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96" w:rsidRDefault="001C3543" w:rsidP="001C3543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C3543">
        <w:rPr>
          <w:rFonts w:ascii="Times New Roman" w:hAnsi="Times New Roman" w:cs="Times New Roman"/>
          <w:b/>
          <w:sz w:val="32"/>
        </w:rPr>
        <w:t>LIST OF FIGURES &amp; TABLES</w:t>
      </w:r>
    </w:p>
    <w:p w:rsidR="001C3543" w:rsidRDefault="001C3543" w:rsidP="001C3543">
      <w:pPr>
        <w:rPr>
          <w:rFonts w:ascii="Times New Roman" w:hAnsi="Times New Roman" w:cs="Times New Roman"/>
          <w:b/>
          <w:sz w:val="24"/>
          <w:szCs w:val="24"/>
        </w:rPr>
      </w:pPr>
      <w:r w:rsidRPr="001C3543">
        <w:rPr>
          <w:rFonts w:ascii="Times New Roman" w:hAnsi="Times New Roman" w:cs="Times New Roman"/>
          <w:b/>
          <w:sz w:val="24"/>
          <w:szCs w:val="24"/>
        </w:rPr>
        <w:t>Figure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Page no</w:t>
      </w:r>
    </w:p>
    <w:p w:rsidR="001C3543" w:rsidRPr="001C3543" w:rsidRDefault="001C3543" w:rsidP="001C3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543">
        <w:rPr>
          <w:rFonts w:ascii="Times New Roman" w:hAnsi="Times New Roman" w:cs="Times New Roman"/>
          <w:sz w:val="24"/>
          <w:szCs w:val="24"/>
        </w:rPr>
        <w:t xml:space="preserve">A large central power plant and distributed energy </w:t>
      </w:r>
    </w:p>
    <w:p w:rsidR="001C3543" w:rsidRPr="001C3543" w:rsidRDefault="001C3543" w:rsidP="001C35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1C3543">
        <w:rPr>
          <w:rFonts w:ascii="Times New Roman" w:hAnsi="Times New Roman" w:cs="Times New Roman"/>
          <w:sz w:val="24"/>
          <w:szCs w:val="24"/>
        </w:rPr>
        <w:tab/>
      </w:r>
      <w:r w:rsidRPr="001C3543">
        <w:rPr>
          <w:rFonts w:ascii="Times New Roman" w:hAnsi="Times New Roman" w:cs="Times New Roman"/>
          <w:sz w:val="24"/>
          <w:szCs w:val="24"/>
        </w:rPr>
        <w:tab/>
      </w:r>
      <w:r w:rsidRPr="001C3543">
        <w:rPr>
          <w:rFonts w:ascii="Times New Roman" w:hAnsi="Times New Roman" w:cs="Times New Roman"/>
          <w:sz w:val="24"/>
          <w:szCs w:val="24"/>
        </w:rPr>
        <w:tab/>
      </w:r>
      <w:r w:rsidRPr="001C354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C3543">
        <w:rPr>
          <w:rFonts w:ascii="Times New Roman" w:hAnsi="Times New Roman" w:cs="Times New Roman"/>
          <w:sz w:val="24"/>
          <w:szCs w:val="24"/>
        </w:rPr>
        <w:t>3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PWM inverter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PQ control scheme of inverter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6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V-f control scheme of inverter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Systematic view of double motor hybrid system with CVT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18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fuel efficiency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capacity utilized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19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 diagram of a hybrid PV-</w:t>
      </w:r>
      <w:proofErr w:type="spellStart"/>
      <w:r>
        <w:rPr>
          <w:rFonts w:ascii="Times New Roman" w:hAnsi="Times New Roman" w:cs="Times New Roman"/>
          <w:sz w:val="24"/>
          <w:szCs w:val="24"/>
        </w:rPr>
        <w:t>Genset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Microgrid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23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Schematic view of solar energy conducting material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25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Solar Array composition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27</w:t>
      </w:r>
    </w:p>
    <w:p w:rsid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Series connection of cells, with resulting current voltage characteristics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3C49">
        <w:rPr>
          <w:rFonts w:ascii="Times New Roman" w:hAnsi="Times New Roman" w:cs="Times New Roman"/>
          <w:sz w:val="24"/>
          <w:szCs w:val="24"/>
        </w:rPr>
        <w:t>28</w:t>
      </w:r>
    </w:p>
    <w:p w:rsidR="00D33C49" w:rsidRDefault="00D33C49" w:rsidP="001C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Parallel connection of cells, with resulting current voltage characteristics</w:t>
      </w:r>
      <w:r>
        <w:rPr>
          <w:rFonts w:ascii="Times New Roman" w:hAnsi="Times New Roman" w:cs="Times New Roman"/>
          <w:sz w:val="24"/>
          <w:szCs w:val="24"/>
        </w:rPr>
        <w:tab/>
        <w:t xml:space="preserve"> 29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4.5</w:t>
      </w:r>
      <w:r>
        <w:rPr>
          <w:rFonts w:ascii="Times New Roman" w:hAnsi="Times New Roman" w:cs="Times New Roman"/>
          <w:sz w:val="24"/>
          <w:szCs w:val="24"/>
        </w:rPr>
        <w:tab/>
        <w:t xml:space="preserve">Percentage variation of annual sunlight levels as a function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of tilt angle and azimuth angle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31</w:t>
      </w:r>
    </w:p>
    <w:p w:rsidR="00D33C49" w:rsidRDefault="00D33C49" w:rsidP="00D33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Schematic diagram of a stand-alone photovoltaic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D33C49" w:rsidRDefault="00D33C49" w:rsidP="00D33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Schematic diagram of a Grid-Connected photovoltaic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4.8</w:t>
      </w:r>
      <w:r>
        <w:rPr>
          <w:rFonts w:ascii="Times New Roman" w:hAnsi="Times New Roman" w:cs="Times New Roman"/>
          <w:sz w:val="24"/>
          <w:szCs w:val="24"/>
        </w:rPr>
        <w:tab/>
        <w:t>Schematic diagram of a hybrid system incorporating a photovoltaic                      array and a motor-generation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5.1</w:t>
      </w:r>
      <w:r>
        <w:rPr>
          <w:rFonts w:ascii="Times New Roman" w:hAnsi="Times New Roman" w:cs="Times New Roman"/>
          <w:sz w:val="24"/>
          <w:szCs w:val="24"/>
        </w:rPr>
        <w:tab/>
        <w:t>Grid connected PV-FC hybrid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5.2</w:t>
      </w:r>
      <w:r>
        <w:rPr>
          <w:rFonts w:ascii="Times New Roman" w:hAnsi="Times New Roman" w:cs="Times New Roman"/>
          <w:sz w:val="24"/>
          <w:szCs w:val="24"/>
        </w:rPr>
        <w:tab/>
        <w:t>P&amp;O MPPT 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5.3</w:t>
      </w:r>
      <w:r>
        <w:rPr>
          <w:rFonts w:ascii="Times New Roman" w:hAnsi="Times New Roman" w:cs="Times New Roman"/>
          <w:sz w:val="24"/>
          <w:szCs w:val="24"/>
        </w:rPr>
        <w:tab/>
        <w:t>Buck Topology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5.4</w:t>
      </w:r>
      <w:r>
        <w:rPr>
          <w:rFonts w:ascii="Times New Roman" w:hAnsi="Times New Roman" w:cs="Times New Roman"/>
          <w:sz w:val="24"/>
          <w:szCs w:val="24"/>
        </w:rPr>
        <w:tab/>
        <w:t>Operating strategy of hybrid source in the UPC mode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D33C49" w:rsidRDefault="00D33C49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5.5</w:t>
      </w:r>
      <w:r>
        <w:rPr>
          <w:rFonts w:ascii="Times New Roman" w:hAnsi="Times New Roman" w:cs="Times New Roman"/>
          <w:sz w:val="24"/>
          <w:szCs w:val="24"/>
        </w:rPr>
        <w:tab/>
        <w:t>Control algorithm diagram in the UPC mode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47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5.6</w:t>
      </w:r>
      <w:r>
        <w:rPr>
          <w:rFonts w:ascii="Times New Roman" w:hAnsi="Times New Roman" w:cs="Times New Roman"/>
          <w:sz w:val="24"/>
          <w:szCs w:val="24"/>
        </w:rPr>
        <w:tab/>
        <w:t xml:space="preserve">Hysteresis control scheme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ref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48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5.7</w:t>
      </w:r>
      <w:r>
        <w:rPr>
          <w:rFonts w:ascii="Times New Roman" w:hAnsi="Times New Roman" w:cs="Times New Roman"/>
          <w:sz w:val="24"/>
          <w:szCs w:val="24"/>
        </w:rPr>
        <w:tab/>
        <w:t>Overall operating strategy for the grid-connected hybrid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49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6.1</w:t>
      </w:r>
      <w:r>
        <w:rPr>
          <w:rFonts w:ascii="Times New Roman" w:hAnsi="Times New Roman" w:cs="Times New Roman"/>
          <w:sz w:val="24"/>
          <w:szCs w:val="24"/>
        </w:rPr>
        <w:tab/>
        <w:t>Grid connected PV-FC hybrid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52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6.2</w:t>
      </w:r>
      <w:r>
        <w:rPr>
          <w:rFonts w:ascii="Times New Roman" w:hAnsi="Times New Roman" w:cs="Times New Roman"/>
          <w:sz w:val="24"/>
          <w:szCs w:val="24"/>
        </w:rPr>
        <w:tab/>
        <w:t>Operating strategy of the hybrid system without hysteresis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53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6.3</w:t>
      </w:r>
      <w:r>
        <w:rPr>
          <w:rFonts w:ascii="Times New Roman" w:hAnsi="Times New Roman" w:cs="Times New Roman"/>
          <w:sz w:val="24"/>
          <w:szCs w:val="24"/>
        </w:rPr>
        <w:tab/>
        <w:t>Operating strategy of the whole system without hysteresis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55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6.4</w:t>
      </w:r>
      <w:r>
        <w:rPr>
          <w:rFonts w:ascii="Times New Roman" w:hAnsi="Times New Roman" w:cs="Times New Roman"/>
          <w:sz w:val="24"/>
          <w:szCs w:val="24"/>
        </w:rPr>
        <w:tab/>
        <w:t>Change of operating modes without hysteresis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55</w:t>
      </w:r>
    </w:p>
    <w:p w:rsidR="003B33CD" w:rsidRDefault="003B33CD" w:rsidP="00D33C49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6.5</w:t>
      </w:r>
      <w:r>
        <w:rPr>
          <w:rFonts w:ascii="Times New Roman" w:hAnsi="Times New Roman" w:cs="Times New Roman"/>
          <w:sz w:val="24"/>
          <w:szCs w:val="24"/>
        </w:rPr>
        <w:tab/>
        <w:t>The operating strategy of the hybrid source with hysteresis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57</w:t>
      </w:r>
    </w:p>
    <w:p w:rsidR="003B33CD" w:rsidRDefault="003B33CD" w:rsidP="003B33C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6.6</w:t>
      </w:r>
      <w:r>
        <w:rPr>
          <w:rFonts w:ascii="Times New Roman" w:hAnsi="Times New Roman" w:cs="Times New Roman"/>
          <w:sz w:val="24"/>
          <w:szCs w:val="24"/>
        </w:rPr>
        <w:tab/>
        <w:t>Operating strategy of the whole system with hysteresis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59</w:t>
      </w:r>
    </w:p>
    <w:p w:rsidR="003B33CD" w:rsidRDefault="003B33CD" w:rsidP="003B33C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6.7</w:t>
      </w:r>
      <w:r>
        <w:rPr>
          <w:rFonts w:ascii="Times New Roman" w:hAnsi="Times New Roman" w:cs="Times New Roman"/>
          <w:sz w:val="24"/>
          <w:szCs w:val="24"/>
        </w:rPr>
        <w:tab/>
        <w:t>Change of operating modes with hysteresis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59</w:t>
      </w:r>
    </w:p>
    <w:p w:rsidR="003B33CD" w:rsidRDefault="003B33CD" w:rsidP="003B33CD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3B33CD" w:rsidRDefault="003B33CD" w:rsidP="003B33CD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33C49" w:rsidRDefault="003B33CD" w:rsidP="003B33CD">
      <w:pPr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3B33CD">
        <w:rPr>
          <w:rFonts w:ascii="Times New Roman" w:hAnsi="Times New Roman" w:cs="Times New Roman"/>
          <w:b/>
          <w:sz w:val="32"/>
          <w:szCs w:val="24"/>
        </w:rPr>
        <w:t>TABLE</w:t>
      </w:r>
    </w:p>
    <w:p w:rsidR="003B33CD" w:rsidRPr="003B33CD" w:rsidRDefault="003B33CD" w:rsidP="003B33C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5.1</w:t>
      </w:r>
      <w:r>
        <w:rPr>
          <w:rFonts w:ascii="Times New Roman" w:hAnsi="Times New Roman" w:cs="Times New Roman"/>
          <w:sz w:val="24"/>
          <w:szCs w:val="24"/>
        </w:rPr>
        <w:tab/>
        <w:t>Table Parameters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51</w:t>
      </w:r>
    </w:p>
    <w:p w:rsidR="00D33C49" w:rsidRDefault="00D33C49" w:rsidP="00D33C4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33C49" w:rsidRDefault="00D33C49" w:rsidP="001C3543">
      <w:pPr>
        <w:rPr>
          <w:rFonts w:ascii="Times New Roman" w:hAnsi="Times New Roman" w:cs="Times New Roman"/>
          <w:sz w:val="24"/>
          <w:szCs w:val="24"/>
        </w:rPr>
      </w:pPr>
    </w:p>
    <w:p w:rsidR="001C3543" w:rsidRPr="001C3543" w:rsidRDefault="001C3543" w:rsidP="001C3543">
      <w:pPr>
        <w:rPr>
          <w:rFonts w:ascii="Times New Roman" w:hAnsi="Times New Roman" w:cs="Times New Roman"/>
          <w:sz w:val="24"/>
          <w:szCs w:val="24"/>
        </w:rPr>
      </w:pPr>
    </w:p>
    <w:sectPr w:rsidR="001C3543" w:rsidRPr="001C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32D06"/>
    <w:multiLevelType w:val="multilevel"/>
    <w:tmpl w:val="1862EC2E"/>
    <w:lvl w:ilvl="0">
      <w:start w:val="1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1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80"/>
    <w:rsid w:val="001C3543"/>
    <w:rsid w:val="003B33CD"/>
    <w:rsid w:val="00995480"/>
    <w:rsid w:val="00D33C49"/>
    <w:rsid w:val="00F25296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3</cp:revision>
  <cp:lastPrinted>2014-04-19T02:14:00Z</cp:lastPrinted>
  <dcterms:created xsi:type="dcterms:W3CDTF">2014-04-19T01:43:00Z</dcterms:created>
  <dcterms:modified xsi:type="dcterms:W3CDTF">2014-04-19T02:14:00Z</dcterms:modified>
</cp:coreProperties>
</file>