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ptos" w:cs="Aptos" w:eastAsia="Aptos" w:hAnsi="Aptos"/>
          <w:b/>
          <w:bCs/>
          <w:i w:val="false"/>
          <w:iCs w:val="false"/>
          <w:color w:val="595959"/>
          <w:sz w:val="24"/>
          <w:szCs w:val="24"/>
        </w:rPr>
        <w:t xml:space="preserve">[CERTIFICATION BODY NAME — CONFIDENTIAL]</w:t>
      </w:r>
    </w:p>
    <w:p>
      <w:pPr>
        <w:spacing w:after="160"/>
        <w:jc w:val="center"/>
      </w:pPr>
      <w:r>
        <w:rPr>
          <w:rFonts w:ascii="Aptos" w:cs="Aptos" w:eastAsia="Aptos" w:hAnsi="Aptos"/>
          <w:b w:val="false"/>
          <w:bCs w:val="false"/>
          <w:i/>
          <w:iCs/>
          <w:color w:val="595959"/>
          <w:sz w:val="22"/>
          <w:szCs w:val="22"/>
        </w:rPr>
        <w:t xml:space="preserve">ISO/IEC 27001:2022 Certification Services</w:t>
      </w:r>
    </w:p>
    <w:p>
      <w:pPr>
        <w:spacing w:after="80"/>
        <w:jc w:val="center"/>
      </w:pPr>
      <w:r>
        <w:rPr>
          <w:rFonts w:ascii="Aptos" w:cs="Aptos" w:eastAsia="Aptos" w:hAnsi="Aptos"/>
          <w:b/>
          <w:bCs/>
          <w:i w:val="false"/>
          <w:iCs w:val="false"/>
          <w:color w:val="000000"/>
          <w:sz w:val="36"/>
          <w:szCs w:val="36"/>
        </w:rPr>
        <w:t xml:space="preserve">STAGE 2 AUDIT — OPENING MEETING MINUTES</w:t>
      </w:r>
    </w:p>
    <w:p>
      <w:pPr>
        <w:spacing w:after="60"/>
        <w:jc w:val="center"/>
      </w:pPr>
      <w:r>
        <w:rPr>
          <w:rFonts w:ascii="Aptos" w:cs="Aptos" w:eastAsia="Aptos" w:hAnsi="Aptos"/>
          <w:b w:val="false"/>
          <w:bCs w:val="false"/>
          <w:i w:val="false"/>
          <w:iCs w:val="false"/>
          <w:color w:val="000000"/>
          <w:sz w:val="26"/>
          <w:szCs w:val="26"/>
        </w:rPr>
        <w:t xml:space="preserve">MediSync Technologies Pvt. Ltd.  |  17 March 2027</w:t>
      </w:r>
    </w:p>
    <w:p>
      <w:pPr>
        <w:spacing w:after="280"/>
        <w:jc w:val="center"/>
      </w:pPr>
      <w:r>
        <w:rPr>
          <w:rFonts w:ascii="Aptos" w:cs="Aptos" w:eastAsia="Aptos" w:hAnsi="Aptos"/>
          <w:b w:val="false"/>
          <w:bCs w:val="false"/>
          <w:i/>
          <w:iCs/>
          <w:color w:val="000000"/>
          <w:sz w:val="22"/>
          <w:szCs w:val="22"/>
        </w:rPr>
        <w:t xml:space="preserve">ISMS-ST2-002  |  Project HealthSec  |  ISO/IEC 27001:2022 Initial Certification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ISMS-ST2-002</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Meeting Type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Certification Audit — Opening Meeting</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17 March 2027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Time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09:00–09:48 IST (48 minutes — 18 minutes over schedule due to CEO Q&amp;A and scope update discussion)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Technologies Pvt. Ltd., Bengaluru HQ — Board Room (Prestige Tech Park, Tower B, 12th Floor)</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Minute-taker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 MediSync)</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Distribution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Ananya Rao (CEO), Vikram Sundaram (CISO), Meera Iyer (ISMS Manager), Farhan Ahmed (COO), key auditees
Certification body: Lead auditor, Technical expert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sign-in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and technical expert signed MediSync visitor register at 08:52 IST. Visitor badges issued.</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Final — confirmed by lead auditor 21 March 2027 (same date as closing meeting)</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MediSync and Certification Body only</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Retention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Permanent per ISMS-SUP-010</w:t>
            </w:r>
          </w:p>
        </w:tc>
      </w:tr>
    </w:tbl>
    <w:p>
      <w:pPr>
        <w:spacing w:after="200" w:before="140"/>
        <w:jc w:val="left"/>
      </w:pPr>
      <w:r>
        <w:rPr>
          <w:rFonts w:ascii="Aptos" w:cs="Aptos" w:eastAsia="Aptos" w:hAnsi="Aptos"/>
          <w:b w:val="false"/>
          <w:bCs w:val="false"/>
          <w:i/>
          <w:iCs/>
          <w:color w:val="000000"/>
          <w:sz w:val="24"/>
          <w:szCs w:val="24"/>
        </w:rPr>
        <w:t xml:space="preserve">These are the confirmed minutes of the Stage 2 certification audit opening meeting held on 17 March 2027 at 09:00 IST at MediSync Technologies Pvt. Ltd., Bengaluru. This is the first formal on-site meeting between the certification body audit team and MediSync for the Stage 2 certification audit.</w:t>
      </w:r>
    </w:p>
    <w:p>
      <w:pPr>
        <w:pStyle w:val="Heading1"/>
        <w:spacing w:after="100" w:before="280"/>
      </w:pPr>
      <w:r>
        <w:rPr>
          <w:rFonts w:ascii="Aptos" w:cs="Aptos" w:eastAsia="Aptos" w:hAnsi="Aptos"/>
          <w:b/>
          <w:bCs/>
          <w:i w:val="false"/>
          <w:iCs w:val="false"/>
          <w:color w:val="000000"/>
          <w:sz w:val="34"/>
          <w:szCs w:val="34"/>
        </w:rPr>
        <w:t xml:space="preserve">1. Attendance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800"/>
        <w:gridCol w:w="2200"/>
        <w:gridCol w:w="2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Organisation / Role</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Location</w:t>
            </w:r>
          </w:p>
        </w:tc>
        <w:tc>
          <w:tcPr>
            <w:tcW w:type="dxa" w:w="2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name]</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 Lead Auditor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chair</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expert name]</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 Healthcare IT Technical Expert</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CEO</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full opening meeting; departed 09:48</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CISO / Technical Contact</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full meeting</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ISMS Manager / Minute-taker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full meeting</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COO</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departed 09:35 (board call)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Head of HR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departed 09:35 (preparation for Day 1 afternoon session)</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Rohan Sharma</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Deputy ISMS Manager</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observer throughout audit week</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SOC Manager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Board Room — on-site</w:t>
            </w:r>
          </w:p>
        </w:tc>
        <w:tc>
          <w:tcPr>
            <w:tcW w:type="dxa" w:w="2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opening only; departed 09:35 (SOC duties)</w:t>
            </w:r>
          </w:p>
        </w:tc>
      </w:tr>
    </w:tbl>
    <w:p>
      <w:pPr>
        <w:spacing w:after="120" w:before="60"/>
        <w:jc w:val="left"/>
      </w:pPr>
      <w:r>
        <w:rPr>
          <w:rFonts w:ascii="Aptos" w:cs="Aptos" w:eastAsia="Aptos" w:hAnsi="Aptos"/>
          <w:b w:val="false"/>
          <w:bCs w:val="false"/>
          <w:i/>
          <w:iCs/>
          <w:color w:val="000000"/>
          <w:sz w:val="24"/>
          <w:szCs w:val="24"/>
        </w:rPr>
        <w:t xml:space="preserve">In-person attendance confirmed for all key roles. The lead auditor noted that this is the first time the full MediSync leadership team has been in the same room for the audit — the opening demonstrated genuine executive commitment to the certification process.</w:t>
      </w:r>
    </w:p>
    <w:p>
      <w:pPr>
        <w:pStyle w:val="Heading1"/>
        <w:spacing w:after="100" w:before="280"/>
      </w:pPr>
      <w:r>
        <w:rPr>
          <w:rFonts w:ascii="Aptos" w:cs="Aptos" w:eastAsia="Aptos" w:hAnsi="Aptos"/>
          <w:b/>
          <w:bCs/>
          <w:i w:val="false"/>
          <w:iCs w:val="false"/>
          <w:color w:val="000000"/>
          <w:sz w:val="34"/>
          <w:szCs w:val="34"/>
        </w:rPr>
        <w:t xml:space="preserve">2. Lead Auditor Opening</w:t>
      </w:r>
    </w:p>
    <w:p>
      <w:pPr>
        <w:spacing w:after="120" w:before="0"/>
        <w:jc w:val="left"/>
      </w:pPr>
      <w:r>
        <w:rPr>
          <w:rFonts w:ascii="Aptos" w:cs="Aptos" w:eastAsia="Aptos" w:hAnsi="Aptos"/>
          <w:b w:val="false"/>
          <w:bCs w:val="false"/>
          <w:i w:val="false"/>
          <w:iCs w:val="false"/>
          <w:color w:val="000000"/>
          <w:sz w:val="24"/>
          <w:szCs w:val="24"/>
        </w:rPr>
        <w:t xml:space="preserve">The lead auditor opened the meeting at 09:02 IST and welcomed all attendees to the Stage 2 certification audit. The lead auditor confirmed: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This is the Stage 2 certification audit — the on-site verification of whether MediSync's ISMS controls are implemented and operating effectively in practice. Unlike Stage 1, which reviewed documentation, Stage 2 will verify controls in the live production environment.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audit team comprises the lead auditor and the healthcare IT technical expert, both of whom participated in the Stage 1 review. The lead auditor confirmed again that no conflict of interest exists.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audit will be conducted in accordance with ISO 19011:2018 and ISO/IEC 27006-1:2022.</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All information obtained during the audit is treated as confidential. The certification body will not share MediSync's information with any third party.</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lead auditor reminded attendees that a finding at Stage 2 is not a failure of the ISMS programme — it is the audit system working. The certification body's job is to find problems if they exist; MediSync's job is to have genuinely addressed the ones that were already known.</w:t>
      </w:r>
    </w:p>
    <w:p>
      <w:pPr>
        <w:pStyle w:val="Heading1"/>
        <w:spacing w:after="100" w:before="280"/>
      </w:pPr>
      <w:r>
        <w:rPr>
          <w:rFonts w:ascii="Aptos" w:cs="Aptos" w:eastAsia="Aptos" w:hAnsi="Aptos"/>
          <w:b/>
          <w:bCs/>
          <w:i w:val="false"/>
          <w:iCs w:val="false"/>
          <w:color w:val="000000"/>
          <w:sz w:val="34"/>
          <w:szCs w:val="34"/>
        </w:rPr>
        <w:t xml:space="preserve">3. MediSync CEO Opening Statement</w:t>
      </w:r>
    </w:p>
    <w:p>
      <w:pPr>
        <w:spacing w:after="120" w:before="0"/>
        <w:jc w:val="left"/>
      </w:pPr>
      <w:r>
        <w:rPr>
          <w:rFonts w:ascii="Aptos" w:cs="Aptos" w:eastAsia="Aptos" w:hAnsi="Aptos"/>
          <w:b w:val="false"/>
          <w:bCs w:val="false"/>
          <w:i w:val="false"/>
          <w:iCs w:val="false"/>
          <w:color w:val="000000"/>
          <w:sz w:val="24"/>
          <w:szCs w:val="24"/>
        </w:rPr>
        <w:t xml:space="preserve">Ananya Rao (CEO) made the following statement on behalf of MediSync's leadership:</w:t>
      </w:r>
    </w:p>
    <w:p>
      <w:pPr>
        <w:pBdr>
          <w:left w:val="thick" w:color="E3D6A8" w:sz="12"/>
        </w:pBdr>
        <w:shd w:fill="F6F0DC" w:color="auto" w:val="clear"/>
        <w:spacing w:after="100" w:before="80"/>
        <w:ind w:left="360"/>
      </w:pPr>
      <w:r>
        <w:rPr>
          <w:rFonts w:ascii="Aptos" w:cs="Aptos" w:eastAsia="Aptos" w:hAnsi="Aptos"/>
          <w:b w:val="false"/>
          <w:bCs w:val="false"/>
          <w:i/>
          <w:iCs/>
          <w:color w:val="000000"/>
          <w:sz w:val="22"/>
          <w:szCs w:val="22"/>
        </w:rPr>
        <w:t xml:space="preserve">"This certification represents thirteen months of genuine organisational change. Our security posture at the start of Project HealthSec and our posture today are not comparable. We have built something real — a risk register that the CISO actually uses, procedures that the SOC actually follows, and a management review process where I read a report before I arrive and make actual decisions.
Our hospital customers have been asking for this certification for two years. Two of our largest customers have made it a contractual condition for renewal. We are not here because we wanted a badge — we are here because our customers need us to demonstrate that their patients' data is in safe hands. I expect my team to answer your questions honestly. If you find something we have missed, I want to know about it."</w:t>
      </w:r>
    </w:p>
    <w:p>
      <w:pPr>
        <w:spacing w:after="120" w:before="60"/>
        <w:jc w:val="left"/>
      </w:pPr>
      <w:r>
        <w:rPr>
          <w:rFonts w:ascii="Aptos" w:cs="Aptos" w:eastAsia="Aptos" w:hAnsi="Aptos"/>
          <w:b w:val="false"/>
          <w:bCs w:val="false"/>
          <w:i w:val="false"/>
          <w:iCs w:val="false"/>
          <w:color w:val="000000"/>
          <w:sz w:val="24"/>
          <w:szCs w:val="24"/>
        </w:rPr>
        <w:t xml:space="preserve">The lead auditor thanked the CEO for the statement and confirmed this is the tone that makes for productive certification audits. The lead auditor noted that MediSync's transparency during Stage 1 — proactively disclosing open items — set a positive foundation for Stage 2.</w:t>
      </w:r>
    </w:p>
    <w:p>
      <w:pPr>
        <w:pStyle w:val="Heading1"/>
        <w:spacing w:after="100" w:before="280"/>
      </w:pPr>
      <w:r>
        <w:rPr>
          <w:rFonts w:ascii="Aptos" w:cs="Aptos" w:eastAsia="Aptos" w:hAnsi="Aptos"/>
          <w:b/>
          <w:bCs/>
          <w:i w:val="false"/>
          <w:iCs w:val="false"/>
          <w:color w:val="000000"/>
          <w:sz w:val="34"/>
          <w:szCs w:val="34"/>
        </w:rPr>
        <w:t xml:space="preserve">4. ISMS Scope Confirmation and Update</w:t>
      </w:r>
    </w:p>
    <w:p>
      <w:pPr>
        <w:spacing w:after="120" w:before="0"/>
        <w:jc w:val="left"/>
      </w:pPr>
      <w:r>
        <w:rPr>
          <w:rFonts w:ascii="Aptos" w:cs="Aptos" w:eastAsia="Aptos" w:hAnsi="Aptos"/>
          <w:b w:val="false"/>
          <w:bCs w:val="false"/>
          <w:i w:val="false"/>
          <w:iCs w:val="false"/>
          <w:color w:val="000000"/>
          <w:sz w:val="24"/>
          <w:szCs w:val="24"/>
        </w:rPr>
        <w:t xml:space="preserve">The lead auditor read the ISMS scope statement from ISMS-INI-011 and asked Vikram Sundaram (CISO) to confirm any changes since the Stage 1 audit (10–11 February 2027).</w:t>
      </w:r>
    </w:p>
    <w:p>
      <w:pPr>
        <w:pStyle w:val="Heading2"/>
        <w:spacing w:after="80" w:before="180"/>
      </w:pPr>
      <w:r>
        <w:rPr>
          <w:rFonts w:ascii="Aptos" w:cs="Aptos" w:eastAsia="Aptos" w:hAnsi="Aptos"/>
          <w:b/>
          <w:bCs/>
          <w:i w:val="false"/>
          <w:iCs w:val="false"/>
          <w:color w:val="000000"/>
          <w:sz w:val="28"/>
          <w:szCs w:val="28"/>
        </w:rPr>
        <w:t xml:space="preserve">4.1 Scope changes since Stage 1</w:t>
      </w:r>
    </w:p>
    <w:p>
      <w:pPr>
        <w:spacing w:after="120" w:before="0"/>
        <w:jc w:val="left"/>
      </w:pPr>
      <w:r>
        <w:rPr>
          <w:rFonts w:ascii="Aptos" w:cs="Aptos" w:eastAsia="Aptos" w:hAnsi="Aptos"/>
          <w:b w:val="false"/>
          <w:bCs w:val="false"/>
          <w:i w:val="false"/>
          <w:iCs w:val="false"/>
          <w:color w:val="000000"/>
          <w:sz w:val="24"/>
          <w:szCs w:val="24"/>
        </w:rPr>
        <w:t xml:space="preserve">Vikram Sundaram confirmed two changes since Stage 1, both of which had been flagged in the Stage 1 opening meeting and the corrective action response (ISMS-ST1-007):</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Head of Procurement appointed: Priya Mehta joined on 17 February 2027 as Head of Procurement. She is now within scope as a staff member with access to ISMS-scope systems and has completed the security awareness module. The 8th Security Champion has been nominated from the Procurement department.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Three new hospital customers: MediSync has onboarded 3 new hospital customers since Stage 1. All three are within the existing scope boundary — all hospital customers are in scope by definition. Total customer count: 183 hospital and clinic customers.</w:t>
      </w:r>
    </w:p>
    <w:p>
      <w:pPr>
        <w:spacing w:after="120" w:before="60"/>
        <w:jc w:val="left"/>
      </w:pPr>
      <w:r>
        <w:rPr>
          <w:rFonts w:ascii="Aptos" w:cs="Aptos" w:eastAsia="Aptos" w:hAnsi="Aptos"/>
          <w:b w:val="false"/>
          <w:bCs w:val="false"/>
          <w:i w:val="false"/>
          <w:iCs w:val="false"/>
          <w:color w:val="000000"/>
          <w:sz w:val="24"/>
          <w:szCs w:val="24"/>
        </w:rPr>
        <w:t xml:space="preserve">Vikram Sundaram confirmed: no new products, no new office locations, no changes to the cloud infrastructure configuration, no material changes to the AWS or Azure architecture. The scope statement in ISMS-INI-011 remains accurate.</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SCOPE CONFIRMED: </w:t>
            </w:r>
            <w:r>
              <w:rPr>
                <w:rFonts w:ascii="Aptos" w:cs="Aptos" w:eastAsia="Aptos" w:hAnsi="Aptos"/>
                <w:b w:val="false"/>
                <w:bCs w:val="false"/>
                <w:i w:val="false"/>
                <w:iCs w:val="false"/>
                <w:color w:val="000000"/>
                <w:sz w:val="24"/>
                <w:szCs w:val="24"/>
              </w:rPr>
              <w:t xml:space="preserve">ISMS-INI-011 scope confirmed accurate. Two minor in-scope additions since Stage 1: Head of Procurement (Priya Mehta) and 3 new hospital customers — both within the existing scope boundary. Scope statement does not require amendment.</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2"/>
        <w:spacing w:after="80" w:before="180"/>
      </w:pPr>
      <w:r>
        <w:rPr>
          <w:rFonts w:ascii="Aptos" w:cs="Aptos" w:eastAsia="Aptos" w:hAnsi="Aptos"/>
          <w:b/>
          <w:bCs/>
          <w:i w:val="false"/>
          <w:iCs w:val="false"/>
          <w:color w:val="000000"/>
          <w:sz w:val="28"/>
          <w:szCs w:val="28"/>
        </w:rPr>
        <w:t xml:space="preserve">4.2 Changes affecting the ISMS since Stage 1</w:t>
      </w:r>
    </w:p>
    <w:p>
      <w:pPr>
        <w:spacing w:after="120" w:before="0"/>
        <w:jc w:val="left"/>
      </w:pPr>
      <w:r>
        <w:rPr>
          <w:rFonts w:ascii="Aptos" w:cs="Aptos" w:eastAsia="Aptos" w:hAnsi="Aptos"/>
          <w:b w:val="false"/>
          <w:bCs w:val="false"/>
          <w:i w:val="false"/>
          <w:iCs w:val="false"/>
          <w:color w:val="000000"/>
          <w:sz w:val="24"/>
          <w:szCs w:val="24"/>
        </w:rPr>
        <w:t xml:space="preserve">The CISO disclosed the following changes affecting the ISMS since the Stage 1 closing meeting (11 February 2027):</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Penetration test findings and remediations: TLS 1.1 disabled on API-GW (CHG-016, 22 February 2027). HIS-CORE error message suppression deployed (24 February 2027). Both confirmed in ISMS-ST1-007. Lead auditor acknowledged.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A6.3 OPS-002 evidence update: January 2027 awareness completion export filed in GRC Repository. OPS-002 A6.3 entry updated. Confirmed in ISMS-ST1-007. Lead auditor acknowledged.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Phishing simulation second results: second simulation completed 14 February 2027. Click rate 8.3% vs 22.1% baseline — 62.4% reduction. Results filed in GRC Repository. Lead auditor stated this will be reviewed on Day 4.</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OPS-002 retrospective retrieval verification: completed by ISMS Manager, target 10 March 2027 (ST1-A04). ISMS Manager confirmed the check was completed on 7 March 2027 — all 88 FI entries confirmed retrievable. No non-retrievable entries found. One entry had an imprecise path description (A8.7 — malware controls) — the path was clarified and OPS-002 updated.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A5.36 annual compliance review: initiated as committed. The review is in progress — expected completion 28 March 2027. This is after the Stage 2 audit closing meeting. The ISMS Manager noted this will be FI by the time the certification recommendation is formally issued.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Audit 2 (internal, pre-Stage 2): completed 10–12 February 2027 by the external audit lead. 0 major NCRs. All three NCR corrective actions from Audit 1 confirmed effective. MedLink Gulf report issuance (OBS-003) confirmed resolved. Audit 2 report (ISMS-PEV-005b) filed in GRC Repository.</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ALL CHANGES DISCLOSED: </w:t>
            </w:r>
            <w:r>
              <w:rPr>
                <w:rFonts w:ascii="Aptos" w:cs="Aptos" w:eastAsia="Aptos" w:hAnsi="Aptos"/>
                <w:b w:val="false"/>
                <w:bCs w:val="false"/>
                <w:i w:val="false"/>
                <w:iCs w:val="false"/>
                <w:color w:val="000000"/>
                <w:sz w:val="24"/>
                <w:szCs w:val="24"/>
              </w:rPr>
              <w:t xml:space="preserve">CISO confirmed all changes affecting the ISMS since Stage 1 are as disclosed above. No undisclosed incidents, scope changes, or significant security events since Stage 1.</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1"/>
        <w:spacing w:after="100" w:before="280"/>
      </w:pPr>
      <w:r>
        <w:rPr>
          <w:rFonts w:ascii="Aptos" w:cs="Aptos" w:eastAsia="Aptos" w:hAnsi="Aptos"/>
          <w:b/>
          <w:bCs/>
          <w:i w:val="false"/>
          <w:iCs w:val="false"/>
          <w:color w:val="000000"/>
          <w:sz w:val="34"/>
          <w:szCs w:val="34"/>
        </w:rPr>
        <w:t xml:space="preserve">5. Stage 2 Audit Process</w:t>
      </w:r>
    </w:p>
    <w:p>
      <w:pPr>
        <w:spacing w:after="120" w:before="0"/>
        <w:jc w:val="left"/>
      </w:pPr>
      <w:r>
        <w:rPr>
          <w:rFonts w:ascii="Aptos" w:cs="Aptos" w:eastAsia="Aptos" w:hAnsi="Aptos"/>
          <w:b w:val="false"/>
          <w:bCs w:val="false"/>
          <w:i w:val="false"/>
          <w:iCs w:val="false"/>
          <w:color w:val="000000"/>
          <w:sz w:val="24"/>
          <w:szCs w:val="24"/>
        </w:rPr>
        <w:t xml:space="preserve">The lead auditor outlined the Stage 2 audit process: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Five days on-site at Bengaluru (17–21 March 2027) per ISMS-ST2-001 (Stage 2 Audit Plan).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All sessions will follow the plan as issued on 5 March 2027. The ISMS Manager confirmed all auditees are available for their scheduled sessions.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Live demonstrations will be conducted in the production environment where specified. The audit team will observe; they will not interact directly with production systems.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Knowledge checks are not a test of memory — they are a test of embedded practice. Auditees should not prepare scripted answers; they should describe what they actually do.</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Any preliminary findings will be discussed with the relevant auditee before being recorded. Auditees may provide factual context — this is not an opportunity to argue findings, but context that the audit lead may take into account when classifying a finding.</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closing meeting is Friday 21 March 2027 at 15:00 IST. All key personnel invited. Certification recommendation will be stated at the closing meeting. The written audit report follows within 10 business days.</w:t>
      </w:r>
    </w:p>
    <w:p>
      <w:pPr>
        <w:pStyle w:val="Heading2"/>
        <w:spacing w:after="80" w:before="180"/>
      </w:pPr>
      <w:r>
        <w:rPr>
          <w:rFonts w:ascii="Aptos" w:cs="Aptos" w:eastAsia="Aptos" w:hAnsi="Aptos"/>
          <w:b/>
          <w:bCs/>
          <w:i w:val="false"/>
          <w:iCs w:val="false"/>
          <w:color w:val="000000"/>
          <w:sz w:val="28"/>
          <w:szCs w:val="28"/>
        </w:rPr>
        <w:t xml:space="preserve">5.1 Communication protocol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Topic</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Protocol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Session scheduling</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sessions confirmed per ISMS-ST2-001. ISMS Manager is the primary point of contact for scheduling questions.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questions during sessions</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lead directs questions to the named auditee. ISMS Manager may provide supporting documents but should not answer on behalf of the auditee for knowledge check sessions.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Finding discussion</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lead will discuss any preliminary finding with the auditee directly before recording it. CISO or ISMS Manager may be included in that discussion.</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Daily debrief</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End-of-day brief on Days 1–4 (last 15 minutes of each day) — informal, non-binding. Lead auditor to confirm preliminary status and any items requiring follow-up the next day.</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Escalation (significant finding)</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If a significant finding is identified that could constitute a major nonconformity, the lead auditor will notify the CISO and ISMS Manager immediately and discuss before the end of that day.</w:t>
            </w:r>
          </w:p>
        </w:tc>
      </w:tr>
    </w:tbl>
    <w:p>
      <w:pPr>
        <w:pStyle w:val="Heading1"/>
        <w:spacing w:after="100" w:before="280"/>
      </w:pPr>
      <w:r>
        <w:rPr>
          <w:rFonts w:ascii="Aptos" w:cs="Aptos" w:eastAsia="Aptos" w:hAnsi="Aptos"/>
          <w:b/>
          <w:bCs/>
          <w:i w:val="false"/>
          <w:iCs w:val="false"/>
          <w:color w:val="000000"/>
          <w:sz w:val="34"/>
          <w:szCs w:val="34"/>
        </w:rPr>
        <w:t xml:space="preserve">6. Preliminary Questions from the Lead Auditor</w:t>
      </w:r>
    </w:p>
    <w:p>
      <w:pPr>
        <w:pStyle w:val="Heading2"/>
        <w:spacing w:after="80" w:before="180"/>
      </w:pPr>
      <w:r>
        <w:rPr>
          <w:rFonts w:ascii="Aptos" w:cs="Aptos" w:eastAsia="Aptos" w:hAnsi="Aptos"/>
          <w:b/>
          <w:bCs/>
          <w:i w:val="false"/>
          <w:iCs w:val="false"/>
          <w:color w:val="000000"/>
          <w:sz w:val="28"/>
          <w:szCs w:val="28"/>
        </w:rPr>
        <w:t xml:space="preserve">6.1 Audit 2 internal audit status</w:t>
      </w:r>
    </w:p>
    <w:p>
      <w:pPr>
        <w:spacing w:after="120" w:before="0"/>
        <w:jc w:val="left"/>
      </w:pPr>
      <w:r>
        <w:rPr>
          <w:rFonts w:ascii="Aptos" w:cs="Aptos" w:eastAsia="Aptos" w:hAnsi="Aptos"/>
          <w:b w:val="false"/>
          <w:bCs w:val="false"/>
          <w:i w:val="false"/>
          <w:iCs w:val="false"/>
          <w:color w:val="000000"/>
          <w:sz w:val="24"/>
          <w:szCs w:val="24"/>
        </w:rPr>
        <w:t xml:space="preserve">[Lead auditor]: "You mentioned Audit 2 was completed in February 2027. Were there any new findings beyond confirming the three NCR corrective actions were effective?"</w:t>
      </w:r>
    </w:p>
    <w:p>
      <w:pPr>
        <w:spacing w:after="120" w:before="60"/>
        <w:jc w:val="left"/>
      </w:pPr>
      <w:r>
        <w:rPr>
          <w:rFonts w:ascii="Aptos" w:cs="Aptos" w:eastAsia="Aptos" w:hAnsi="Aptos"/>
          <w:b w:val="false"/>
          <w:bCs w:val="false"/>
          <w:i w:val="false"/>
          <w:iCs w:val="false"/>
          <w:color w:val="000000"/>
          <w:sz w:val="24"/>
          <w:szCs w:val="24"/>
        </w:rPr>
        <w:t xml:space="preserve">[Meera Iyer]: "The Audit 2 report is in the GRC Repository — ISMS-PEV-005b. The headline: 0 major NCRs, 0 minor NCRs. The audit lead confirmed all three Audit 1 NCR corrective actions were effective. One observation: the A5.36 annual compliance review had not yet commenced at Audit 2 — the audit lead noted it as a watch item. That review is now in progress, as I mentioned."</w:t>
      </w:r>
    </w:p>
    <w:p>
      <w:pPr>
        <w:spacing w:after="120" w:before="60"/>
        <w:jc w:val="left"/>
      </w:pPr>
      <w:r>
        <w:rPr>
          <w:rFonts w:ascii="Aptos" w:cs="Aptos" w:eastAsia="Aptos" w:hAnsi="Aptos"/>
          <w:b w:val="false"/>
          <w:bCs w:val="false"/>
          <w:i w:val="false"/>
          <w:iCs w:val="false"/>
          <w:color w:val="000000"/>
          <w:sz w:val="24"/>
          <w:szCs w:val="24"/>
        </w:rPr>
        <w:t xml:space="preserve">[Lead auditor]: "Good — we will look at the Audit 2 report on Day 4 when we review the performance evaluation clause. The 0-NCR result at Audit 2 is what I would expect given the thoroughness of the Audit 1 corrective actions. But I will still verify them independently today and tomorrow."</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AUDIT 2 CONFIRMED: </w:t>
            </w:r>
            <w:r>
              <w:rPr>
                <w:rFonts w:ascii="Aptos" w:cs="Aptos" w:eastAsia="Aptos" w:hAnsi="Aptos"/>
                <w:b w:val="false"/>
                <w:bCs w:val="false"/>
                <w:i w:val="false"/>
                <w:iCs w:val="false"/>
                <w:color w:val="000000"/>
                <w:sz w:val="24"/>
                <w:szCs w:val="24"/>
              </w:rPr>
              <w:t xml:space="preserve">ISMS-PEV-005b (Audit 2 report) in GRC Repository. 0 major NCRs, 0 minor NCRs. All three NCR corrective actions confirmed effective. A5.36 observation noted — review now in progress.</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2"/>
        <w:spacing w:after="80" w:before="180"/>
      </w:pPr>
      <w:r>
        <w:rPr>
          <w:rFonts w:ascii="Aptos" w:cs="Aptos" w:eastAsia="Aptos" w:hAnsi="Aptos"/>
          <w:b/>
          <w:bCs/>
          <w:i w:val="false"/>
          <w:iCs w:val="false"/>
          <w:color w:val="000000"/>
          <w:sz w:val="28"/>
          <w:szCs w:val="28"/>
        </w:rPr>
        <w:t xml:space="preserve">6.2 Phishing simulation results</w:t>
      </w:r>
    </w:p>
    <w:p>
      <w:pPr>
        <w:spacing w:after="120" w:before="0"/>
        <w:jc w:val="left"/>
      </w:pPr>
      <w:r>
        <w:rPr>
          <w:rFonts w:ascii="Aptos" w:cs="Aptos" w:eastAsia="Aptos" w:hAnsi="Aptos"/>
          <w:b w:val="false"/>
          <w:bCs w:val="false"/>
          <w:i w:val="false"/>
          <w:iCs w:val="false"/>
          <w:color w:val="000000"/>
          <w:sz w:val="24"/>
          <w:szCs w:val="24"/>
        </w:rPr>
        <w:t xml:space="preserve">[Lead auditor]: "62.4% reduction in click rate — that is a significant result. Can you give me a quick headline on the methodology so I understand what we are comparing?"</w:t>
      </w:r>
    </w:p>
    <w:p>
      <w:pPr>
        <w:spacing w:after="120" w:before="60"/>
        <w:jc w:val="left"/>
      </w:pPr>
      <w:r>
        <w:rPr>
          <w:rFonts w:ascii="Aptos" w:cs="Aptos" w:eastAsia="Aptos" w:hAnsi="Aptos"/>
          <w:b w:val="false"/>
          <w:bCs w:val="false"/>
          <w:i w:val="false"/>
          <w:iCs w:val="false"/>
          <w:color w:val="000000"/>
          <w:sz w:val="24"/>
          <w:szCs w:val="24"/>
        </w:rPr>
        <w:t xml:space="preserve">[Neha Choudhury]: "Both simulations used the same vendor and the same scenario template — a purchase order approval email with a malicious link. The August 2026 baseline was sent to all ~430 staff. The February 2027 simulation was sent to the same population. The click rate went from 22.1% to 8.3%. We also tracked who clicked — Finance went from 18.4% to 4.2%, which is the department that was the subject of the 2024 near-miss that triggered the awareness programme."</w:t>
      </w:r>
    </w:p>
    <w:p>
      <w:pPr>
        <w:spacing w:after="120" w:before="60"/>
        <w:jc w:val="left"/>
      </w:pPr>
      <w:r>
        <w:rPr>
          <w:rFonts w:ascii="Aptos" w:cs="Aptos" w:eastAsia="Aptos" w:hAnsi="Aptos"/>
          <w:b w:val="false"/>
          <w:bCs w:val="false"/>
          <w:i w:val="false"/>
          <w:iCs w:val="false"/>
          <w:color w:val="000000"/>
          <w:sz w:val="24"/>
          <w:szCs w:val="24"/>
        </w:rPr>
        <w:t xml:space="preserve">[Lead auditor]: "That is exactly the kind of before-and-after data that demonstrates the awareness programme is having a measurable effect. We will want to see the full simulation report on Day 4."</w:t>
      </w:r>
    </w:p>
    <w:p>
      <w:pPr>
        <w:pStyle w:val="Heading2"/>
        <w:spacing w:after="80" w:before="180"/>
      </w:pPr>
      <w:r>
        <w:rPr>
          <w:rFonts w:ascii="Aptos" w:cs="Aptos" w:eastAsia="Aptos" w:hAnsi="Aptos"/>
          <w:b/>
          <w:bCs/>
          <w:i w:val="false"/>
          <w:iCs w:val="false"/>
          <w:color w:val="000000"/>
          <w:sz w:val="28"/>
          <w:szCs w:val="28"/>
        </w:rPr>
        <w:t xml:space="preserve">6.3 A5.36 compliance review timing</w:t>
      </w:r>
    </w:p>
    <w:p>
      <w:pPr>
        <w:spacing w:after="120" w:before="0"/>
        <w:jc w:val="left"/>
      </w:pPr>
      <w:r>
        <w:rPr>
          <w:rFonts w:ascii="Aptos" w:cs="Aptos" w:eastAsia="Aptos" w:hAnsi="Aptos"/>
          <w:b w:val="false"/>
          <w:bCs w:val="false"/>
          <w:i w:val="false"/>
          <w:iCs w:val="false"/>
          <w:color w:val="000000"/>
          <w:sz w:val="24"/>
          <w:szCs w:val="24"/>
        </w:rPr>
        <w:t xml:space="preserve">[Lead auditor]: "The annual compliance review is in progress and expected to complete 28 March — after our closing meeting. How do you propose we handle that for the certification recommendation?"</w:t>
      </w:r>
    </w:p>
    <w:p>
      <w:pPr>
        <w:spacing w:after="120" w:before="60"/>
        <w:jc w:val="left"/>
      </w:pPr>
      <w:r>
        <w:rPr>
          <w:rFonts w:ascii="Aptos" w:cs="Aptos" w:eastAsia="Aptos" w:hAnsi="Aptos"/>
          <w:b w:val="false"/>
          <w:bCs w:val="false"/>
          <w:i w:val="false"/>
          <w:iCs w:val="false"/>
          <w:color w:val="000000"/>
          <w:sz w:val="24"/>
          <w:szCs w:val="24"/>
        </w:rPr>
        <w:t xml:space="preserve">[Vikram Sundaram]: "Our proposal: you make your certification recommendation based on what you observe this week. If you recommend certification, the A5.36 review completion evidence — the review record and any updates to the SoA — will be submitted to the certification body before the certificate is formally issued. We are committed to completing it by 28 March."</w:t>
      </w:r>
    </w:p>
    <w:p>
      <w:pPr>
        <w:spacing w:after="120" w:before="60"/>
        <w:jc w:val="left"/>
      </w:pPr>
      <w:r>
        <w:rPr>
          <w:rFonts w:ascii="Aptos" w:cs="Aptos" w:eastAsia="Aptos" w:hAnsi="Aptos"/>
          <w:b w:val="false"/>
          <w:bCs w:val="false"/>
          <w:i w:val="false"/>
          <w:iCs w:val="false"/>
          <w:color w:val="000000"/>
          <w:sz w:val="24"/>
          <w:szCs w:val="24"/>
        </w:rPr>
        <w:t xml:space="preserve">[Lead auditor]: "That is a workable approach — we see this regularly with IP controls that have near-term completion dates. If your certification recommendation is positive, we will note A5.36 as a condition of certificate issuance: evidence of completion to be submitted by 31 March 2027. If the evidence is not received, the certificate is not issued. We will confirm this in the written audit report."</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A5.36 AGREED APPROACH: </w:t>
            </w:r>
            <w:r>
              <w:rPr>
                <w:rFonts w:ascii="Aptos" w:cs="Aptos" w:eastAsia="Aptos" w:hAnsi="Aptos"/>
                <w:b w:val="false"/>
                <w:bCs w:val="false"/>
                <w:i w:val="false"/>
                <w:iCs w:val="false"/>
                <w:color w:val="000000"/>
                <w:sz w:val="24"/>
                <w:szCs w:val="24"/>
              </w:rPr>
              <w:t xml:space="preserve">Certification recommendation to be made on the basis of the audit week evidence. A5.36 compliance review completion (target 28 March 2027) to be submitted as evidence before certificate issuance. Deadline for submission: 31 March 2027.</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1"/>
        <w:spacing w:after="100" w:before="280"/>
      </w:pPr>
      <w:r>
        <w:rPr>
          <w:rFonts w:ascii="Aptos" w:cs="Aptos" w:eastAsia="Aptos" w:hAnsi="Aptos"/>
          <w:b/>
          <w:bCs/>
          <w:i w:val="false"/>
          <w:iCs w:val="false"/>
          <w:color w:val="000000"/>
          <w:sz w:val="34"/>
          <w:szCs w:val="34"/>
        </w:rPr>
        <w:t xml:space="preserve">7. Site Logistics Confirmed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Item</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Confirmed detail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Board Room booking</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for all 5 days (17–21 March 2027). Catering arranged. Board Room has display screen for AWS/Azure console demonstrations.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Technology setup</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Laptop with GRC Repository read-only access confirmed accessible (ISMS Manager tested on 16 March — no access issues). AWS console access confirmed for Sana Al Farsi. Microsoft Teams set up for Dubai (Day 3), Pune (Day 4), and Hyderabad (Day 4) sessions.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Production environment access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Read-only observation: audit team will observe demonstrations on MediSync equipment. No direct audit team access to production systems. Sana Al Farsi will share her screen for all AWS/Azure console demonstrations.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Auditee availability</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named auditees confirmed available per ISMS-ST2-001 schedule. Priya Mehta (Head of Procurement — new) available on Day 4 to confirm awareness completion. VP Engineering (Advait Deshmukh) travelling from Pune to Bengaluru for Day 3 on-site SDLC session.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Visitor access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and technical expert issued MediSync visitor badges valid for the full audit week. Escorted by Rohan Sharma (Deputy ISMS Manager) at all times when not in the Board Room.</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Confidentiality</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documents shown to the audit team during the week are treated as confidential. No photographs of screens or documents without explicit CISO consent. Audit team will not access MediSync's production systems directly.</w:t>
            </w:r>
          </w:p>
        </w:tc>
      </w:tr>
    </w:tbl>
    <w:p>
      <w:pPr>
        <w:pStyle w:val="Heading1"/>
        <w:spacing w:after="100" w:before="280"/>
      </w:pPr>
      <w:r>
        <w:rPr>
          <w:rFonts w:ascii="Aptos" w:cs="Aptos" w:eastAsia="Aptos" w:hAnsi="Aptos"/>
          <w:b/>
          <w:bCs/>
          <w:i w:val="false"/>
          <w:iCs w:val="false"/>
          <w:color w:val="000000"/>
          <w:sz w:val="34"/>
          <w:szCs w:val="34"/>
        </w:rPr>
        <w:t xml:space="preserve">8. Opening Meeting Actions</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ST2-A01: </w:t>
            </w:r>
            <w:r>
              <w:rPr>
                <w:rFonts w:ascii="Aptos" w:cs="Aptos" w:eastAsia="Aptos" w:hAnsi="Aptos"/>
                <w:b w:val="false"/>
                <w:bCs w:val="false"/>
                <w:i w:val="false"/>
                <w:iCs w:val="false"/>
                <w:color w:val="000000"/>
                <w:sz w:val="24"/>
                <w:szCs w:val="24"/>
              </w:rPr>
              <w:t xml:space="preserve">Provide ISMS-PEV-005b (Audit 2 report) location in GRC Repository to lead auditor for Day 4 review.</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Meera Iyer (ISMS Manager)</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Day 4 — 20 Mar 2027</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ST2-A02: </w:t>
            </w:r>
            <w:r>
              <w:rPr>
                <w:rFonts w:ascii="Aptos" w:cs="Aptos" w:eastAsia="Aptos" w:hAnsi="Aptos"/>
                <w:b w:val="false"/>
                <w:bCs w:val="false"/>
                <w:i w:val="false"/>
                <w:iCs w:val="false"/>
                <w:color w:val="000000"/>
                <w:sz w:val="24"/>
                <w:szCs w:val="24"/>
              </w:rPr>
              <w:t xml:space="preserve">Confirm A5.36 annual compliance review completion evidence submitted to CB by 31 March 2027 (condition of certificate issuance).</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Vikram Sundaram (CISO) + Meera Iyer (ISMS Manager)</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31 Mar 2027</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ST2-A03: </w:t>
            </w:r>
            <w:r>
              <w:rPr>
                <w:rFonts w:ascii="Aptos" w:cs="Aptos" w:eastAsia="Aptos" w:hAnsi="Aptos"/>
                <w:b w:val="false"/>
                <w:bCs w:val="false"/>
                <w:i w:val="false"/>
                <w:iCs w:val="false"/>
                <w:color w:val="000000"/>
                <w:sz w:val="24"/>
                <w:szCs w:val="24"/>
              </w:rPr>
              <w:t xml:space="preserve">Phishing simulation full report (February 2027) to be accessible in GRC Repository for Day 4 review.</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Neha Choudhury (SOC Manager)</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Day 4 — 20 Mar 2027</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1"/>
        <w:spacing w:after="100" w:before="280"/>
      </w:pPr>
      <w:r>
        <w:rPr>
          <w:rFonts w:ascii="Aptos" w:cs="Aptos" w:eastAsia="Aptos" w:hAnsi="Aptos"/>
          <w:b/>
          <w:bCs/>
          <w:i w:val="false"/>
          <w:iCs w:val="false"/>
          <w:color w:val="000000"/>
          <w:sz w:val="34"/>
          <w:szCs w:val="34"/>
        </w:rPr>
        <w:t xml:space="preserve">9. Day 1 Session Schedule Confirmed</w:t>
      </w:r>
    </w:p>
    <w:p>
      <w:pPr>
        <w:spacing w:after="120" w:before="0"/>
        <w:jc w:val="left"/>
      </w:pPr>
      <w:r>
        <w:rPr>
          <w:rFonts w:ascii="Aptos" w:cs="Aptos" w:eastAsia="Aptos" w:hAnsi="Aptos"/>
          <w:b w:val="false"/>
          <w:bCs w:val="false"/>
          <w:i w:val="false"/>
          <w:iCs w:val="false"/>
          <w:color w:val="000000"/>
          <w:sz w:val="24"/>
          <w:szCs w:val="24"/>
        </w:rPr>
        <w:t xml:space="preserve">The lead auditor confirmed the Day 1 session schedule per ISMS-ST2-001. All sessions confirmed as planned. The opening meeting ran 18 minutes over schedule — the lead auditor confirmed that the Day 1 sessions will commence from 09:48 IST and the schedule will be adjusted by compressing the Clause 4–5 session slightly (the lead auditor reviewed these documents thoroughly at Stage 1 and requires only a brief confirmation today).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3200"/>
        <w:gridCol w:w="5080"/>
      </w:tblGrid>
      <w:tr>
        <w:trPr>
          <w:cantSplit/>
          <w:tblHeader/>
        </w:trPr>
        <w:tc>
          <w:tcPr>
            <w:tcW w:type="dxa" w:w="1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Session</w:t>
            </w:r>
          </w:p>
        </w:tc>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Time (adjusted)</w:t>
            </w:r>
          </w:p>
        </w:tc>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Notes</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4–5: Context and Leadership</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09:48–10:30 (42 min — compressed from 60 min)</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confirmed the context and leadership documentation was thorough at Stage 1. Today's session focuses on confirming currency and testing for any changes since Stage 1.</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6: Risk register and SoA — 15 control spot-check</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10:30–12:30 (120 min — unchanged)</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compression. This session is the centrepiece of the Day 1 evidence review. CISO to be available for the full duration. 15 controls to be selected by lead auditor on the day.</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Lunch break</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12:30–13:30 (60 min — unchanged)</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7: Competence and awareness</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13:30–15:00 (90 min — unchanged)</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HR to be available. AZ-500 certificate Register check and awareness completion confirmation.</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Priority DEMO 1: Backup immutability</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15:00–17:00 (120 min — unchanged)</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 to be available with AWS and Azure console access. Most important technical demonstration of the week.</w:t>
            </w:r>
          </w:p>
        </w:tc>
      </w:tr>
    </w:tbl>
    <w:p>
      <w:pPr>
        <w:pStyle w:val="Heading1"/>
        <w:spacing w:after="100" w:before="280"/>
      </w:pPr>
      <w:r>
        <w:rPr>
          <w:rFonts w:ascii="Aptos" w:cs="Aptos" w:eastAsia="Aptos" w:hAnsi="Aptos"/>
          <w:b/>
          <w:bCs/>
          <w:i w:val="false"/>
          <w:iCs w:val="false"/>
          <w:color w:val="000000"/>
          <w:sz w:val="34"/>
          <w:szCs w:val="34"/>
        </w:rPr>
        <w:t xml:space="preserve">10. Close of Opening Meeting</w:t>
      </w:r>
    </w:p>
    <w:p>
      <w:pPr>
        <w:spacing w:after="120" w:before="0"/>
        <w:jc w:val="left"/>
      </w:pPr>
      <w:r>
        <w:rPr>
          <w:rFonts w:ascii="Aptos" w:cs="Aptos" w:eastAsia="Aptos" w:hAnsi="Aptos"/>
          <w:b w:val="false"/>
          <w:bCs w:val="false"/>
          <w:i w:val="false"/>
          <w:iCs w:val="false"/>
          <w:color w:val="000000"/>
          <w:sz w:val="24"/>
          <w:szCs w:val="24"/>
        </w:rPr>
        <w:t xml:space="preserve">The lead auditor closed the opening meeting at 09:48 IST and thanked attendees for their time. The lead auditor noted:</w:t>
      </w:r>
    </w:p>
    <w:p>
      <w:pPr>
        <w:spacing w:after="120" w:before="60"/>
        <w:jc w:val="left"/>
      </w:pPr>
      <w:r>
        <w:rPr>
          <w:rFonts w:ascii="Aptos" w:cs="Aptos" w:eastAsia="Aptos" w:hAnsi="Aptos"/>
          <w:b w:val="false"/>
          <w:bCs w:val="false"/>
          <w:i/>
          <w:iCs/>
          <w:color w:val="000000"/>
          <w:sz w:val="24"/>
          <w:szCs w:val="24"/>
        </w:rPr>
        <w:t xml:space="preserve">"This is a significant moment for your organisation. You have spent thirteen months building an ISMS that is genuinely operational. This week we will verify that together. My expectation, based on everything I saw at Stage 1, is that what I find on-site this week will be consistent with what was documented. If it is, we will have a straightforward path to a certification recommendation."</w:t>
      </w:r>
    </w:p>
    <w:p>
      <w:pPr>
        <w:spacing w:after="120" w:before="60"/>
        <w:jc w:val="left"/>
      </w:pPr>
      <w:r>
        <w:rPr>
          <w:rFonts w:ascii="Aptos" w:cs="Aptos" w:eastAsia="Aptos" w:hAnsi="Aptos"/>
          <w:b w:val="false"/>
          <w:bCs w:val="false"/>
          <w:i w:val="false"/>
          <w:iCs w:val="false"/>
          <w:color w:val="000000"/>
          <w:sz w:val="24"/>
          <w:szCs w:val="24"/>
        </w:rPr>
        <w:t xml:space="preserve">The audit commenced with the Clause 4–5 context and leadership session at 09:50 IST.</w:t>
      </w:r>
    </w:p>
    <w:p>
      <w:pPr>
        <w:pStyle w:val="Heading1"/>
        <w:spacing w:after="100" w:before="280"/>
      </w:pPr>
      <w:r>
        <w:rPr>
          <w:rFonts w:ascii="Aptos" w:cs="Aptos" w:eastAsia="Aptos" w:hAnsi="Aptos"/>
          <w:b/>
          <w:bCs/>
          <w:i w:val="false"/>
          <w:iCs w:val="false"/>
          <w:color w:val="000000"/>
          <w:sz w:val="34"/>
          <w:szCs w:val="34"/>
        </w:rPr>
        <w:t xml:space="preserve">11. Confirmation of Minutes</w:t>
      </w:r>
    </w:p>
    <w:p>
      <w:pPr>
        <w:spacing w:after="120" w:before="0"/>
        <w:jc w:val="left"/>
      </w:pPr>
      <w:r>
        <w:rPr>
          <w:rFonts w:ascii="Aptos" w:cs="Aptos" w:eastAsia="Aptos" w:hAnsi="Aptos"/>
          <w:b w:val="false"/>
          <w:bCs w:val="false"/>
          <w:i w:val="false"/>
          <w:iCs w:val="false"/>
          <w:color w:val="000000"/>
          <w:sz w:val="24"/>
          <w:szCs w:val="24"/>
        </w:rPr>
        <w:t xml:space="preserve">These minutes are a true and accurate record of the Stage 2 certification audit opening meeting held on 17 March 2027. The lead auditor confirmed these minutes on 21 March 2027, concurrent with the closing meeting.</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000"/>
        <w:gridCol w:w="3000"/>
        <w:gridCol w:w="2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Signature / Confirmation</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name]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 Certification Body</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by email 21 Mar 2027</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21 Mar 2027</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 MediSync</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21 Mar 2027</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MediSync</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21 Mar 2027</w:t>
            </w:r>
          </w:p>
        </w:tc>
      </w:tr>
    </w:tbl>
    <w:p>
      <w:pPr>
        <w:spacing w:after="120" w:before="80"/>
        <w:jc w:val="left"/>
      </w:pPr>
      <w:r>
        <w:rPr>
          <w:rFonts w:ascii="Aptos" w:cs="Aptos" w:eastAsia="Aptos" w:hAnsi="Aptos"/>
          <w:b w:val="false"/>
          <w:bCs w:val="false"/>
          <w:i/>
          <w:iCs/>
          <w:color w:val="595959"/>
          <w:sz w:val="24"/>
          <w:szCs w:val="24"/>
        </w:rPr>
        <w:t xml:space="preserve">Retained permanently per ISMS-SUP-010. Classified: Confidential — MediSync and Certification Body only.</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[Certification Body] / MediSync Technologies Pvt. Ltd.  ·  Confidential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ISMS-ST2-002  |  Stage 2 Opening Meeting Minutes  |  17 March 2027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4"/>
      <w:szCs w:val="34"/>
    </w:rPr>
  </w:style>
  <w:style w:type="paragraph" w:styleId="Heading2">
    <w:name w:val="Heading 2"/>
    <w:basedOn w:val="Normal"/>
    <w:next w:val="Normal"/>
    <w:qFormat/>
    <w:rPr>
      <w:rFonts w:ascii="Aptos" w:cs="Aptos" w:eastAsia="Aptos" w:hAnsi="Aptos"/>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2026-09-07T05:06:38.709Z</dcterms:created>
  <dcterms:modified xsi:type="dcterms:W3CDTF">2026-09-07T05:06:38.718Z</dcterms:modified>
</cp:coreProperties>
</file>

<file path=docProps/custom.xml><?xml version="1.0" encoding="utf-8"?>
<Properties xmlns="http://schemas.openxmlformats.org/officeDocument/2006/custom-properties" xmlns:vt="http://schemas.openxmlformats.org/officeDocument/2006/docPropsVTypes"/>
</file>