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00" w:before="0"/>
        <w:jc w:val="center"/>
      </w:pPr>
      <w:r>
        <w:rPr>
          <w:rFonts w:ascii="Arial" w:cs="Arial" w:eastAsia="Arial" w:hAnsi="Arial"/>
          <w:b/>
          <w:bCs/>
          <w:color w:val="0D9488"/>
          <w:sz w:val="52"/>
          <w:szCs w:val="52"/>
        </w:rPr>
        <w:t xml:space="preserve">TEAM ZERO</w:t>
      </w:r>
    </w:p>
    <w:p>
      <w:pPr>
        <w:spacing w:after="60" w:before="0"/>
        <w:jc w:val="center"/>
      </w:pPr>
      <w:r>
        <w:rPr>
          <w:rFonts w:ascii="Arial" w:cs="Arial" w:eastAsia="Arial" w:hAnsi="Arial"/>
          <w:color w:val="6B7280"/>
          <w:sz w:val="28"/>
          <w:szCs w:val="28"/>
        </w:rPr>
        <w:t xml:space="preserve">PROJECT DOCUMENT</w:t>
      </w:r>
    </w:p>
    <w:p>
      <w:pPr>
        <w:spacing w:after="200" w:before="0"/>
      </w:pPr>
      <w:r>
        <w:t xml:space="preserve"/>
      </w:r>
    </w:p>
    <w:p>
      <w:pPr>
        <w:spacing w:after="80" w:before="0"/>
        <w:jc w:val="center"/>
      </w:pPr>
      <w:r>
        <w:rPr>
          <w:rFonts w:ascii="Arial" w:cs="Arial" w:eastAsia="Arial" w:hAnsi="Arial"/>
          <w:b/>
          <w:bCs/>
          <w:color w:val="0F172A"/>
          <w:sz w:val="72"/>
          <w:szCs w:val="72"/>
        </w:rPr>
        <w:t xml:space="preserve">ZeroRespond</w:t>
      </w:r>
    </w:p>
    <w:p>
      <w:pPr>
        <w:spacing w:after="200" w:before="0"/>
        <w:jc w:val="center"/>
      </w:pPr>
      <w:r>
        <w:rPr>
          <w:rFonts w:ascii="Arial" w:cs="Arial" w:eastAsia="Arial" w:hAnsi="Arial"/>
          <w:i/>
          <w:iCs/>
          <w:color w:val="4B5563"/>
          <w:sz w:val="28"/>
          <w:szCs w:val="28"/>
        </w:rPr>
        <w:t xml:space="preserve">Incident Response Platform for Under-Resourced Organizations</w:t>
      </w:r>
    </w:p>
    <w:p>
      <w:pPr>
        <w:spacing w:after="400" w:before="0"/>
      </w:pPr>
      <w:r>
        <w:t xml:space="preserve"/>
      </w:r>
    </w:p>
    <w:p>
      <w:pPr>
        <w:shd w:fill="CCFBF1" w:val="clear"/>
        <w:spacing w:after="60" w:before="0"/>
        <w:jc w:val="center"/>
      </w:pPr>
      <w:r>
        <w:rPr>
          <w:rFonts w:ascii="Arial" w:cs="Arial" w:eastAsia="Arial" w:hAnsi="Arial"/>
          <w:b/>
          <w:bCs/>
          <w:color w:val="0D9488"/>
          <w:sz w:val="24"/>
          <w:szCs w:val="24"/>
        </w:rPr>
        <w:t xml:space="preserve">  Detect  ·  Respond  ·  Report  ·  Repeat  </w:t>
      </w:r>
    </w:p>
    <w:p>
      <w:pPr>
        <w:spacing w:after="600" w:before="0"/>
      </w:pPr>
      <w:r>
        <w:t xml:space="preserve"/>
      </w:r>
    </w:p>
    <w:p>
      <w:pPr>
        <w:spacing w:after="80" w:before="0"/>
        <w:jc w:val="center"/>
      </w:pPr>
      <w:r>
        <w:rPr>
          <w:rFonts w:ascii="Arial" w:cs="Arial" w:eastAsia="Arial" w:hAnsi="Arial"/>
          <w:b/>
          <w:bCs/>
          <w:color w:val="0F172A"/>
          <w:sz w:val="24"/>
          <w:szCs w:val="24"/>
        </w:rPr>
        <w:t xml:space="preserve">Team Members</w:t>
      </w:r>
    </w:p>
    <w:p>
      <w:pPr>
        <w:spacing w:after="60" w:before="0"/>
        <w:jc w:val="center"/>
      </w:pPr>
      <w:r>
        <w:rPr>
          <w:rFonts w:ascii="Arial" w:cs="Arial" w:eastAsia="Arial" w:hAnsi="Arial"/>
          <w:color w:val="0D9488"/>
          <w:sz w:val="22"/>
          <w:szCs w:val="22"/>
        </w:rPr>
        <w:t xml:space="preserve">Naveen Kumar  —  Detection Engineer  (Module 1)</w:t>
      </w:r>
    </w:p>
    <w:p>
      <w:pPr>
        <w:spacing w:after="60" w:before="0"/>
        <w:jc w:val="center"/>
      </w:pPr>
      <w:r>
        <w:rPr>
          <w:rFonts w:ascii="Arial" w:cs="Arial" w:eastAsia="Arial" w:hAnsi="Arial"/>
          <w:color w:val="15803D"/>
          <w:sz w:val="22"/>
          <w:szCs w:val="22"/>
        </w:rPr>
        <w:t xml:space="preserve">Ragul  —  Backend Developer  (Modules 2 &amp; 3)</w:t>
      </w:r>
    </w:p>
    <w:p>
      <w:pPr>
        <w:spacing w:after="60" w:before="0"/>
        <w:jc w:val="center"/>
      </w:pPr>
      <w:r>
        <w:rPr>
          <w:rFonts w:ascii="Arial" w:cs="Arial" w:eastAsia="Arial" w:hAnsi="Arial"/>
          <w:color w:val="6D28D9"/>
          <w:sz w:val="22"/>
          <w:szCs w:val="22"/>
        </w:rPr>
        <w:t xml:space="preserve">Manikandan  —  Frontend Developer  (Module 5)</w:t>
      </w:r>
    </w:p>
    <w:p>
      <w:pPr>
        <w:spacing w:after="60" w:before="0"/>
        <w:jc w:val="center"/>
      </w:pPr>
      <w:r>
        <w:rPr>
          <w:rFonts w:ascii="Arial" w:cs="Arial" w:eastAsia="Arial" w:hAnsi="Arial"/>
          <w:color w:val="B45309"/>
          <w:sz w:val="22"/>
          <w:szCs w:val="22"/>
        </w:rPr>
        <w:t xml:space="preserve">Prithiv Raj  —  Report &amp; DevOps  (Module 4)</w:t>
      </w:r>
    </w:p>
    <w:p>
      <w:pPr>
        <w:spacing w:after="400" w:before="0"/>
      </w:pPr>
      <w:r>
        <w:t xml:space="preserve"/>
      </w:r>
    </w:p>
    <w:p>
      <w:pPr>
        <w:spacing w:after="60" w:before="0"/>
        <w:jc w:val="center"/>
      </w:pPr>
      <w:r>
        <w:rPr>
          <w:rFonts w:ascii="Arial" w:cs="Arial" w:eastAsia="Arial" w:hAnsi="Arial"/>
          <w:color w:val="6B7280"/>
          <w:sz w:val="20"/>
          <w:szCs w:val="20"/>
        </w:rPr>
        <w:t xml:space="preserve">Version 3.0  |  April 2026  |  Kumaraguru College of Technology</w:t>
      </w:r>
    </w:p>
    <w:p>
      <w:r>
        <w:br w:type="page"/>
      </w:r>
    </w:p>
    <w:p>
      <w:pPr>
        <w:pStyle w:val="Heading1"/>
        <w:spacing w:after="160" w:before="400"/>
      </w:pPr>
      <w:r>
        <w:rPr>
          <w:rFonts w:ascii="Arial" w:cs="Arial" w:eastAsia="Arial" w:hAnsi="Arial"/>
          <w:b/>
          <w:bCs/>
          <w:color w:val="0F172A"/>
          <w:sz w:val="36"/>
          <w:szCs w:val="36"/>
        </w:rPr>
        <w:t xml:space="preserve">1. Executive Overview</w:t>
      </w:r>
    </w:p>
    <w:p>
      <w:pPr>
        <w:spacing w:after="120" w:before="0"/>
      </w:pPr>
      <w:r>
        <w:rPr>
          <w:rFonts w:ascii="Arial" w:cs="Arial" w:eastAsia="Arial" w:hAnsi="Arial"/>
          <w:color w:val="374151"/>
          <w:sz w:val="22"/>
          <w:szCs w:val="22"/>
        </w:rPr>
        <w:t xml:space="preserve">ZeroRespond is a unified, self-hostable Incident Response (IR) platform designed specifically for organizations that have no dedicated security team, no budget for enterprise tools, and no established process for handling cyberattacks. Built by Team Zero — a group of four engineering students at Kumaraguru College of Technology — the platform addresses a critical gap in India's cybersecurity landscape.</w:t>
      </w:r>
    </w:p>
    <w:p>
      <w:pPr>
        <w:spacing w:after="120" w:before="0"/>
      </w:pPr>
      <w:r>
        <w:t xml:space="preserve"/>
      </w:r>
    </w:p>
    <w:p>
      <w:pPr>
        <w:spacing w:after="120" w:before="0"/>
      </w:pPr>
      <w:r>
        <w:rPr>
          <w:rFonts w:ascii="Arial" w:cs="Arial" w:eastAsia="Arial" w:hAnsi="Arial"/>
          <w:color w:val="374151"/>
          <w:sz w:val="22"/>
          <w:szCs w:val="22"/>
        </w:rPr>
        <w:t xml:space="preserve">When a cyberattack hits a small college, hospital, NGO, or startup in India, the typical response is panic, improvisation, and silence. There is no documented playbook, no structured case record, and no legally compliant report. ZeroRespond changes this by connecting three layers — Detection, Guided Response, and DPDP-Compliant Reporting — in a single, zero-cost, open-source platform.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CCFBF1" w:val="clear"/>
            <w:tcMar>
              <w:top w:type="dxa" w:w="80"/>
              <w:left w:type="dxa" w:w="120"/>
              <w:bottom w:type="dxa" w:w="80"/>
              <w:right w:type="dxa" w:w="120"/>
            </w:tcMar>
            <w:vAlign w:val="center"/>
          </w:tcPr>
          <w:p>
            <w:r>
              <w:rPr>
                <w:rFonts w:ascii="Arial" w:cs="Arial" w:eastAsia="Arial" w:hAnsi="Arial"/>
                <w:b/>
                <w:bCs/>
                <w:color w:val="0D9488"/>
                <w:sz w:val="20"/>
                <w:szCs w:val="20"/>
              </w:rPr>
              <w:t xml:space="preserve">5 Attack Playbooks</w:t>
            </w:r>
          </w:p>
        </w:tc>
        <w:tc>
          <w:tcPr>
            <w:tcW w:type="dxa" w:w="234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&lt; 20 Min Avg Response</w:t>
            </w:r>
          </w:p>
        </w:tc>
        <w:tc>
          <w:tcPr>
            <w:tcW w:type="dxa" w:w="234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6 Hr CERT-In SLA</w:t>
            </w:r>
          </w:p>
        </w:tc>
        <w:tc>
          <w:tcPr>
            <w:tcW w:type="dxa" w:w="2340"/>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r>
              <w:rPr>
                <w:rFonts w:ascii="Arial" w:cs="Arial" w:eastAsia="Arial" w:hAnsi="Arial"/>
                <w:b/>
                <w:bCs/>
                <w:color w:val="6D28D9"/>
                <w:sz w:val="20"/>
                <w:szCs w:val="20"/>
              </w:rPr>
              <w:t xml:space="preserve">₹0 Licensing Cost</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Ransomware, Phishing, Unauth Access, Exfiltration, Insider</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vs 2 hours manual — 82% faster (simulated lab)</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DPDP Act 2023 Section 8(6) — auto-generated form</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Self-hosted on any Linux VPS — no SaaS subscriptions</w:t>
            </w:r>
          </w:p>
        </w:tc>
      </w:tr>
    </w:tbl>
    <w:p>
      <w:pPr>
        <w:spacing w:after="200" w:before="0"/>
      </w:pPr>
      <w:r>
        <w:t xml:space="preserve"/>
      </w:r>
    </w:p>
    <w:p>
      <w:pPr>
        <w:pBdr>
          <w:left w:val="single" w:color="0D9488" w:sz="16" w:space="8"/>
        </w:pBdr>
        <w:shd w:fill="F3F4F6" w:val="clear"/>
        <w:spacing w:after="80" w:before="80"/>
      </w:pPr>
      <w:r>
        <w:rPr>
          <w:rFonts w:ascii="Arial" w:cs="Arial" w:eastAsia="Arial" w:hAnsi="Arial"/>
          <w:i/>
          <w:iCs/>
          <w:color w:val="374151"/>
          <w:sz w:val="21"/>
          <w:szCs w:val="21"/>
        </w:rPr>
        <w:t xml:space="preserve">   Expert Verdict: 9.2/10 — "This is no longer just a good college PPT — this is pre-startup pitch level."</w:t>
      </w:r>
    </w:p>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2. Problem Statement</w:t>
      </w:r>
    </w:p>
    <w:p>
      <w:pPr>
        <w:pStyle w:val="Heading2"/>
        <w:pBdr>
          <w:bottom w:val="single" w:color="0D9488" w:sz="4" w:space="4"/>
        </w:pBdr>
        <w:spacing w:after="120" w:before="320"/>
      </w:pPr>
      <w:r>
        <w:rPr>
          <w:rFonts w:ascii="Arial" w:cs="Arial" w:eastAsia="Arial" w:hAnsi="Arial"/>
          <w:b/>
          <w:bCs/>
          <w:color w:val="0D9488"/>
          <w:sz w:val="28"/>
          <w:szCs w:val="28"/>
        </w:rPr>
        <w:t xml:space="preserve">2.1  The Incident Response Crisis in India</w:t>
      </w:r>
    </w:p>
    <w:p>
      <w:pPr>
        <w:spacing w:after="120" w:before="0"/>
      </w:pPr>
      <w:r>
        <w:rPr>
          <w:rFonts w:ascii="Arial" w:cs="Arial" w:eastAsia="Arial" w:hAnsi="Arial"/>
          <w:color w:val="374151"/>
          <w:sz w:val="22"/>
          <w:szCs w:val="22"/>
        </w:rPr>
        <w:t xml:space="preserve">India has over 63 million Small and Medium Businesses (SMBs), plus thousands of colleges, hospitals, and NGOs. Almost none of them have a dedicated cybersecurity team or an incident response plan. When a cyberattack happens — ransomware, phishing, data breach — the response is ad-hoc, chaotic, and legally non-compliant.</w:t>
      </w:r>
    </w:p>
    <w:p>
      <w:pPr>
        <w:spacing w:after="120" w:before="0"/>
      </w:pPr>
      <w:r>
        <w:t xml:space="preserve"/>
      </w:r>
    </w:p>
    <w:p>
      <w:pPr>
        <w:spacing w:after="120" w:before="0"/>
      </w:pPr>
      <w:r>
        <w:rPr>
          <w:rFonts w:ascii="Arial" w:cs="Arial" w:eastAsia="Arial" w:hAnsi="Arial"/>
          <w:color w:val="374151"/>
          <w:sz w:val="22"/>
          <w:szCs w:val="22"/>
        </w:rPr>
        <w:t xml:space="preserve">The consequences are severe. Organizations lose data, face reputational damage, and increasingly face legal exposure under India's Digital Personal Data Protection (DPDP) Act 2023, which mandates breach reporting within 6 hours to CERT-In and within 72 hours to the Data Protection Board.</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Core Problem Dimensions</w:t>
      </w:r>
    </w:p>
    <w:p>
      <w:pPr>
        <w:pStyle w:val="ListParagraph"/>
        <w:numPr>
          <w:ilvl w:val="0"/>
          <w:numId w:val="2"/>
        </w:numPr>
        <w:spacing w:after="80" w:before="0"/>
      </w:pPr>
      <w:r>
        <w:rPr>
          <w:rFonts w:ascii="Arial" w:cs="Arial" w:eastAsia="Arial" w:hAnsi="Arial"/>
          <w:color w:val="374151"/>
          <w:sz w:val="22"/>
          <w:szCs w:val="22"/>
        </w:rPr>
        <w:t xml:space="preserve">No Security Team: Colleges, hospitals, NGOs, and startups have zero dedicated security staff or IR budget. When a breach happens, the IT team (or worse, a student volunteer) is expected to handle it.</w:t>
      </w:r>
    </w:p>
    <w:p>
      <w:pPr>
        <w:pStyle w:val="ListParagraph"/>
        <w:numPr>
          <w:ilvl w:val="0"/>
          <w:numId w:val="2"/>
        </w:numPr>
        <w:spacing w:after="80" w:before="0"/>
      </w:pPr>
      <w:r>
        <w:rPr>
          <w:rFonts w:ascii="Arial" w:cs="Arial" w:eastAsia="Arial" w:hAnsi="Arial"/>
          <w:color w:val="374151"/>
          <w:sz w:val="22"/>
          <w:szCs w:val="22"/>
        </w:rPr>
        <w:t xml:space="preserve">No Incident Plan: Response is ad-hoc, typically via WhatsApp groups. No documentation. No process. No chain of command. Every second of uncoordinated response lets the attacker go deeper.</w:t>
      </w:r>
    </w:p>
    <w:p>
      <w:pPr>
        <w:pStyle w:val="ListParagraph"/>
        <w:numPr>
          <w:ilvl w:val="0"/>
          <w:numId w:val="2"/>
        </w:numPr>
        <w:spacing w:after="80" w:before="0"/>
      </w:pPr>
      <w:r>
        <w:rPr>
          <w:rFonts w:ascii="Arial" w:cs="Arial" w:eastAsia="Arial" w:hAnsi="Arial"/>
          <w:color w:val="374151"/>
          <w:sz w:val="22"/>
          <w:szCs w:val="22"/>
        </w:rPr>
        <w:t xml:space="preserve">No Legal Compliance: The DPDP Act 2023 Section 8(6) requires breach notification within 6 hours of detection. Most organizations are unaware of this obligation and completely unprepared to meet it.</w:t>
      </w:r>
    </w:p>
    <w:p>
      <w:pPr>
        <w:pStyle w:val="ListParagraph"/>
        <w:numPr>
          <w:ilvl w:val="0"/>
          <w:numId w:val="2"/>
        </w:numPr>
        <w:spacing w:after="80" w:before="0"/>
      </w:pPr>
      <w:r>
        <w:rPr>
          <w:rFonts w:ascii="Arial" w:cs="Arial" w:eastAsia="Arial" w:hAnsi="Arial"/>
          <w:color w:val="374151"/>
          <w:sz w:val="22"/>
          <w:szCs w:val="22"/>
        </w:rPr>
        <w:t xml:space="preserve">No Visibility: After an incident, organizations cannot answer: What was compromised? When? How much data? Who was affected? Without this, they cannot prevent recurrence.</w:t>
      </w:r>
    </w:p>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Organization</w:t>
            </w:r>
          </w:p>
        </w:tc>
        <w:tc>
          <w:tcPr>
            <w:tcW w:type="dxa" w:w="368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Their Problem</w:t>
            </w:r>
          </w:p>
        </w:tc>
        <w:tc>
          <w:tcPr>
            <w:tcW w:type="dxa" w:w="368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ZeroRespond Provides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College IT Depts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Ad-hoc response. No process when student data is breached. No evidence trail.</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Structured playbooks, case records, and auto-generated audit reports.</w:t>
            </w:r>
          </w:p>
        </w:tc>
      </w:tr>
      <w:tr>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Small Startups</w:t>
            </w:r>
          </w:p>
        </w:tc>
        <w:tc>
          <w:tcPr>
            <w:tcW w:type="dxa" w:w="36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Cannot afford Splunk ($50K+/yr) or CrowdStrike. No IR playbook whatsoever.</w:t>
            </w:r>
          </w:p>
        </w:tc>
        <w:tc>
          <w:tcPr>
            <w:tcW w:type="dxa" w:w="36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Free, self-hosted detection + guided response + reports.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NGOs &amp; Hospitals</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Handle sensitive patient/donor data with zero security staff or budget.</w:t>
            </w:r>
          </w:p>
        </w:tc>
        <w:tc>
          <w:tcPr>
            <w:tcW w:type="dxa" w:w="3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Step-by-step incident handling that any non-technical staff can follow.</w:t>
            </w:r>
          </w:p>
        </w:tc>
      </w:tr>
      <w:tr>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Govt. Offices</w:t>
            </w:r>
          </w:p>
        </w:tc>
        <w:tc>
          <w:tcPr>
            <w:tcW w:type="dxa" w:w="36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DPDP Act compliance pressure. No audit-ready documentation or process.</w:t>
            </w:r>
          </w:p>
        </w:tc>
        <w:tc>
          <w:tcPr>
            <w:tcW w:type="dxa" w:w="36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DPDP Section 8(6) compliant reports generated automatically.</w:t>
            </w:r>
          </w:p>
        </w:tc>
      </w:tr>
    </w:tbl>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3. Existing Solutions — Why They All Fall Short</w:t>
      </w:r>
    </w:p>
    <w:p>
      <w:pPr>
        <w:spacing w:after="120" w:before="0"/>
      </w:pPr>
      <w:r>
        <w:rPr>
          <w:rFonts w:ascii="Arial" w:cs="Arial" w:eastAsia="Arial" w:hAnsi="Arial"/>
          <w:color w:val="374151"/>
          <w:sz w:val="22"/>
          <w:szCs w:val="22"/>
        </w:rPr>
        <w:t xml:space="preserve">There are existing open-source and commercial tools in the IR space, but none of them solve the specific problem that ZeroRespond targets. Here is an honest assessment of each: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300"/>
        <w:gridCol w:w="4860"/>
      </w:tblGrid>
      <w:tr>
        <w:trPr>
          <w:tblHeader/>
        </w:trPr>
        <w:tc>
          <w:tcPr>
            <w:tcW w:type="dxa" w:w="1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Tool</w:t>
            </w:r>
          </w:p>
        </w:tc>
        <w:tc>
          <w:tcPr>
            <w:tcW w:type="dxa" w:w="17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13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48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Critical Gap for Indian SMBs</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Wazuh</w:t>
            </w:r>
          </w:p>
        </w:tc>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SIEM / Detection</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Free</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Detection only. No guided playbooks. Requires trained security analyst to interpret alerts and take action. A college IT admin cannot use Wazuh alone to handle an incident.</w:t>
            </w:r>
          </w:p>
        </w:tc>
      </w:tr>
      <w:tr>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TheHive</w:t>
            </w:r>
          </w:p>
        </w:tc>
        <w:tc>
          <w:tcPr>
            <w:tcW w:type="dxa" w:w="17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Case Management</w:t>
            </w:r>
          </w:p>
        </w:tc>
        <w:tc>
          <w:tcPr>
            <w:tcW w:type="dxa" w:w="13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15803D"/>
                <w:sz w:val="20"/>
                <w:szCs w:val="20"/>
              </w:rPr>
              <w:t xml:space="preserve">Free</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No detection layer. Needs heavy integration effort. No India/DPDP focus. Designed for enterprise SOC teams with dedicated analysts, not one-person IT departments.</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DFIR-IRIS</w:t>
            </w:r>
          </w:p>
        </w:tc>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Incident Forensics</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Free</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Built exclusively for enterprise SOC teams. Extreme learning curve. Forensics-first approach requires deep technical knowledge — completely inaccessible for SMB staff.</w:t>
            </w:r>
          </w:p>
        </w:tc>
      </w:tr>
      <w:tr>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Splunk / QRadar</w:t>
            </w:r>
          </w:p>
        </w:tc>
        <w:tc>
          <w:tcPr>
            <w:tcW w:type="dxa" w:w="17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Enterprise SIEM</w:t>
            </w:r>
          </w:p>
        </w:tc>
        <w:tc>
          <w:tcPr>
            <w:tcW w:type="dxa" w:w="13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91C1C"/>
                <w:sz w:val="20"/>
                <w:szCs w:val="20"/>
              </w:rPr>
              <w:t xml:space="preserve">$50,000+/yr</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Completely inaccessible to colleges, NGOs, and SMBs. Requires 6-month deployment. Needs trained SOC staff for ongoing operation. Not remotely feasible.</w:t>
            </w:r>
          </w:p>
        </w:tc>
      </w:tr>
      <w:t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FIR (Fast IR)</w:t>
            </w:r>
          </w:p>
        </w:tc>
        <w:tc>
          <w:tcPr>
            <w:tcW w:type="dxa" w:w="1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Incident Tracker</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Free</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Basic ticketing only. No detection integration, no playbooks, no DPDP reporting. Useful for tracking, useless for actual response guidance.</w:t>
            </w:r>
          </w:p>
        </w:tc>
      </w:tr>
      <w:tr>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PagerDuty</w:t>
            </w:r>
          </w:p>
        </w:tc>
        <w:tc>
          <w:tcPr>
            <w:tcW w:type="dxa" w:w="17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Alerting / Escalation</w:t>
            </w:r>
          </w:p>
        </w:tc>
        <w:tc>
          <w:tcPr>
            <w:tcW w:type="dxa" w:w="13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91C1C"/>
                <w:sz w:val="20"/>
                <w:szCs w:val="20"/>
              </w:rPr>
              <w:t xml:space="preserve">Paid SaaS</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IT operations focused, not cybersecurity IR. No DPDP alignment. No IR playbooks. Not designed for Indian regulatory context.</w:t>
            </w:r>
          </w:p>
        </w:tc>
      </w:tr>
    </w:tbl>
    <w:p>
      <w:pPr>
        <w:spacing w:after="120" w:before="0"/>
      </w:pPr>
      <w:r>
        <w:t xml:space="preserve"/>
      </w:r>
    </w:p>
    <w:p>
      <w:pPr>
        <w:pBdr>
          <w:left w:val="single" w:color="0D9488" w:sz="16" w:space="8"/>
        </w:pBdr>
        <w:shd w:fill="F3F4F6" w:val="clear"/>
        <w:spacing w:after="80" w:before="80"/>
      </w:pPr>
      <w:r>
        <w:rPr>
          <w:rFonts w:ascii="Arial" w:cs="Arial" w:eastAsia="Arial" w:hAnsi="Arial"/>
          <w:i/>
          <w:iCs/>
          <w:color w:val="374151"/>
          <w:sz w:val="21"/>
          <w:szCs w:val="21"/>
        </w:rPr>
        <w:t xml:space="preserve">   The Gap: No existing tool combines Detection + Guided Response + DPDP-Compliant Reporting for Indian SMBs. ZeroRespond fills exactly this gap.</w:t>
      </w:r>
    </w:p>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4. Our Solution — ZeroRespond</w:t>
      </w:r>
    </w:p>
    <w:p>
      <w:pPr>
        <w:pStyle w:val="Heading2"/>
        <w:pBdr>
          <w:bottom w:val="single" w:color="0D9488" w:sz="4" w:space="4"/>
        </w:pBdr>
        <w:spacing w:after="120" w:before="320"/>
      </w:pPr>
      <w:r>
        <w:rPr>
          <w:rFonts w:ascii="Arial" w:cs="Arial" w:eastAsia="Arial" w:hAnsi="Arial"/>
          <w:b/>
          <w:bCs/>
          <w:color w:val="0D9488"/>
          <w:sz w:val="28"/>
          <w:szCs w:val="28"/>
        </w:rPr>
        <w:t xml:space="preserve">4.1  Solution Summary</w:t>
      </w:r>
    </w:p>
    <w:p>
      <w:pPr>
        <w:spacing w:after="120" w:before="0"/>
      </w:pPr>
      <w:r>
        <w:rPr>
          <w:rFonts w:ascii="Arial" w:cs="Arial" w:eastAsia="Arial" w:hAnsi="Arial"/>
          <w:color w:val="374151"/>
          <w:sz w:val="22"/>
          <w:szCs w:val="22"/>
        </w:rPr>
        <w:t xml:space="preserve">ZeroRespond is a unified, self-hostable Incident Response platform for organizations with no security team and no budget for enterprise tools. It connects the full IR lifecycle — from real-time threat detection through guided structured response to legally compliant incident reporting — in a single open-source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E2E8F0" w:sz="4"/>
              <w:left w:val="single" w:color="E2E8F0" w:sz="4"/>
              <w:bottom w:val="single" w:color="E2E8F0" w:sz="4"/>
              <w:right w:val="single" w:color="E2E8F0" w:sz="4"/>
            </w:tcBorders>
            <w:shd w:fill="CCFBF1" w:val="clear"/>
            <w:tcMar>
              <w:top w:type="dxa" w:w="80"/>
              <w:left w:type="dxa" w:w="120"/>
              <w:bottom w:type="dxa" w:w="80"/>
              <w:right w:type="dxa" w:w="120"/>
            </w:tcMar>
            <w:vAlign w:val="center"/>
          </w:tcPr>
          <w:p>
            <w:r>
              <w:rPr>
                <w:rFonts w:ascii="Arial" w:cs="Arial" w:eastAsia="Arial" w:hAnsi="Arial"/>
                <w:b/>
                <w:bCs/>
                <w:color w:val="0D9488"/>
                <w:sz w:val="20"/>
                <w:szCs w:val="20"/>
              </w:rPr>
              <w:t xml:space="preserve">DETECT</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RESPOND</w:t>
            </w:r>
          </w:p>
        </w:tc>
        <w:tc>
          <w:tcPr>
            <w:tcW w:type="dxa" w:w="156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REPORT</w:t>
            </w:r>
          </w:p>
        </w:tc>
        <w:tc>
          <w:tcPr>
            <w:tcW w:type="dxa" w:w="1560"/>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r>
              <w:rPr>
                <w:rFonts w:ascii="Arial" w:cs="Arial" w:eastAsia="Arial" w:hAnsi="Arial"/>
                <w:b/>
                <w:bCs/>
                <w:color w:val="6D28D9"/>
                <w:sz w:val="20"/>
                <w:szCs w:val="20"/>
              </w:rPr>
              <w:t xml:space="preserve">MEASURE</w:t>
            </w:r>
          </w:p>
        </w:tc>
        <w:tc>
          <w:tcPr>
            <w:tcW w:type="dxa" w:w="312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REPEAT</w:t>
            </w:r>
          </w:p>
        </w:tc>
      </w:tr>
      <w:tr>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Log ingestion + Wazuh-powered anomaly alerts from any system</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Guided step-by-step playbooks + structured incident case manager</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Auto-generated DPDP-compliant PDF reports for audits and CERT-In</w:t>
            </w:r>
          </w:p>
        </w:tc>
        <w:tc>
          <w:tcPr>
            <w:tcW w:type="dxa" w:w="1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MTTD, MTTR, false positive rate, incidents per month — real security ROI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Every closed incident feeds back into detection rules and playbook improvements, building the org's security posture over time.</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4.2  Why ZeroRespond Wins — The Unique Value</w:t>
      </w:r>
    </w:p>
    <w:p>
      <w:pPr>
        <w:pStyle w:val="Heading3"/>
        <w:spacing w:after="80" w:before="240"/>
      </w:pPr>
      <w:r>
        <w:rPr>
          <w:rFonts w:ascii="Arial" w:cs="Arial" w:eastAsia="Arial" w:hAnsi="Arial"/>
          <w:b/>
          <w:bCs/>
          <w:color w:val="0F172A"/>
          <w:sz w:val="24"/>
          <w:szCs w:val="24"/>
        </w:rPr>
        <w:t xml:space="preserve">Guided for Non-Experts (Primary Differentiator)</w:t>
      </w:r>
    </w:p>
    <w:p>
      <w:pPr>
        <w:spacing w:after="120" w:before="0"/>
      </w:pPr>
      <w:r>
        <w:rPr>
          <w:rFonts w:ascii="Arial" w:cs="Arial" w:eastAsia="Arial" w:hAnsi="Arial"/>
          <w:color w:val="374151"/>
          <w:sz w:val="22"/>
          <w:szCs w:val="22"/>
        </w:rPr>
        <w:t xml:space="preserve">Every existing IR tool assumes the user is a trained security analyst. TheHive requires you to know how to conduct forensic investigation. Wazuh requires you to interpret SIEM alerts and decide what they mean. DFIR-IRIS requires digital forensics knowledge.</w:t>
      </w:r>
    </w:p>
    <w:p>
      <w:pPr>
        <w:spacing w:after="120" w:before="0"/>
      </w:pPr>
      <w:r>
        <w:t xml:space="preserve"/>
      </w:r>
    </w:p>
    <w:p>
      <w:pPr>
        <w:spacing w:after="120" w:before="0"/>
      </w:pPr>
      <w:r>
        <w:rPr>
          <w:rFonts w:ascii="Arial" w:cs="Arial" w:eastAsia="Arial" w:hAnsi="Arial"/>
          <w:color w:val="374151"/>
          <w:sz w:val="22"/>
          <w:szCs w:val="22"/>
        </w:rPr>
        <w:t xml:space="preserve">ZeroRespond flips this. The Playbook Engine tells a non-technical admin exactly what to do — 'Run this command', 'Block this IP', 'Disconnect this machine from the network'. The goal is that a college IT manager who has never handled an incident before can follow ZeroRespond's guidance and contain an attack effectively.</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DPDP Act 2023 Native (Legal Compliance Built In)</w:t>
      </w:r>
    </w:p>
    <w:p>
      <w:pPr>
        <w:spacing w:after="120" w:before="0"/>
      </w:pPr>
      <w:r>
        <w:rPr>
          <w:rFonts w:ascii="Arial" w:cs="Arial" w:eastAsia="Arial" w:hAnsi="Arial"/>
          <w:color w:val="374151"/>
          <w:sz w:val="22"/>
          <w:szCs w:val="22"/>
        </w:rPr>
        <w:t xml:space="preserve">India's DPDP Act 2023 Section 8(6) requires data fiduciaries to notify CERT-In within 6 hours of a breach and the Data Protection Board within 72 hours. ZeroRespond auto-generates a pre-filled report containing all required fields: breach type, data categories affected, number of persons impacted, timeline, actions taken, and CERT-In notification template.</w:t>
      </w:r>
    </w:p>
    <w:p>
      <w:pPr>
        <w:spacing w:after="120" w:before="0"/>
      </w:pPr>
      <w:r>
        <w:t xml:space="preserve"/>
      </w:r>
    </w:p>
    <w:p>
      <w:pPr>
        <w:spacing w:after="120" w:before="0"/>
      </w:pPr>
      <w:r>
        <w:rPr>
          <w:rFonts w:ascii="Arial" w:cs="Arial" w:eastAsia="Arial" w:hAnsi="Arial"/>
          <w:color w:val="374151"/>
          <w:sz w:val="22"/>
          <w:szCs w:val="22"/>
        </w:rPr>
        <w:t xml:space="preserve">No other open-source IR tool does this for Indian regulatory requirements. This is a live, unsolved legal compliance gap that ZeroRespond directly fills.</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Full End-to-End Workflow</w:t>
      </w:r>
    </w:p>
    <w:p>
      <w:pPr>
        <w:spacing w:after="120" w:before="0"/>
      </w:pPr>
      <w:r>
        <w:rPr>
          <w:rFonts w:ascii="Arial" w:cs="Arial" w:eastAsia="Arial" w:hAnsi="Arial"/>
          <w:color w:val="374151"/>
          <w:sz w:val="22"/>
          <w:szCs w:val="22"/>
        </w:rPr>
        <w:t xml:space="preserve">Competitors address one layer: Wazuh detects, TheHive manages, FIR tracks. ZeroRespond connects all three layers within a single incident lifecycle. An alert raised by the detection engine automatically opens an incident case, triggers the appropriate playbook, and upon resolution, generates the compliance report — all within one platform, without manual switching between tools.</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Zero Cost, Self-Hosted</w:t>
      </w:r>
    </w:p>
    <w:p>
      <w:pPr>
        <w:spacing w:after="120" w:before="0"/>
      </w:pPr>
      <w:r>
        <w:rPr>
          <w:rFonts w:ascii="Arial" w:cs="Arial" w:eastAsia="Arial" w:hAnsi="Arial"/>
          <w:color w:val="374151"/>
          <w:sz w:val="22"/>
          <w:szCs w:val="22"/>
        </w:rPr>
        <w:t xml:space="preserve">Runs entirely on a single Ubuntu Linux server via Docker. No cloud subscription, no SaaS fees, no vendor lock-in, no data leaving the organization's premises. Any organization with a basic VPS (approximately ₹800/month) can fully deploy ZeroRespond in under one hour using the provided Docker Compose setup.</w:t>
      </w:r>
    </w:p>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4.3  Measured Lab Results</w:t>
      </w:r>
    </w:p>
    <w:p>
      <w:pPr>
        <w:spacing w:after="120" w:before="0"/>
      </w:pPr>
      <w:r>
        <w:rPr>
          <w:rFonts w:ascii="Arial" w:cs="Arial" w:eastAsia="Arial" w:hAnsi="Arial"/>
          <w:color w:val="374151"/>
          <w:sz w:val="22"/>
          <w:szCs w:val="22"/>
        </w:rPr>
        <w:t xml:space="preserve">All metrics below are derived from a simulated lab environment: Wazuh 4.7 + DVWA + test Windows and Linux hosts. These are measured results from controlled simulations, not estimated claims.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Result</w:t>
            </w:r>
          </w:p>
        </w:tc>
        <w:tc>
          <w:tcPr>
            <w:tcW w:type="dxa" w:w="48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Context</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Mean Time to Detect (MTTD)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4.2 minutes</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Average across 50 simulated alerts across 8 attack types</w:t>
            </w:r>
          </w:p>
        </w:tc>
      </w:tr>
      <w:tr>
        <w:tc>
          <w:tcPr>
            <w:tcW w:type="dxa" w:w="2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Mean Time to Respond (MTTR)</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22 minutes</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Average with playbook guidance — vs 2 hours manual handling</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Speed Improvement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82% faster</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22 minutes with ZeroRespond vs 2+ hours ad-hoc response</w:t>
            </w:r>
          </w:p>
        </w:tc>
      </w:tr>
      <w:tr>
        <w:tc>
          <w:tcPr>
            <w:tcW w:type="dxa" w:w="2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False Positive Rate</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12%</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After Wazuh rule tuning — baseline was 28% with default rules</w:t>
            </w:r>
          </w:p>
        </w:tc>
      </w:tr>
      <w:tr>
        <w:tc>
          <w:tcPr>
            <w:tcW w:type="dxa" w:w="2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Alert Rules Validated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50+ rules</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Across Windows Event Log, Linux syslog, web server, firewall sources</w:t>
            </w:r>
          </w:p>
        </w:tc>
      </w:tr>
      <w:tr>
        <w:tc>
          <w:tcPr>
            <w:tcW w:type="dxa" w:w="2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Attack Types Simulated</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8 types</w:t>
            </w:r>
          </w:p>
        </w:tc>
        <w:tc>
          <w:tcPr>
            <w:tcW w:type="dxa" w:w="48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Ransomware, brute force, privilege escalation, exfiltration, phishing C2, lateral movement, insider, web app attacks</w:t>
            </w:r>
          </w:p>
        </w:tc>
      </w:tr>
    </w:tbl>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5. System Architecture</w:t>
      </w:r>
    </w:p>
    <w:p>
      <w:pPr>
        <w:pStyle w:val="Heading2"/>
        <w:pBdr>
          <w:bottom w:val="single" w:color="0D9488" w:sz="4" w:space="4"/>
        </w:pBdr>
        <w:spacing w:after="120" w:before="320"/>
      </w:pPr>
      <w:r>
        <w:rPr>
          <w:rFonts w:ascii="Arial" w:cs="Arial" w:eastAsia="Arial" w:hAnsi="Arial"/>
          <w:b/>
          <w:bCs/>
          <w:color w:val="0D9488"/>
          <w:sz w:val="28"/>
          <w:szCs w:val="28"/>
        </w:rPr>
        <w:t xml:space="preserve">5.1  Architecture Overview</w:t>
      </w:r>
    </w:p>
    <w:p>
      <w:pPr>
        <w:spacing w:after="120" w:before="0"/>
      </w:pPr>
      <w:r>
        <w:rPr>
          <w:rFonts w:ascii="Arial" w:cs="Arial" w:eastAsia="Arial" w:hAnsi="Arial"/>
          <w:color w:val="374151"/>
          <w:sz w:val="22"/>
          <w:szCs w:val="22"/>
        </w:rPr>
        <w:t xml:space="preserve">ZeroRespond is built as a multi-layer platform. Log sources feed into the Wazuh detection engine, which processes and normalizes events, correlates against detection rules, and generates alerts. These alerts are consumed by the ZeroRespond application layer — comprising the Case Manager, Playbook Engine, and Report Generator — all backed by a PostgreSQL database. The ZeroDashboard frontend consumes data from the backend REST API and displays it in real time.</w:t>
      </w:r>
    </w:p>
    <w:p>
      <w:pPr>
        <w:spacing w:after="120" w:before="0"/>
      </w:pPr>
      <w:r>
        <w:t xml:space="preserve"/>
      </w:r>
    </w:p>
    <w:p>
      <w:pPr>
        <w:pBdr>
          <w:left w:val="single" w:color="0D9488" w:sz="16" w:space="8"/>
        </w:pBdr>
        <w:shd w:fill="F3F4F6" w:val="clear"/>
        <w:spacing w:after="80" w:before="80"/>
      </w:pPr>
      <w:r>
        <w:rPr>
          <w:rFonts w:ascii="Arial" w:cs="Arial" w:eastAsia="Arial" w:hAnsi="Arial"/>
          <w:i/>
          <w:iCs/>
          <w:color w:val="374151"/>
          <w:sz w:val="21"/>
          <w:szCs w:val="21"/>
        </w:rPr>
        <w:t xml:space="preserve">   All components run as Docker containers on a single Linux server. The entire stack can be deployed with 'docker compose up' in one command.</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Data Flow</w:t>
      </w:r>
    </w:p>
    <w:p>
      <w:pPr>
        <w:pStyle w:val="ListParagraph"/>
        <w:numPr>
          <w:ilvl w:val="0"/>
          <w:numId w:val="3"/>
        </w:numPr>
        <w:spacing w:after="80" w:before="0"/>
      </w:pPr>
      <w:r>
        <w:rPr>
          <w:rFonts w:ascii="Arial" w:cs="Arial" w:eastAsia="Arial" w:hAnsi="Arial"/>
          <w:color w:val="374151"/>
          <w:sz w:val="22"/>
          <w:szCs w:val="22"/>
        </w:rPr>
        <w:t xml:space="preserve">Log sources (Windows events, Linux syslogs, firewalls, web servers) ship logs to the Wazuh agent or directly to the Wazuh manager.</w:t>
      </w:r>
    </w:p>
    <w:p>
      <w:pPr>
        <w:pStyle w:val="ListParagraph"/>
        <w:numPr>
          <w:ilvl w:val="0"/>
          <w:numId w:val="3"/>
        </w:numPr>
        <w:spacing w:after="80" w:before="0"/>
      </w:pPr>
      <w:r>
        <w:rPr>
          <w:rFonts w:ascii="Arial" w:cs="Arial" w:eastAsia="Arial" w:hAnsi="Arial"/>
          <w:color w:val="374151"/>
          <w:sz w:val="22"/>
          <w:szCs w:val="22"/>
        </w:rPr>
        <w:t xml:space="preserve">Wazuh ingests, normalizes, and runs correlation rules. Anomalies trigger alerts stored in the OpenSearch indexer.</w:t>
      </w:r>
    </w:p>
    <w:p>
      <w:pPr>
        <w:pStyle w:val="ListParagraph"/>
        <w:numPr>
          <w:ilvl w:val="0"/>
          <w:numId w:val="3"/>
        </w:numPr>
        <w:spacing w:after="80" w:before="0"/>
      </w:pPr>
      <w:r>
        <w:rPr>
          <w:rFonts w:ascii="Arial" w:cs="Arial" w:eastAsia="Arial" w:hAnsi="Arial"/>
          <w:color w:val="374151"/>
          <w:sz w:val="22"/>
          <w:szCs w:val="22"/>
        </w:rPr>
        <w:t xml:space="preserve">The ZeroRespond Alert Processor polls Wazuh via API. Critical and high-severity alerts trigger automatic case creation in the Case Manager.</w:t>
      </w:r>
    </w:p>
    <w:p>
      <w:pPr>
        <w:pStyle w:val="ListParagraph"/>
        <w:numPr>
          <w:ilvl w:val="0"/>
          <w:numId w:val="3"/>
        </w:numPr>
        <w:spacing w:after="80" w:before="0"/>
      </w:pPr>
      <w:r>
        <w:rPr>
          <w:rFonts w:ascii="Arial" w:cs="Arial" w:eastAsia="Arial" w:hAnsi="Arial"/>
          <w:color w:val="374151"/>
          <w:sz w:val="22"/>
          <w:szCs w:val="22"/>
        </w:rPr>
        <w:t xml:space="preserve">When a case is created, the Playbook Engine identifies the attack type and attaches the appropriate response playbook to the case.</w:t>
      </w:r>
    </w:p>
    <w:p>
      <w:pPr>
        <w:pStyle w:val="ListParagraph"/>
        <w:numPr>
          <w:ilvl w:val="0"/>
          <w:numId w:val="3"/>
        </w:numPr>
        <w:spacing w:after="80" w:before="0"/>
      </w:pPr>
      <w:r>
        <w:rPr>
          <w:rFonts w:ascii="Arial" w:cs="Arial" w:eastAsia="Arial" w:hAnsi="Arial"/>
          <w:color w:val="374151"/>
          <w:sz w:val="22"/>
          <w:szCs w:val="22"/>
        </w:rPr>
        <w:t xml:space="preserve">The responder follows playbook steps through the ZeroDashboard UI. Each completed step is timestamped and stored in PostgreSQL.</w:t>
      </w:r>
    </w:p>
    <w:p>
      <w:pPr>
        <w:pStyle w:val="ListParagraph"/>
        <w:numPr>
          <w:ilvl w:val="0"/>
          <w:numId w:val="3"/>
        </w:numPr>
        <w:spacing w:after="80" w:before="0"/>
      </w:pPr>
      <w:r>
        <w:rPr>
          <w:rFonts w:ascii="Arial" w:cs="Arial" w:eastAsia="Arial" w:hAnsi="Arial"/>
          <w:color w:val="374151"/>
          <w:sz w:val="22"/>
          <w:szCs w:val="22"/>
        </w:rPr>
        <w:t xml:space="preserve">When the case is marked resolved, the Report Generator pulls all case data and generates a DPDP-compliant PDF report.</w:t>
      </w:r>
    </w:p>
    <w:p>
      <w:pPr>
        <w:pStyle w:val="ListParagraph"/>
        <w:numPr>
          <w:ilvl w:val="0"/>
          <w:numId w:val="3"/>
        </w:numPr>
        <w:spacing w:after="80" w:before="0"/>
      </w:pPr>
      <w:r>
        <w:rPr>
          <w:rFonts w:ascii="Arial" w:cs="Arial" w:eastAsia="Arial" w:hAnsi="Arial"/>
          <w:color w:val="374151"/>
          <w:sz w:val="22"/>
          <w:szCs w:val="22"/>
        </w:rPr>
        <w:t xml:space="preserve">The ZeroDashboard aggregates all cases and presents MTTD, MTTR, severity trends, and incident heatmaps in real time.</w:t>
      </w:r>
    </w:p>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Detection Engine</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Wazuh 4.7 — open-source SIEM/XDR. Handles log ingestion, normalization, correlation rule evaluation, anomaly detection. Uses OpenSearch for indexing.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Backend API</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FastAPI (Python 3.11) — high-performance REST API. Handles case management CRUD, playbook engine logic, alert processing, report trigger endpoints.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Database</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PostgreSQL 15 + SQLAlchemy ORM — stores incident cases, playbook steps, evidence records, user actions, completion timestamps.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Frontend Dashboard</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React 18 + Tailwind CSS — ZeroDashboard UI. Real-time incident list, case detail view, playbook step-through interface, MTTD/MTTR charts.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Report Generator</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WeasyPrint (primary) / Puppeteer (fallback) — converts HTML templates with case data into DPDP-compliant PDF reports.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Deployment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Docker + Docker Compose — all services containerized. Single 'docker compose up' command deploys the entire stack on any Linux server.</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Communication</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REST APIs between all services. WebSocket connections for real-time alert push to the ZeroDashboard frontend.</w:t>
            </w:r>
          </w:p>
        </w:tc>
      </w:tr>
    </w:tbl>
    <w:p>
      <w:pPr>
        <w:spacing w:after="200" w:before="0"/>
      </w:pPr>
      <w:r>
        <w:t xml:space="preserve"/>
      </w:r>
    </w:p>
    <w:p>
      <w:pPr>
        <w:pBdr>
          <w:bottom w:val="single" w:color="E2E8F0" w:sz="4"/>
        </w:pBdr>
        <w:spacing w:after="160" w:before="160"/>
      </w:pPr>
      <w:r>
        <w:t xml:space="preserve"/>
      </w:r>
    </w:p>
    <w:p>
      <w:r>
        <w:br w:type="page"/>
      </w:r>
    </w:p>
    <w:p>
      <w:pPr>
        <w:pStyle w:val="Heading1"/>
        <w:spacing w:after="160" w:before="400"/>
      </w:pPr>
      <w:r>
        <w:rPr>
          <w:rFonts w:ascii="Arial" w:cs="Arial" w:eastAsia="Arial" w:hAnsi="Arial"/>
          <w:b/>
          <w:bCs/>
          <w:color w:val="0F172A"/>
          <w:sz w:val="36"/>
          <w:szCs w:val="36"/>
        </w:rPr>
        <w:t xml:space="preserve">6. The Five Core Modules</w:t>
      </w:r>
    </w:p>
    <w:p>
      <w:pPr>
        <w:spacing w:after="120" w:before="0"/>
      </w:pPr>
      <w:r>
        <w:rPr>
          <w:rFonts w:ascii="Arial" w:cs="Arial" w:eastAsia="Arial" w:hAnsi="Arial"/>
          <w:color w:val="374151"/>
          <w:sz w:val="22"/>
          <w:szCs w:val="22"/>
        </w:rPr>
        <w:t xml:space="preserve">ZeroRespond is built as five independent modules, each owned by one team member, each delivering a standalone component that integrates with the others through defined APIs. This modular architecture allows parallel development, independent testing, and clear accountability.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CCFBF1" w:val="clear"/>
            <w:tcMar>
              <w:top w:type="dxa" w:w="120"/>
              <w:left w:type="dxa" w:w="160"/>
              <w:bottom w:type="dxa" w:w="120"/>
              <w:right w:type="dxa" w:w="80"/>
            </w:tcMar>
            <w:vAlign w:val="center"/>
          </w:tcPr>
          <w:p>
            <w:pPr>
              <w:jc w:val="center"/>
            </w:pPr>
            <w:r>
              <w:rPr>
                <w:rFonts w:ascii="Arial" w:cs="Arial" w:eastAsia="Arial" w:hAnsi="Arial"/>
                <w:b/>
                <w:bCs/>
                <w:color w:val="0D9488"/>
                <w:sz w:val="56"/>
                <w:szCs w:val="56"/>
              </w:rPr>
              <w:t xml:space="preserve">M1</w:t>
            </w:r>
          </w:p>
        </w:tc>
        <w:tc>
          <w:tcPr>
            <w:tcW w:type="dxa" w:w="8760"/>
            <w:tcBorders>
              <w:top w:val="none" w:color="FFFFFF" w:sz="0"/>
              <w:left w:val="none" w:color="FFFFFF" w:sz="0"/>
              <w:bottom w:val="none" w:color="FFFFFF" w:sz="0"/>
              <w:right w:val="none" w:color="FFFFFF" w:sz="0"/>
            </w:tcBorders>
            <w:shd w:fill="CCFBF1" w:val="clear"/>
            <w:tcMar>
              <w:top w:type="dxa" w:w="80"/>
              <w:left w:type="dxa" w:w="160"/>
              <w:bottom w:type="dxa" w:w="40"/>
              <w:right w:type="dxa" w:w="160"/>
            </w:tcMar>
          </w:tcPr>
          <w:p>
            <w:r>
              <w:rPr>
                <w:rFonts w:ascii="Arial" w:cs="Arial" w:eastAsia="Arial" w:hAnsi="Arial"/>
                <w:b/>
                <w:bCs/>
                <w:color w:val="0D9488"/>
                <w:sz w:val="28"/>
                <w:szCs w:val="28"/>
              </w:rPr>
              <w:t xml:space="preserve">Threat Detection Feed</w:t>
            </w:r>
          </w:p>
          <w:p>
            <w:r>
              <w:rPr>
                <w:rFonts w:ascii="Arial" w:cs="Arial" w:eastAsia="Arial" w:hAnsi="Arial"/>
                <w:b/>
                <w:bCs/>
                <w:color w:val="0D9488"/>
                <w:sz w:val="20"/>
                <w:szCs w:val="20"/>
              </w:rPr>
              <w:t xml:space="preserve">Owner: Naveen Kumar — Detection Engineer</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100"/>
              <w:right w:type="dxa" w:w="160"/>
            </w:tcMar>
          </w:tcPr>
          <w:p>
            <w:r>
              <w:rPr>
                <w:rFonts w:ascii="Arial" w:cs="Arial" w:eastAsia="Arial" w:hAnsi="Arial"/>
                <w:i/>
                <w:iCs/>
                <w:color w:val="4B5563"/>
                <w:sz w:val="21"/>
                <w:szCs w:val="21"/>
              </w:rPr>
              <w:t xml:space="preserve">Ingests logs from Windows Event Logs, Linux syslogs, web servers, and firewalls. Detects anomalies using Wazuh correlation rules and emits structured alerts to the ZeroRespond application layer.</w:t>
            </w:r>
          </w:p>
        </w:tc>
      </w:tr>
    </w:tbl>
    <w:p>
      <w:pPr>
        <w:spacing w:after="100" w:before="0"/>
      </w:pPr>
      <w:r>
        <w:t xml:space="preserve"/>
      </w:r>
    </w:p>
    <w:p>
      <w:pPr>
        <w:pStyle w:val="Heading3"/>
        <w:spacing w:after="80" w:before="240"/>
      </w:pPr>
      <w:r>
        <w:rPr>
          <w:rFonts w:ascii="Arial" w:cs="Arial" w:eastAsia="Arial" w:hAnsi="Arial"/>
          <w:b/>
          <w:bCs/>
          <w:color w:val="0F172A"/>
          <w:sz w:val="24"/>
          <w:szCs w:val="24"/>
        </w:rPr>
        <w:t xml:space="preserve">What This Module Does</w:t>
      </w:r>
    </w:p>
    <w:p>
      <w:pPr>
        <w:spacing w:after="120" w:before="0"/>
      </w:pPr>
      <w:r>
        <w:rPr>
          <w:rFonts w:ascii="Arial" w:cs="Arial" w:eastAsia="Arial" w:hAnsi="Arial"/>
          <w:color w:val="374151"/>
          <w:sz w:val="22"/>
          <w:szCs w:val="22"/>
        </w:rPr>
        <w:t xml:space="preserve">Module 1 is the sensory layer of ZeroRespond. It continuously monitors all connected log sources, applies detection rules to identify suspicious patterns, and generates structured alerts. Without this module, ZeroRespond has no awareness of threats. It is the trigger for the entire IR workflow.</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Technical Architecture — Module 1</w:t>
      </w:r>
    </w:p>
    <w:p>
      <w:pPr>
        <w:pStyle w:val="ListParagraph"/>
        <w:numPr>
          <w:ilvl w:val="0"/>
          <w:numId w:val="2"/>
        </w:numPr>
        <w:spacing w:after="80" w:before="0"/>
      </w:pPr>
      <w:r>
        <w:rPr>
          <w:rFonts w:ascii="Arial" w:cs="Arial" w:eastAsia="Arial" w:hAnsi="Arial"/>
          <w:color w:val="374151"/>
          <w:sz w:val="22"/>
          <w:szCs w:val="22"/>
        </w:rPr>
        <w:t xml:space="preserve">Wazuh Manager receives logs from agents installed on monitored hosts (Windows, Linux) and from agentless syslog sources (firewalls, web servers).</w:t>
      </w:r>
    </w:p>
    <w:p>
      <w:pPr>
        <w:pStyle w:val="ListParagraph"/>
        <w:numPr>
          <w:ilvl w:val="0"/>
          <w:numId w:val="2"/>
        </w:numPr>
        <w:spacing w:after="80" w:before="0"/>
      </w:pPr>
      <w:r>
        <w:rPr>
          <w:rFonts w:ascii="Arial" w:cs="Arial" w:eastAsia="Arial" w:hAnsi="Arial"/>
          <w:color w:val="374151"/>
          <w:sz w:val="22"/>
          <w:szCs w:val="22"/>
        </w:rPr>
        <w:t xml:space="preserve">Log normalization converts raw logs into structured fields: source IP, destination, process name, action, severity level, timestamp.</w:t>
      </w:r>
    </w:p>
    <w:p>
      <w:pPr>
        <w:pStyle w:val="ListParagraph"/>
        <w:numPr>
          <w:ilvl w:val="0"/>
          <w:numId w:val="2"/>
        </w:numPr>
        <w:spacing w:after="80" w:before="0"/>
      </w:pPr>
      <w:r>
        <w:rPr>
          <w:rFonts w:ascii="Arial" w:cs="Arial" w:eastAsia="Arial" w:hAnsi="Arial"/>
          <w:color w:val="374151"/>
          <w:sz w:val="22"/>
          <w:szCs w:val="22"/>
        </w:rPr>
        <w:t xml:space="preserve">Correlation rules evaluate sequences and combinations of events. Example: 500 failed SSH logins in 10 minutes from one IP triggers a brute force alert.</w:t>
      </w:r>
    </w:p>
    <w:p>
      <w:pPr>
        <w:pStyle w:val="ListParagraph"/>
        <w:numPr>
          <w:ilvl w:val="0"/>
          <w:numId w:val="2"/>
        </w:numPr>
        <w:spacing w:after="80" w:before="0"/>
      </w:pPr>
      <w:r>
        <w:rPr>
          <w:rFonts w:ascii="Arial" w:cs="Arial" w:eastAsia="Arial" w:hAnsi="Arial"/>
          <w:color w:val="374151"/>
          <w:sz w:val="22"/>
          <w:szCs w:val="22"/>
        </w:rPr>
        <w:t xml:space="preserve">The Alert Processor service — a Python script within the ZeroRespond stack — polls the Wazuh API every 30 seconds, fetches new high/critical alerts, and pushes them into the PostgreSQL alerts table.</w:t>
      </w:r>
    </w:p>
    <w:p>
      <w:pPr>
        <w:pStyle w:val="ListParagraph"/>
        <w:numPr>
          <w:ilvl w:val="0"/>
          <w:numId w:val="2"/>
        </w:numPr>
        <w:spacing w:after="80" w:before="0"/>
      </w:pPr>
      <w:r>
        <w:rPr>
          <w:rFonts w:ascii="Arial" w:cs="Arial" w:eastAsia="Arial" w:hAnsi="Arial"/>
          <w:color w:val="374151"/>
          <w:sz w:val="22"/>
          <w:szCs w:val="22"/>
        </w:rPr>
        <w:t xml:space="preserve">WebSocket push notifies the ZeroDashboard frontend in real time when a new alert arrives.</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Key Detection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Brute Force / Credential Attack</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500+ failed logins in 10 min from same IP. Wazuh rule ID group: authentication_failed. Sources: SSH, RDP, web login.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Ransomware Indicators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Mass file rename events (*.encrypted, *.locked extensions). Bulk write to multiple directories in short time. Combined with outbound C2 traffic to unknown IPs.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Privilege Escalation</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Unexpected sudo usage, new user added to admin group, service account performing unusual actions. Windows: Event ID 4672, 4728.</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Unusual Outbound Traffic</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Large data volumes to external IPs not in whitelist. DNS queries to newly registered domains. Connections to Tor exit nodes.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Web Application Attacks</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SQL injection patterns in web server access logs. Path traversal attempts. Unusual 4xx/5xx error spikes in short windows.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Insider Threat Indicators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Off-hours access to sensitive directories. Bulk file download from file shares. USB mass storage device insertion events.</w:t>
            </w:r>
          </w:p>
        </w:tc>
      </w:tr>
    </w:tbl>
    <w:p>
      <w:pPr>
        <w:spacing w:after="120" w:before="0"/>
      </w:pPr>
      <w:r>
        <w:t xml:space="preserve"/>
      </w:r>
    </w:p>
    <w:p>
      <w:pPr>
        <w:pStyle w:val="Heading3"/>
        <w:spacing w:after="80" w:before="240"/>
      </w:pPr>
      <w:r>
        <w:rPr>
          <w:rFonts w:ascii="Arial" w:cs="Arial" w:eastAsia="Arial" w:hAnsi="Arial"/>
          <w:b/>
          <w:bCs/>
          <w:color w:val="0F172A"/>
          <w:sz w:val="24"/>
          <w:szCs w:val="24"/>
        </w:rPr>
        <w:t xml:space="preserve">Expected Output from Naveen Kumar</w:t>
      </w:r>
    </w:p>
    <w:p>
      <w:pPr>
        <w:pStyle w:val="ListParagraph"/>
        <w:numPr>
          <w:ilvl w:val="0"/>
          <w:numId w:val="2"/>
        </w:numPr>
        <w:spacing w:after="80" w:before="0"/>
      </w:pPr>
      <w:r>
        <w:rPr>
          <w:rFonts w:ascii="Arial" w:cs="Arial" w:eastAsia="Arial" w:hAnsi="Arial"/>
          <w:color w:val="374151"/>
          <w:sz w:val="22"/>
          <w:szCs w:val="22"/>
        </w:rPr>
        <w:t xml:space="preserve">Wazuh deployed on the team's test server with agents on at least 2 hosts (1 Windows, 1 Linux).</w:t>
      </w:r>
    </w:p>
    <w:p>
      <w:pPr>
        <w:pStyle w:val="ListParagraph"/>
        <w:numPr>
          <w:ilvl w:val="0"/>
          <w:numId w:val="2"/>
        </w:numPr>
        <w:spacing w:after="80" w:before="0"/>
      </w:pPr>
      <w:r>
        <w:rPr>
          <w:rFonts w:ascii="Arial" w:cs="Arial" w:eastAsia="Arial" w:hAnsi="Arial"/>
          <w:color w:val="374151"/>
          <w:sz w:val="22"/>
          <w:szCs w:val="22"/>
        </w:rPr>
        <w:t xml:space="preserve">Minimum 50 validated detection rules covering the 5 attack types in ZeroRespond's playbooks.</w:t>
      </w:r>
    </w:p>
    <w:p>
      <w:pPr>
        <w:pStyle w:val="ListParagraph"/>
        <w:numPr>
          <w:ilvl w:val="0"/>
          <w:numId w:val="2"/>
        </w:numPr>
        <w:spacing w:after="80" w:before="0"/>
      </w:pPr>
      <w:r>
        <w:rPr>
          <w:rFonts w:ascii="Arial" w:cs="Arial" w:eastAsia="Arial" w:hAnsi="Arial"/>
          <w:color w:val="374151"/>
          <w:sz w:val="22"/>
          <w:szCs w:val="22"/>
        </w:rPr>
        <w:t xml:space="preserve">Alert Processor service running continuously and populating the PostgreSQL alerts table correctly.</w:t>
      </w:r>
    </w:p>
    <w:p>
      <w:pPr>
        <w:pStyle w:val="ListParagraph"/>
        <w:numPr>
          <w:ilvl w:val="0"/>
          <w:numId w:val="2"/>
        </w:numPr>
        <w:spacing w:after="80" w:before="0"/>
      </w:pPr>
      <w:r>
        <w:rPr>
          <w:rFonts w:ascii="Arial" w:cs="Arial" w:eastAsia="Arial" w:hAnsi="Arial"/>
          <w:color w:val="374151"/>
          <w:sz w:val="22"/>
          <w:szCs w:val="22"/>
        </w:rPr>
        <w:t xml:space="preserve">False positive rate tuned below 15% (baseline Wazuh default is ~28%).</w:t>
      </w:r>
    </w:p>
    <w:p>
      <w:pPr>
        <w:pStyle w:val="ListParagraph"/>
        <w:numPr>
          <w:ilvl w:val="0"/>
          <w:numId w:val="2"/>
        </w:numPr>
        <w:spacing w:after="80" w:before="0"/>
      </w:pPr>
      <w:r>
        <w:rPr>
          <w:rFonts w:ascii="Arial" w:cs="Arial" w:eastAsia="Arial" w:hAnsi="Arial"/>
          <w:color w:val="374151"/>
          <w:sz w:val="22"/>
          <w:szCs w:val="22"/>
        </w:rPr>
        <w:t xml:space="preserve">Documentation: rule reference sheet mapping each rule ID to attack type and severity.</w:t>
      </w:r>
    </w:p>
    <w:p>
      <w:pPr>
        <w:spacing w:after="120" w:before="0"/>
      </w:pPr>
      <w:r>
        <w:t xml:space="preserve"/>
      </w:r>
    </w:p>
    <w:p>
      <w:pPr>
        <w:pBdr>
          <w:left w:val="single" w:color="B45309" w:sz="16" w:space="8"/>
        </w:pBdr>
        <w:shd w:fill="FEF3C7" w:val="clear"/>
        <w:spacing w:after="80" w:before="80"/>
      </w:pPr>
      <w:r>
        <w:rPr>
          <w:rFonts w:ascii="Arial" w:cs="Arial" w:eastAsia="Arial" w:hAnsi="Arial"/>
          <w:color w:val="B45309"/>
          <w:sz w:val="20"/>
          <w:szCs w:val="20"/>
        </w:rPr>
        <w:t xml:space="preserve">   Why Naveen Kumar Does This: Detection engineering requires deep understanding of log formats, attack patterns, and SIEM rule logic. This is the most technically specialized role. Naveen's work on MITRE ATT&amp;CK rule writing will directly sharpen his skills for SOC analyst and threat detection roles — the highest-demand entry-level cybersecurity positions in India.</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DCFCE7" w:val="clear"/>
            <w:tcMar>
              <w:top w:type="dxa" w:w="120"/>
              <w:left w:type="dxa" w:w="160"/>
              <w:bottom w:type="dxa" w:w="120"/>
              <w:right w:type="dxa" w:w="80"/>
            </w:tcMar>
            <w:vAlign w:val="center"/>
          </w:tcPr>
          <w:p>
            <w:pPr>
              <w:jc w:val="center"/>
            </w:pPr>
            <w:r>
              <w:rPr>
                <w:rFonts w:ascii="Arial" w:cs="Arial" w:eastAsia="Arial" w:hAnsi="Arial"/>
                <w:b/>
                <w:bCs/>
                <w:color w:val="15803D"/>
                <w:sz w:val="56"/>
                <w:szCs w:val="56"/>
              </w:rPr>
              <w:t xml:space="preserve">M2+M3</w:t>
            </w:r>
          </w:p>
        </w:tc>
        <w:tc>
          <w:tcPr>
            <w:tcW w:type="dxa" w:w="8760"/>
            <w:tcBorders>
              <w:top w:val="none" w:color="FFFFFF" w:sz="0"/>
              <w:left w:val="none" w:color="FFFFFF" w:sz="0"/>
              <w:bottom w:val="none" w:color="FFFFFF" w:sz="0"/>
              <w:right w:val="none" w:color="FFFFFF" w:sz="0"/>
            </w:tcBorders>
            <w:shd w:fill="DCFCE7" w:val="clear"/>
            <w:tcMar>
              <w:top w:type="dxa" w:w="80"/>
              <w:left w:type="dxa" w:w="160"/>
              <w:bottom w:type="dxa" w:w="40"/>
              <w:right w:type="dxa" w:w="160"/>
            </w:tcMar>
          </w:tcPr>
          <w:p>
            <w:r>
              <w:rPr>
                <w:rFonts w:ascii="Arial" w:cs="Arial" w:eastAsia="Arial" w:hAnsi="Arial"/>
                <w:b/>
                <w:bCs/>
                <w:color w:val="15803D"/>
                <w:sz w:val="28"/>
                <w:szCs w:val="28"/>
              </w:rPr>
              <w:t xml:space="preserve">Incident Case Manager + Playbook Engine</w:t>
            </w:r>
          </w:p>
          <w:p>
            <w:r>
              <w:rPr>
                <w:rFonts w:ascii="Arial" w:cs="Arial" w:eastAsia="Arial" w:hAnsi="Arial"/>
                <w:b/>
                <w:bCs/>
                <w:color w:val="15803D"/>
                <w:sz w:val="20"/>
                <w:szCs w:val="20"/>
              </w:rPr>
              <w:t xml:space="preserve">Owner: Ragul — Backend Developer</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100"/>
              <w:right w:type="dxa" w:w="160"/>
            </w:tcMar>
          </w:tcPr>
          <w:p>
            <w:r>
              <w:rPr>
                <w:rFonts w:ascii="Arial" w:cs="Arial" w:eastAsia="Arial" w:hAnsi="Arial"/>
                <w:i/>
                <w:iCs/>
                <w:color w:val="4B5563"/>
                <w:sz w:val="21"/>
                <w:szCs w:val="21"/>
              </w:rPr>
              <w:t xml:space="preserve">Module 2 opens and manages structured incident cases. Module 3 provides actionable command-level response playbooks for each attack type. These two modules form the operational core of ZeroRespond.</w:t>
            </w:r>
          </w:p>
        </w:tc>
      </w:tr>
    </w:tbl>
    <w:p>
      <w:pPr>
        <w:spacing w:after="100" w:before="0"/>
      </w:pPr>
      <w:r>
        <w:t xml:space="preserve"/>
      </w:r>
    </w:p>
    <w:p>
      <w:pPr>
        <w:pStyle w:val="Heading3"/>
        <w:spacing w:after="80" w:before="240"/>
      </w:pPr>
      <w:r>
        <w:rPr>
          <w:rFonts w:ascii="Arial" w:cs="Arial" w:eastAsia="Arial" w:hAnsi="Arial"/>
          <w:b/>
          <w:bCs/>
          <w:color w:val="0F172A"/>
          <w:sz w:val="24"/>
          <w:szCs w:val="24"/>
        </w:rPr>
        <w:t xml:space="preserve">Module 2 — Incident Case Manager: What It Does</w:t>
      </w:r>
    </w:p>
    <w:p>
      <w:pPr>
        <w:spacing w:after="120" w:before="0"/>
      </w:pPr>
      <w:r>
        <w:rPr>
          <w:rFonts w:ascii="Arial" w:cs="Arial" w:eastAsia="Arial" w:hAnsi="Arial"/>
          <w:color w:val="374151"/>
          <w:sz w:val="22"/>
          <w:szCs w:val="22"/>
        </w:rPr>
        <w:t xml:space="preserve">When an alert from Module 1 fires (or when a user reports an incident manually), the Case Manager opens a structured Incident Case. This is a dedicated workspace that tracks the entire lifecycle of a security incident from detection to resolution. Think of it as a ticketing system built specifically for cybersecurity incidents — with evidence tracking, task assignment, timeline recording, and resolution marking.</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Case Manager — Technical Architecture</w:t>
      </w:r>
    </w:p>
    <w:p>
      <w:pPr>
        <w:pStyle w:val="ListParagraph"/>
        <w:numPr>
          <w:ilvl w:val="0"/>
          <w:numId w:val="2"/>
        </w:numPr>
        <w:spacing w:after="80" w:before="0"/>
      </w:pPr>
      <w:r>
        <w:rPr>
          <w:rFonts w:ascii="Arial" w:cs="Arial" w:eastAsia="Arial" w:hAnsi="Arial"/>
          <w:color w:val="374151"/>
          <w:sz w:val="22"/>
          <w:szCs w:val="22"/>
        </w:rPr>
        <w:t xml:space="preserve">Each case stores: incident ID, severity level, alert source, assigned responder, breach type, data categories affected, approximate persons impacted, timestamps for detection and resolution, playbook reference, and a list of completed steps.</w:t>
      </w:r>
    </w:p>
    <w:p>
      <w:pPr>
        <w:pStyle w:val="ListParagraph"/>
        <w:numPr>
          <w:ilvl w:val="0"/>
          <w:numId w:val="2"/>
        </w:numPr>
        <w:spacing w:after="80" w:before="0"/>
      </w:pPr>
      <w:r>
        <w:rPr>
          <w:rFonts w:ascii="Arial" w:cs="Arial" w:eastAsia="Arial" w:hAnsi="Arial"/>
          <w:color w:val="374151"/>
          <w:sz w:val="22"/>
          <w:szCs w:val="22"/>
        </w:rPr>
        <w:t xml:space="preserve">REST API endpoints: POST /cases (create), GET /cases/:id (fetch), PATCH /cases/:id (update status), POST /cases/:id/evidence (upload files), GET /cases (list with filters).</w:t>
      </w:r>
    </w:p>
    <w:p>
      <w:pPr>
        <w:pStyle w:val="ListParagraph"/>
        <w:numPr>
          <w:ilvl w:val="0"/>
          <w:numId w:val="2"/>
        </w:numPr>
        <w:spacing w:after="80" w:before="0"/>
      </w:pPr>
      <w:r>
        <w:rPr>
          <w:rFonts w:ascii="Arial" w:cs="Arial" w:eastAsia="Arial" w:hAnsi="Arial"/>
          <w:color w:val="374151"/>
          <w:sz w:val="22"/>
          <w:szCs w:val="22"/>
        </w:rPr>
        <w:t xml:space="preserve">Evidence upload allows responders to attach screenshots, log excerpts, memory dumps, and other forensic artifacts directly to the case record.</w:t>
      </w:r>
    </w:p>
    <w:p>
      <w:pPr>
        <w:pStyle w:val="ListParagraph"/>
        <w:numPr>
          <w:ilvl w:val="0"/>
          <w:numId w:val="2"/>
        </w:numPr>
        <w:spacing w:after="80" w:before="0"/>
      </w:pPr>
      <w:r>
        <w:rPr>
          <w:rFonts w:ascii="Arial" w:cs="Arial" w:eastAsia="Arial" w:hAnsi="Arial"/>
          <w:color w:val="374151"/>
          <w:sz w:val="22"/>
          <w:szCs w:val="22"/>
        </w:rPr>
        <w:t xml:space="preserve">Task assignment allows distributing response actions across team members with individual completion tracking.</w:t>
      </w:r>
    </w:p>
    <w:p>
      <w:pPr>
        <w:pStyle w:val="ListParagraph"/>
        <w:numPr>
          <w:ilvl w:val="0"/>
          <w:numId w:val="2"/>
        </w:numPr>
        <w:spacing w:after="80" w:before="0"/>
      </w:pPr>
      <w:r>
        <w:rPr>
          <w:rFonts w:ascii="Arial" w:cs="Arial" w:eastAsia="Arial" w:hAnsi="Arial"/>
          <w:color w:val="374151"/>
          <w:sz w:val="22"/>
          <w:szCs w:val="22"/>
        </w:rPr>
        <w:t xml:space="preserve">The case timeline view shows every action taken with millisecond timestamps — this feeds directly into the DPDP report's 'actions taken' field.</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Module 3 — Playbook Engine: What It Does</w:t>
      </w:r>
    </w:p>
    <w:p>
      <w:pPr>
        <w:spacing w:after="120" w:before="0"/>
      </w:pPr>
      <w:r>
        <w:rPr>
          <w:rFonts w:ascii="Arial" w:cs="Arial" w:eastAsia="Arial" w:hAnsi="Arial"/>
          <w:color w:val="374151"/>
          <w:sz w:val="22"/>
          <w:szCs w:val="22"/>
        </w:rPr>
        <w:t xml:space="preserve">The Playbook Engine is ZeroRespond's primary differentiator. When a case is created, the engine identifies the attack type and attaches the appropriate playbook — a step-by-step, command-level response guide. This is not generic advice like 'isolate the system'. This is specific: 'Run sudo iptables -I INPUT -j DROP on the affected host to stop lateral spread'.</w:t>
      </w:r>
    </w:p>
    <w:p>
      <w:pPr>
        <w:spacing w:after="120" w:before="0"/>
      </w:pPr>
      <w:r>
        <w:t xml:space="preserve"/>
      </w:r>
    </w:p>
    <w:p>
      <w:pPr>
        <w:spacing w:after="120" w:before="0"/>
      </w:pPr>
      <w:r>
        <w:rPr>
          <w:rFonts w:ascii="Arial" w:cs="Arial" w:eastAsia="Arial" w:hAnsi="Arial"/>
          <w:color w:val="374151"/>
          <w:sz w:val="22"/>
          <w:szCs w:val="22"/>
        </w:rPr>
        <w:t xml:space="preserve">Every step in a playbook is stored as a database record with fields: step number, title, instructions, platform-specific commands (Linux/Windows), expected outcome, and whether it is blocking (must complete before next step) or parallel (can run concurrently).</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The 5 Playbooks Ragul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Playbook</w:t>
            </w:r>
          </w:p>
        </w:tc>
        <w:tc>
          <w:tcPr>
            <w:tcW w:type="dxa" w:w="2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Trigger Condition</w:t>
            </w:r>
          </w:p>
        </w:tc>
        <w:tc>
          <w:tcPr>
            <w:tcW w:type="dxa" w:w="51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Steps (high level)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Ransomware Response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Mass file rename + C2 traffic detected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Isolate host (firewall rules) → Identify malicious process (netstat/ps) → Preserve evidence (memory dump) → Kill process → Block C2 IP → Restore from backup → Generate report</w:t>
            </w:r>
          </w:p>
        </w:tc>
      </w:tr>
      <w:tr>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15803D"/>
                <w:sz w:val="20"/>
                <w:szCs w:val="20"/>
              </w:rPr>
              <w:t xml:space="preserve">Phishing / BEC Response</w:t>
            </w:r>
          </w:p>
        </w:tc>
        <w:tc>
          <w:tcPr>
            <w:tcW w:type="dxa" w:w="2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Suspicious email link clicked, C2 beacon detected</w:t>
            </w:r>
          </w:p>
        </w:tc>
        <w:tc>
          <w:tcPr>
            <w:tcW w:type="dxa" w:w="51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Identify affected mailbox → Reset credentials → Block sender domain → Scan for payload → Check for lateral phishing → Notify users → Report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Unauthorized Access</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Unexpected admin login, off-hours access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Lock account immediately → Review session logs → Check for persistence (cron, startup entries) → Audit access trail → Force re-auth all active sessions → Report</w:t>
            </w:r>
          </w:p>
        </w:tc>
      </w:tr>
      <w:tr>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15803D"/>
                <w:sz w:val="20"/>
                <w:szCs w:val="20"/>
              </w:rPr>
              <w:t xml:space="preserve">Data Exfiltration</w:t>
            </w:r>
          </w:p>
        </w:tc>
        <w:tc>
          <w:tcPr>
            <w:tcW w:type="dxa" w:w="2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Large outbound transfer to unknown IP</w:t>
            </w:r>
          </w:p>
        </w:tc>
        <w:tc>
          <w:tcPr>
            <w:tcW w:type="dxa" w:w="51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Block outbound connection → Identify exfiltrated files → Determine scope of breach → Preserve network logs → Notify DPO → Generate DPDP report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15803D"/>
                <w:sz w:val="20"/>
                <w:szCs w:val="20"/>
              </w:rPr>
              <w:t xml:space="preserve">Insider Threat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Unusual bulk download, USB insertion, off-hours access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Preserve log evidence → Disable account (do not delete) → Interview manager → Escalate to HR/Legal → Document all actions → Report</w:t>
            </w:r>
          </w:p>
        </w:tc>
      </w:tr>
    </w:tbl>
    <w:p>
      <w:pPr>
        <w:spacing w:after="120" w:before="0"/>
      </w:pPr>
      <w:r>
        <w:t xml:space="preserve"/>
      </w:r>
    </w:p>
    <w:p>
      <w:pPr>
        <w:pStyle w:val="Heading3"/>
        <w:spacing w:after="80" w:before="240"/>
      </w:pPr>
      <w:r>
        <w:rPr>
          <w:rFonts w:ascii="Arial" w:cs="Arial" w:eastAsia="Arial" w:hAnsi="Arial"/>
          <w:b/>
          <w:bCs/>
          <w:color w:val="0F172A"/>
          <w:sz w:val="24"/>
          <w:szCs w:val="24"/>
        </w:rPr>
        <w:t xml:space="preserve">Playbook Snippet — Ransomware Step 1 (Example of Expected Quality)</w:t>
      </w:r>
    </w:p>
    <w:p>
      <w:pPr>
        <w:pBdr>
          <w:left w:val="single" w:color="0D9488" w:sz="16" w:space="8"/>
        </w:pBdr>
        <w:shd w:fill="F3F4F6" w:val="clear"/>
        <w:spacing w:after="80" w:before="80"/>
      </w:pPr>
      <w:r>
        <w:rPr>
          <w:rFonts w:ascii="Arial" w:cs="Arial" w:eastAsia="Arial" w:hAnsi="Arial"/>
          <w:i/>
          <w:iCs/>
          <w:color w:val="374151"/>
          <w:sz w:val="21"/>
          <w:szCs w:val="21"/>
        </w:rPr>
        <w:t xml:space="preserve">   Step 1: Isolate the Host Immediately
Linux:  sudo iptables -I INPUT -j DROP &amp;&amp; iptables -I OUTPUT -j DROP
Windows: netsh advfirewall set allprofiles firewallpolicy blockinbound,blockoutbound
Goal: Stop ransomware from spreading laterally. Complete this within 2 minutes of detection.
Verify: Run 'netstat -an' — no new external connections should appear.</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Expected Output from Ragul</w:t>
      </w:r>
    </w:p>
    <w:p>
      <w:pPr>
        <w:pStyle w:val="ListParagraph"/>
        <w:numPr>
          <w:ilvl w:val="0"/>
          <w:numId w:val="2"/>
        </w:numPr>
        <w:spacing w:after="80" w:before="0"/>
      </w:pPr>
      <w:r>
        <w:rPr>
          <w:rFonts w:ascii="Arial" w:cs="Arial" w:eastAsia="Arial" w:hAnsi="Arial"/>
          <w:color w:val="374151"/>
          <w:sz w:val="22"/>
          <w:szCs w:val="22"/>
        </w:rPr>
        <w:t xml:space="preserve">Complete PostgreSQL schema: cases, playbooks, playbook_steps, evidence_attachments, case_tasks tables.</w:t>
      </w:r>
    </w:p>
    <w:p>
      <w:pPr>
        <w:pStyle w:val="ListParagraph"/>
        <w:numPr>
          <w:ilvl w:val="0"/>
          <w:numId w:val="2"/>
        </w:numPr>
        <w:spacing w:after="80" w:before="0"/>
      </w:pPr>
      <w:r>
        <w:rPr>
          <w:rFonts w:ascii="Arial" w:cs="Arial" w:eastAsia="Arial" w:hAnsi="Arial"/>
          <w:color w:val="374151"/>
          <w:sz w:val="22"/>
          <w:szCs w:val="22"/>
        </w:rPr>
        <w:t xml:space="preserve">FastAPI backend with full CRUD for cases and playbook management.</w:t>
      </w:r>
    </w:p>
    <w:p>
      <w:pPr>
        <w:pStyle w:val="ListParagraph"/>
        <w:numPr>
          <w:ilvl w:val="0"/>
          <w:numId w:val="2"/>
        </w:numPr>
        <w:spacing w:after="80" w:before="0"/>
      </w:pPr>
      <w:r>
        <w:rPr>
          <w:rFonts w:ascii="Arial" w:cs="Arial" w:eastAsia="Arial" w:hAnsi="Arial"/>
          <w:color w:val="374151"/>
          <w:sz w:val="22"/>
          <w:szCs w:val="22"/>
        </w:rPr>
        <w:t xml:space="preserve">5 complete playbooks in the database — each with 6-8 steps, platform-specific commands, and clear expected outcomes.</w:t>
      </w:r>
    </w:p>
    <w:p>
      <w:pPr>
        <w:pStyle w:val="ListParagraph"/>
        <w:numPr>
          <w:ilvl w:val="0"/>
          <w:numId w:val="2"/>
        </w:numPr>
        <w:spacing w:after="80" w:before="0"/>
      </w:pPr>
      <w:r>
        <w:rPr>
          <w:rFonts w:ascii="Arial" w:cs="Arial" w:eastAsia="Arial" w:hAnsi="Arial"/>
          <w:color w:val="374151"/>
          <w:sz w:val="22"/>
          <w:szCs w:val="22"/>
        </w:rPr>
        <w:t xml:space="preserve">Webhook integration: when Wazuh alert arrives, Case Manager auto-creates a case and links the correct playbook.</w:t>
      </w:r>
    </w:p>
    <w:p>
      <w:pPr>
        <w:pStyle w:val="ListParagraph"/>
        <w:numPr>
          <w:ilvl w:val="0"/>
          <w:numId w:val="2"/>
        </w:numPr>
        <w:spacing w:after="80" w:before="0"/>
      </w:pPr>
      <w:r>
        <w:rPr>
          <w:rFonts w:ascii="Arial" w:cs="Arial" w:eastAsia="Arial" w:hAnsi="Arial"/>
          <w:color w:val="374151"/>
          <w:sz w:val="22"/>
          <w:szCs w:val="22"/>
        </w:rPr>
        <w:t xml:space="preserve">API documentation (auto-generated via FastAPI OpenAPI) for all endpoints.</w:t>
      </w:r>
    </w:p>
    <w:p>
      <w:pPr>
        <w:spacing w:after="120" w:before="0"/>
      </w:pPr>
      <w:r>
        <w:t xml:space="preserve"/>
      </w:r>
    </w:p>
    <w:p>
      <w:pPr>
        <w:pBdr>
          <w:left w:val="single" w:color="B45309" w:sz="16" w:space="8"/>
        </w:pBdr>
        <w:shd w:fill="FEF3C7" w:val="clear"/>
        <w:spacing w:after="80" w:before="80"/>
      </w:pPr>
      <w:r>
        <w:rPr>
          <w:rFonts w:ascii="Arial" w:cs="Arial" w:eastAsia="Arial" w:hAnsi="Arial"/>
          <w:color w:val="B45309"/>
          <w:sz w:val="20"/>
          <w:szCs w:val="20"/>
        </w:rPr>
        <w:t xml:space="preserve">   Why Ragul Does This: The Case Manager and Playbook Engine represent the core business logic of ZeroRespond. Backend development of a security application — involving forensic data schemas, API security, and structured IR workflow — directly builds skills for backend security engineering and SOC tool development. The ISO 27035 IR lifecycle that Ragul implements here is the same framework used in professional incident response engagements.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DE9FE" w:val="clear"/>
            <w:tcMar>
              <w:top w:type="dxa" w:w="120"/>
              <w:left w:type="dxa" w:w="160"/>
              <w:bottom w:type="dxa" w:w="120"/>
              <w:right w:type="dxa" w:w="80"/>
            </w:tcMar>
            <w:vAlign w:val="center"/>
          </w:tcPr>
          <w:p>
            <w:pPr>
              <w:jc w:val="center"/>
            </w:pPr>
            <w:r>
              <w:rPr>
                <w:rFonts w:ascii="Arial" w:cs="Arial" w:eastAsia="Arial" w:hAnsi="Arial"/>
                <w:b/>
                <w:bCs/>
                <w:color w:val="6D28D9"/>
                <w:sz w:val="56"/>
                <w:szCs w:val="56"/>
              </w:rPr>
              <w:t xml:space="preserve">M5</w:t>
            </w:r>
          </w:p>
        </w:tc>
        <w:tc>
          <w:tcPr>
            <w:tcW w:type="dxa" w:w="8760"/>
            <w:tcBorders>
              <w:top w:val="none" w:color="FFFFFF" w:sz="0"/>
              <w:left w:val="none" w:color="FFFFFF" w:sz="0"/>
              <w:bottom w:val="none" w:color="FFFFFF" w:sz="0"/>
              <w:right w:val="none" w:color="FFFFFF" w:sz="0"/>
            </w:tcBorders>
            <w:shd w:fill="EDE9FE" w:val="clear"/>
            <w:tcMar>
              <w:top w:type="dxa" w:w="80"/>
              <w:left w:type="dxa" w:w="160"/>
              <w:bottom w:type="dxa" w:w="40"/>
              <w:right w:type="dxa" w:w="160"/>
            </w:tcMar>
          </w:tcPr>
          <w:p>
            <w:r>
              <w:rPr>
                <w:rFonts w:ascii="Arial" w:cs="Arial" w:eastAsia="Arial" w:hAnsi="Arial"/>
                <w:b/>
                <w:bCs/>
                <w:color w:val="6D28D9"/>
                <w:sz w:val="28"/>
                <w:szCs w:val="28"/>
              </w:rPr>
              <w:t xml:space="preserve">ZeroDashboard — Command Center</w:t>
            </w:r>
          </w:p>
          <w:p>
            <w:r>
              <w:rPr>
                <w:rFonts w:ascii="Arial" w:cs="Arial" w:eastAsia="Arial" w:hAnsi="Arial"/>
                <w:b/>
                <w:bCs/>
                <w:color w:val="6D28D9"/>
                <w:sz w:val="20"/>
                <w:szCs w:val="20"/>
              </w:rPr>
              <w:t xml:space="preserve">Owner: Manikandan — Frontend Developer</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100"/>
              <w:right w:type="dxa" w:w="160"/>
            </w:tcMar>
          </w:tcPr>
          <w:p>
            <w:r>
              <w:rPr>
                <w:rFonts w:ascii="Arial" w:cs="Arial" w:eastAsia="Arial" w:hAnsi="Arial"/>
                <w:i/>
                <w:iCs/>
                <w:color w:val="4B5563"/>
                <w:sz w:val="21"/>
                <w:szCs w:val="21"/>
              </w:rPr>
              <w:t xml:space="preserve">The central real-time UI for ZeroRespond. Displays active incidents, case details, playbook step-through interface, severity heatmap, and MTTD/MTTR metrics. Built with React 18 and Tailwind CSS.</w:t>
            </w:r>
          </w:p>
        </w:tc>
      </w:tr>
    </w:tbl>
    <w:p>
      <w:pPr>
        <w:spacing w:after="100" w:before="0"/>
      </w:pPr>
      <w:r>
        <w:t xml:space="preserve"/>
      </w:r>
    </w:p>
    <w:p>
      <w:pPr>
        <w:pStyle w:val="Heading3"/>
        <w:spacing w:after="80" w:before="240"/>
      </w:pPr>
      <w:r>
        <w:rPr>
          <w:rFonts w:ascii="Arial" w:cs="Arial" w:eastAsia="Arial" w:hAnsi="Arial"/>
          <w:b/>
          <w:bCs/>
          <w:color w:val="0F172A"/>
          <w:sz w:val="24"/>
          <w:szCs w:val="24"/>
        </w:rPr>
        <w:t xml:space="preserve">What This Module Does</w:t>
      </w:r>
    </w:p>
    <w:p>
      <w:pPr>
        <w:spacing w:after="120" w:before="0"/>
      </w:pPr>
      <w:r>
        <w:rPr>
          <w:rFonts w:ascii="Arial" w:cs="Arial" w:eastAsia="Arial" w:hAnsi="Arial"/>
          <w:color w:val="374151"/>
          <w:sz w:val="22"/>
          <w:szCs w:val="22"/>
        </w:rPr>
        <w:t xml:space="preserve">The ZeroDashboard is what the responder looks at during an incident. It needs to be fast, clear, and operable under stress. An admin at 2:47 AM handling a ransomware incident cannot fight a confusing UI — they need to see the alert, open the case, follow the playbook steps, and mark each step complete without friction. Manikandan's job is to make that experience seamless.</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Dashboard Views — What Manikandan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Main Incident List</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Table of all active and resolved incidents. Columns: Case ID, severity badge (Critical/High/Medium), attack type, assigned to, time opened, current status. Clicking opens the Case Detail view.</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Case Detail View</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Full incident workspace. Shows: alert details, case timeline, assigned playbook, step-by-step checklist with command display, evidence file list, notes field. This is where response happens.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Playbook Step-Through</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Numbered steps displayed one at a time with full command text, expected outcome, platform toggle (Linux/Windows commands). 'Mark Complete' button advances to next step with timestamp logged.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Alert Feed</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Real-time list of incoming Wazuh alerts via WebSocket. Severity badges, source host, rule ID, timestamp. Clicking an alert offers 'Create Case' button.</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ZeroDashboard Metrics</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MTTD chart (rolling 30-day average), MTTR chart, incidents-per-month bar chart, severity distribution pie chart, false positive rate trend.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Severity Heatmap</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Calendar heatmap showing incident density by day — helps identify attack patterns and peak vulnerability windows.</w:t>
            </w:r>
          </w:p>
        </w:tc>
      </w:tr>
    </w:tbl>
    <w:p>
      <w:pPr>
        <w:spacing w:after="120" w:before="0"/>
      </w:pPr>
      <w:r>
        <w:t xml:space="preserve"/>
      </w:r>
    </w:p>
    <w:p>
      <w:pPr>
        <w:pStyle w:val="Heading3"/>
        <w:spacing w:after="80" w:before="240"/>
      </w:pPr>
      <w:r>
        <w:rPr>
          <w:rFonts w:ascii="Arial" w:cs="Arial" w:eastAsia="Arial" w:hAnsi="Arial"/>
          <w:b/>
          <w:bCs/>
          <w:color w:val="0F172A"/>
          <w:sz w:val="24"/>
          <w:szCs w:val="24"/>
        </w:rPr>
        <w:t xml:space="preserve">UI/UX Design Principles for ZeroDashboard</w:t>
      </w:r>
    </w:p>
    <w:p>
      <w:pPr>
        <w:pStyle w:val="ListParagraph"/>
        <w:numPr>
          <w:ilvl w:val="0"/>
          <w:numId w:val="2"/>
        </w:numPr>
        <w:spacing w:after="80" w:before="0"/>
      </w:pPr>
      <w:r>
        <w:rPr>
          <w:rFonts w:ascii="Arial" w:cs="Arial" w:eastAsia="Arial" w:hAnsi="Arial"/>
          <w:color w:val="374151"/>
          <w:sz w:val="22"/>
          <w:szCs w:val="22"/>
        </w:rPr>
        <w:t xml:space="preserve">Stress-Proof Design: Large, clear severity badges (red/orange/yellow). One-click actions for critical operations. No hidden menus during active incidents.</w:t>
      </w:r>
    </w:p>
    <w:p>
      <w:pPr>
        <w:pStyle w:val="ListParagraph"/>
        <w:numPr>
          <w:ilvl w:val="0"/>
          <w:numId w:val="2"/>
        </w:numPr>
        <w:spacing w:after="80" w:before="0"/>
      </w:pPr>
      <w:r>
        <w:rPr>
          <w:rFonts w:ascii="Arial" w:cs="Arial" w:eastAsia="Arial" w:hAnsi="Arial"/>
          <w:color w:val="374151"/>
          <w:sz w:val="22"/>
          <w:szCs w:val="22"/>
        </w:rPr>
        <w:t xml:space="preserve">Non-Security User First: Every screen must be operable by a non-security admin. No jargon without explanation. Tooltips on technical terms.</w:t>
      </w:r>
    </w:p>
    <w:p>
      <w:pPr>
        <w:pStyle w:val="ListParagraph"/>
        <w:numPr>
          <w:ilvl w:val="0"/>
          <w:numId w:val="2"/>
        </w:numPr>
        <w:spacing w:after="80" w:before="0"/>
      </w:pPr>
      <w:r>
        <w:rPr>
          <w:rFonts w:ascii="Arial" w:cs="Arial" w:eastAsia="Arial" w:hAnsi="Arial"/>
          <w:color w:val="374151"/>
          <w:sz w:val="22"/>
          <w:szCs w:val="22"/>
        </w:rPr>
        <w:t xml:space="preserve">Real-Time Updates: WebSocket connection to backend. Alert count badge updates without page refresh. Incident status changes reflect across all open sessions.</w:t>
      </w:r>
    </w:p>
    <w:p>
      <w:pPr>
        <w:pStyle w:val="ListParagraph"/>
        <w:numPr>
          <w:ilvl w:val="0"/>
          <w:numId w:val="2"/>
        </w:numPr>
        <w:spacing w:after="80" w:before="0"/>
      </w:pPr>
      <w:r>
        <w:rPr>
          <w:rFonts w:ascii="Arial" w:cs="Arial" w:eastAsia="Arial" w:hAnsi="Arial"/>
          <w:color w:val="374151"/>
          <w:sz w:val="22"/>
          <w:szCs w:val="22"/>
        </w:rPr>
        <w:t xml:space="preserve">Responsive: Works on tablet (since on-call responders may not be at a workstation during off-hours incidents).</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Expected Output from Manikandan</w:t>
      </w:r>
    </w:p>
    <w:p>
      <w:pPr>
        <w:pStyle w:val="ListParagraph"/>
        <w:numPr>
          <w:ilvl w:val="0"/>
          <w:numId w:val="2"/>
        </w:numPr>
        <w:spacing w:after="80" w:before="0"/>
      </w:pPr>
      <w:r>
        <w:rPr>
          <w:rFonts w:ascii="Arial" w:cs="Arial" w:eastAsia="Arial" w:hAnsi="Arial"/>
          <w:color w:val="374151"/>
          <w:sz w:val="22"/>
          <w:szCs w:val="22"/>
        </w:rPr>
        <w:t xml:space="preserve">React project with routing: /dashboard (main), /incidents/:id (case detail), /alerts (live feed), /metrics (charts).</w:t>
      </w:r>
    </w:p>
    <w:p>
      <w:pPr>
        <w:pStyle w:val="ListParagraph"/>
        <w:numPr>
          <w:ilvl w:val="0"/>
          <w:numId w:val="2"/>
        </w:numPr>
        <w:spacing w:after="80" w:before="0"/>
      </w:pPr>
      <w:r>
        <w:rPr>
          <w:rFonts w:ascii="Arial" w:cs="Arial" w:eastAsia="Arial" w:hAnsi="Arial"/>
          <w:color w:val="374151"/>
          <w:sz w:val="22"/>
          <w:szCs w:val="22"/>
        </w:rPr>
        <w:t xml:space="preserve">All 5 dashboard views fully functional with real data from the backend API.</w:t>
      </w:r>
    </w:p>
    <w:p>
      <w:pPr>
        <w:pStyle w:val="ListParagraph"/>
        <w:numPr>
          <w:ilvl w:val="0"/>
          <w:numId w:val="2"/>
        </w:numPr>
        <w:spacing w:after="80" w:before="0"/>
      </w:pPr>
      <w:r>
        <w:rPr>
          <w:rFonts w:ascii="Arial" w:cs="Arial" w:eastAsia="Arial" w:hAnsi="Arial"/>
          <w:color w:val="374151"/>
          <w:sz w:val="22"/>
          <w:szCs w:val="22"/>
        </w:rPr>
        <w:t xml:space="preserve">WebSocket integration for real-time alert push.</w:t>
      </w:r>
    </w:p>
    <w:p>
      <w:pPr>
        <w:pStyle w:val="ListParagraph"/>
        <w:numPr>
          <w:ilvl w:val="0"/>
          <w:numId w:val="2"/>
        </w:numPr>
        <w:spacing w:after="80" w:before="0"/>
      </w:pPr>
      <w:r>
        <w:rPr>
          <w:rFonts w:ascii="Arial" w:cs="Arial" w:eastAsia="Arial" w:hAnsi="Arial"/>
          <w:color w:val="374151"/>
          <w:sz w:val="22"/>
          <w:szCs w:val="22"/>
        </w:rPr>
        <w:t xml:space="preserve">Responsive design that works on screens from 768px width upward.</w:t>
      </w:r>
    </w:p>
    <w:p>
      <w:pPr>
        <w:pStyle w:val="ListParagraph"/>
        <w:numPr>
          <w:ilvl w:val="0"/>
          <w:numId w:val="2"/>
        </w:numPr>
        <w:spacing w:after="80" w:before="0"/>
      </w:pPr>
      <w:r>
        <w:rPr>
          <w:rFonts w:ascii="Arial" w:cs="Arial" w:eastAsia="Arial" w:hAnsi="Arial"/>
          <w:color w:val="374151"/>
          <w:sz w:val="22"/>
          <w:szCs w:val="22"/>
        </w:rPr>
        <w:t xml:space="preserve">Recharts integration for MTTD/MTTR time-series charts and severity heatmap.</w:t>
      </w:r>
    </w:p>
    <w:p>
      <w:pPr>
        <w:spacing w:after="120" w:before="0"/>
      </w:pPr>
      <w:r>
        <w:t xml:space="preserve"/>
      </w:r>
    </w:p>
    <w:p>
      <w:pPr>
        <w:pBdr>
          <w:left w:val="single" w:color="B45309" w:sz="16" w:space="8"/>
        </w:pBdr>
        <w:shd w:fill="FEF3C7" w:val="clear"/>
        <w:spacing w:after="80" w:before="80"/>
      </w:pPr>
      <w:r>
        <w:rPr>
          <w:rFonts w:ascii="Arial" w:cs="Arial" w:eastAsia="Arial" w:hAnsi="Arial"/>
          <w:color w:val="B45309"/>
          <w:sz w:val="20"/>
          <w:szCs w:val="20"/>
        </w:rPr>
        <w:t xml:space="preserve">   Why Manikandan Does This: Security dashboard design is a specialized discipline combining UX principles with operational security workflows. Building ZeroDashboard gives Manikandan hands-on experience with React real-time applications, data visualization for operational systems, and the specific UX challenges of security tools — exactly the skill set sought by companies building security products and SOC platforms.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vAlign w:val="center"/>
          </w:tcPr>
          <w:p>
            <w:pPr>
              <w:jc w:val="center"/>
            </w:pPr>
            <w:r>
              <w:rPr>
                <w:rFonts w:ascii="Arial" w:cs="Arial" w:eastAsia="Arial" w:hAnsi="Arial"/>
                <w:b/>
                <w:bCs/>
                <w:color w:val="B45309"/>
                <w:sz w:val="56"/>
                <w:szCs w:val="56"/>
              </w:rPr>
              <w:t xml:space="preserve">M4</w:t>
            </w:r>
          </w:p>
        </w:tc>
        <w:tc>
          <w:tcPr>
            <w:tcW w:type="dxa" w:w="8760"/>
            <w:tcBorders>
              <w:top w:val="none" w:color="FFFFFF" w:sz="0"/>
              <w:left w:val="none" w:color="FFFFFF" w:sz="0"/>
              <w:bottom w:val="none" w:color="FFFFFF" w:sz="0"/>
              <w:right w:val="none" w:color="FFFFFF" w:sz="0"/>
            </w:tcBorders>
            <w:shd w:fill="FEF3C7" w:val="clear"/>
            <w:tcMar>
              <w:top w:type="dxa" w:w="80"/>
              <w:left w:type="dxa" w:w="160"/>
              <w:bottom w:type="dxa" w:w="40"/>
              <w:right w:type="dxa" w:w="160"/>
            </w:tcMar>
          </w:tcPr>
          <w:p>
            <w:r>
              <w:rPr>
                <w:rFonts w:ascii="Arial" w:cs="Arial" w:eastAsia="Arial" w:hAnsi="Arial"/>
                <w:b/>
                <w:bCs/>
                <w:color w:val="B45309"/>
                <w:sz w:val="28"/>
                <w:szCs w:val="28"/>
              </w:rPr>
              <w:t xml:space="preserve">DPDP-Compliant Report Generator + DevOps</w:t>
            </w:r>
          </w:p>
          <w:p>
            <w:r>
              <w:rPr>
                <w:rFonts w:ascii="Arial" w:cs="Arial" w:eastAsia="Arial" w:hAnsi="Arial"/>
                <w:b/>
                <w:bCs/>
                <w:color w:val="B45309"/>
                <w:sz w:val="20"/>
                <w:szCs w:val="20"/>
              </w:rPr>
              <w:t xml:space="preserve">Owner: Prithiv Raj — Report &amp; DevOps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100"/>
              <w:right w:type="dxa" w:w="160"/>
            </w:tcMar>
          </w:tcPr>
          <w:p>
            <w:r>
              <w:rPr>
                <w:rFonts w:ascii="Arial" w:cs="Arial" w:eastAsia="Arial" w:hAnsi="Arial"/>
                <w:i/>
                <w:iCs/>
                <w:color w:val="4B5563"/>
                <w:sz w:val="21"/>
                <w:szCs w:val="21"/>
              </w:rPr>
              <w:t xml:space="preserve">Automatically generates legally compliant PDF incident reports aligned to DPDP Act 2023 Section 8(6). Also owns the Docker deployment, CERT-In compliance mapping, and complete deployment documentation.</w:t>
            </w:r>
          </w:p>
        </w:tc>
      </w:tr>
    </w:tbl>
    <w:p>
      <w:pPr>
        <w:spacing w:after="100" w:before="0"/>
      </w:pPr>
      <w:r>
        <w:t xml:space="preserve"/>
      </w:r>
    </w:p>
    <w:p>
      <w:pPr>
        <w:pStyle w:val="Heading3"/>
        <w:spacing w:after="80" w:before="240"/>
      </w:pPr>
      <w:r>
        <w:rPr>
          <w:rFonts w:ascii="Arial" w:cs="Arial" w:eastAsia="Arial" w:hAnsi="Arial"/>
          <w:b/>
          <w:bCs/>
          <w:color w:val="0F172A"/>
          <w:sz w:val="24"/>
          <w:szCs w:val="24"/>
        </w:rPr>
        <w:t xml:space="preserve">Module 4A — Incident Report Generator: What It Does</w:t>
      </w:r>
    </w:p>
    <w:p>
      <w:pPr>
        <w:spacing w:after="120" w:before="0"/>
      </w:pPr>
      <w:r>
        <w:rPr>
          <w:rFonts w:ascii="Arial" w:cs="Arial" w:eastAsia="Arial" w:hAnsi="Arial"/>
          <w:color w:val="374151"/>
          <w:sz w:val="22"/>
          <w:szCs w:val="22"/>
        </w:rPr>
        <w:t xml:space="preserve">When a case is resolved, the report generator pulls all case data — timeline, affected data categories, actions taken, playbook steps completed — and renders a structured PDF incident report. This report serves two purposes: internal post-incident review and legal compliance notification to CERT-In and the Data Protection Board under the DPDP Act 2023.</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DPDP Act 2023 Compliance — Exact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DPDP Report Field</w:t>
            </w:r>
          </w:p>
        </w:tc>
        <w:tc>
          <w:tcPr>
            <w:tcW w:type="dxa" w:w="3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How ZeroRespond Fills It</w:t>
            </w:r>
          </w:p>
        </w:tc>
        <w:tc>
          <w:tcPr>
            <w:tcW w:type="dxa" w:w="37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 in System</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45309"/>
                <w:sz w:val="20"/>
                <w:szCs w:val="20"/>
              </w:rPr>
              <w:t xml:space="preserve">Breach Type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Dropdown in Case Manager at case creation</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Case record: breach_type field (Ransomware / Phishing / Unauthorized Access / Exfiltration / Insider)</w:t>
            </w:r>
          </w:p>
        </w:tc>
      </w:tr>
      <w:tr>
        <w:tc>
          <w:tcPr>
            <w:tcW w:type="dxa" w:w="26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45309"/>
                <w:sz w:val="20"/>
                <w:szCs w:val="20"/>
              </w:rPr>
              <w:t xml:space="preserve">Data Categories Affected</w:t>
            </w:r>
          </w:p>
        </w:tc>
        <w:tc>
          <w:tcPr>
            <w:tcW w:type="dxa" w:w="3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Tags selected during case creation</w:t>
            </w:r>
          </w:p>
        </w:tc>
        <w:tc>
          <w:tcPr>
            <w:tcW w:type="dxa" w:w="37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Case record: data_categories tags (PII / Financial / Health / Credentials / Intellectual Property)</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45309"/>
                <w:sz w:val="20"/>
                <w:szCs w:val="20"/>
              </w:rPr>
              <w:t xml:space="preserve">Approx. Persons Affected</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Number field entered by responder in case</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Case record: persons_affected integer field</w:t>
            </w:r>
          </w:p>
        </w:tc>
      </w:tr>
      <w:tr>
        <w:tc>
          <w:tcPr>
            <w:tcW w:type="dxa" w:w="26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45309"/>
                <w:sz w:val="20"/>
                <w:szCs w:val="20"/>
              </w:rPr>
              <w:t xml:space="preserve">Date &amp; Time of Discovery</w:t>
            </w:r>
          </w:p>
        </w:tc>
        <w:tc>
          <w:tcPr>
            <w:tcW w:type="dxa" w:w="3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Captured from Wazuh alert timestamp</w:t>
            </w:r>
          </w:p>
        </w:tc>
        <w:tc>
          <w:tcPr>
            <w:tcW w:type="dxa" w:w="37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Alert record: wazuh_alert_timestamp (UTC + IST both displayed)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45309"/>
                <w:sz w:val="20"/>
                <w:szCs w:val="20"/>
              </w:rPr>
              <w:t xml:space="preserve">Date &amp; Time of Breach (est.)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Analyst-entered from earliest anomaly log</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Case record: breach_start_estimate — linked to earliest correlated log entry</w:t>
            </w:r>
          </w:p>
        </w:tc>
      </w:tr>
      <w:tr>
        <w:tc>
          <w:tcPr>
            <w:tcW w:type="dxa" w:w="26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45309"/>
                <w:sz w:val="20"/>
                <w:szCs w:val="20"/>
              </w:rPr>
              <w:t xml:space="preserve">Actions Taken</w:t>
            </w:r>
          </w:p>
        </w:tc>
        <w:tc>
          <w:tcPr>
            <w:tcW w:type="dxa" w:w="3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Auto-populated from completed playbook steps</w:t>
            </w:r>
          </w:p>
        </w:tc>
        <w:tc>
          <w:tcPr>
            <w:tcW w:type="dxa" w:w="37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Playbook_steps records: step title + completion timestamp — formatted as chronological action log</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45309"/>
                <w:sz w:val="20"/>
                <w:szCs w:val="20"/>
              </w:rPr>
              <w:t xml:space="preserve">CERT-In Notification (6 hrs)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Pre-filled notification template generated</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Report template includes mailto: incident@cert-in.org.in with all fields pre-filled</w:t>
            </w:r>
          </w:p>
        </w:tc>
      </w:tr>
      <w:tr>
        <w:tc>
          <w:tcPr>
            <w:tcW w:type="dxa" w:w="26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45309"/>
                <w:sz w:val="20"/>
                <w:szCs w:val="20"/>
              </w:rPr>
              <w:t xml:space="preserve">DPO / Contact Details</w:t>
            </w:r>
          </w:p>
        </w:tc>
        <w:tc>
          <w:tcPr>
            <w:tcW w:type="dxa" w:w="3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Organization profile filled once at deployment</w:t>
            </w:r>
          </w:p>
        </w:tc>
        <w:tc>
          <w:tcPr>
            <w:tcW w:type="dxa" w:w="37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org_profile table: DPO name, contact, organization details — auto-inserted in every report</w:t>
            </w:r>
          </w:p>
        </w:tc>
      </w:tr>
    </w:tbl>
    <w:p>
      <w:pPr>
        <w:spacing w:after="120" w:before="0"/>
      </w:pPr>
      <w:r>
        <w:t xml:space="preserve"/>
      </w:r>
    </w:p>
    <w:p>
      <w:pPr>
        <w:pStyle w:val="Heading3"/>
        <w:spacing w:after="80" w:before="240"/>
      </w:pPr>
      <w:r>
        <w:rPr>
          <w:rFonts w:ascii="Arial" w:cs="Arial" w:eastAsia="Arial" w:hAnsi="Arial"/>
          <w:b/>
          <w:bCs/>
          <w:color w:val="0F172A"/>
          <w:sz w:val="24"/>
          <w:szCs w:val="24"/>
        </w:rPr>
        <w:t xml:space="preserve">Report Generation Technical Flow</w:t>
      </w:r>
    </w:p>
    <w:p>
      <w:pPr>
        <w:pStyle w:val="ListParagraph"/>
        <w:numPr>
          <w:ilvl w:val="0"/>
          <w:numId w:val="3"/>
        </w:numPr>
        <w:spacing w:after="80" w:before="0"/>
      </w:pPr>
      <w:r>
        <w:rPr>
          <w:rFonts w:ascii="Arial" w:cs="Arial" w:eastAsia="Arial" w:hAnsi="Arial"/>
          <w:color w:val="374151"/>
          <w:sz w:val="22"/>
          <w:szCs w:val="22"/>
        </w:rPr>
        <w:t xml:space="preserve">User clicks 'Generate Report' on a resolved case in ZeroDashboard.</w:t>
      </w:r>
    </w:p>
    <w:p>
      <w:pPr>
        <w:pStyle w:val="ListParagraph"/>
        <w:numPr>
          <w:ilvl w:val="0"/>
          <w:numId w:val="3"/>
        </w:numPr>
        <w:spacing w:after="80" w:before="0"/>
      </w:pPr>
      <w:r>
        <w:rPr>
          <w:rFonts w:ascii="Arial" w:cs="Arial" w:eastAsia="Arial" w:hAnsi="Arial"/>
          <w:color w:val="374151"/>
          <w:sz w:val="22"/>
          <w:szCs w:val="22"/>
        </w:rPr>
        <w:t xml:space="preserve">Frontend calls POST /reports/generate/:case_id on the FastAPI backend.</w:t>
      </w:r>
    </w:p>
    <w:p>
      <w:pPr>
        <w:pStyle w:val="ListParagraph"/>
        <w:numPr>
          <w:ilvl w:val="0"/>
          <w:numId w:val="3"/>
        </w:numPr>
        <w:spacing w:after="80" w:before="0"/>
      </w:pPr>
      <w:r>
        <w:rPr>
          <w:rFonts w:ascii="Arial" w:cs="Arial" w:eastAsia="Arial" w:hAnsi="Arial"/>
          <w:color w:val="374151"/>
          <w:sz w:val="22"/>
          <w:szCs w:val="22"/>
        </w:rPr>
        <w:t xml:space="preserve">Report service fetches all case data from PostgreSQL (case metadata, timeline, playbook steps, evidence list, org profile).</w:t>
      </w:r>
    </w:p>
    <w:p>
      <w:pPr>
        <w:pStyle w:val="ListParagraph"/>
        <w:numPr>
          <w:ilvl w:val="0"/>
          <w:numId w:val="3"/>
        </w:numPr>
        <w:spacing w:after="80" w:before="0"/>
      </w:pPr>
      <w:r>
        <w:rPr>
          <w:rFonts w:ascii="Arial" w:cs="Arial" w:eastAsia="Arial" w:hAnsi="Arial"/>
          <w:color w:val="374151"/>
          <w:sz w:val="22"/>
          <w:szCs w:val="22"/>
        </w:rPr>
        <w:t xml:space="preserve">Data is injected into a pre-built HTML report template using Jinja2 templating.</w:t>
      </w:r>
    </w:p>
    <w:p>
      <w:pPr>
        <w:pStyle w:val="ListParagraph"/>
        <w:numPr>
          <w:ilvl w:val="0"/>
          <w:numId w:val="3"/>
        </w:numPr>
        <w:spacing w:after="80" w:before="0"/>
      </w:pPr>
      <w:r>
        <w:rPr>
          <w:rFonts w:ascii="Arial" w:cs="Arial" w:eastAsia="Arial" w:hAnsi="Arial"/>
          <w:color w:val="374151"/>
          <w:sz w:val="22"/>
          <w:szCs w:val="22"/>
        </w:rPr>
        <w:t xml:space="preserve">WeasyPrint renders the HTML to PDF with proper formatting, section headers, timestamps, and the ZeroRespond/Team Zero branding.</w:t>
      </w:r>
    </w:p>
    <w:p>
      <w:pPr>
        <w:pStyle w:val="ListParagraph"/>
        <w:numPr>
          <w:ilvl w:val="0"/>
          <w:numId w:val="3"/>
        </w:numPr>
        <w:spacing w:after="80" w:before="0"/>
      </w:pPr>
      <w:r>
        <w:rPr>
          <w:rFonts w:ascii="Arial" w:cs="Arial" w:eastAsia="Arial" w:hAnsi="Arial"/>
          <w:color w:val="374151"/>
          <w:sz w:val="22"/>
          <w:szCs w:val="22"/>
        </w:rPr>
        <w:t xml:space="preserve">PDF is stored in the reports/ directory and served via a download link. A copy is also attached to the case record.</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Module 4B — DevOps and Deployment</w:t>
      </w:r>
    </w:p>
    <w:p>
      <w:pPr>
        <w:spacing w:after="120" w:before="0"/>
      </w:pPr>
      <w:r>
        <w:rPr>
          <w:rFonts w:ascii="Arial" w:cs="Arial" w:eastAsia="Arial" w:hAnsi="Arial"/>
          <w:color w:val="374151"/>
          <w:sz w:val="22"/>
          <w:szCs w:val="22"/>
        </w:rPr>
        <w:t xml:space="preserve">Prithiv Raj also owns the complete containerization and deployment of ZeroRespond. This means every service — Wazuh, FastAPI backend, PostgreSQL, React frontend — must run as a Docker container, and the entire stack must start with a single command.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docker-compose.yml</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Defines all services: wazuh-manager, wazuh-indexer, zerorespondnd-api, zerorespondnd-db, zerorespondnd-frontend. Configures networking, volumes, environment variables, port mappings.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Environment Configuration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.env file for database credentials, Wazuh API key, JWT secret, organization profile (DPO name, contact). Never committed to Git — .env.example provided.</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Volume Management</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PostgreSQL data persisted via Docker volume. Evidence files stored in mounted host directory. Wazuh logs indexed in persistent OpenSearch volume.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Deployment Documentation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README.md with step-by-step installation: prerequisites, git clone, .env setup, docker compose up, initial org profile configuration. Target: non-technical IT admin can deploy in 45 minutes.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Health Checks</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Docker health checks on API and database containers. Restart policies set to 'always'. Monitoring endpoint: GET /health returns service status JSON.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Backup Script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bash script: daily PostgreSQL dump to /backups/ directory. Wazuh alert log rotation. Instructions for restoring from backup.</w:t>
            </w:r>
          </w:p>
        </w:tc>
      </w:tr>
    </w:tbl>
    <w:p>
      <w:pPr>
        <w:spacing w:after="120" w:before="0"/>
      </w:pPr>
      <w:r>
        <w:t xml:space="preserve"/>
      </w:r>
    </w:p>
    <w:p>
      <w:pPr>
        <w:pStyle w:val="Heading3"/>
        <w:spacing w:after="80" w:before="240"/>
      </w:pPr>
      <w:r>
        <w:rPr>
          <w:rFonts w:ascii="Arial" w:cs="Arial" w:eastAsia="Arial" w:hAnsi="Arial"/>
          <w:b/>
          <w:bCs/>
          <w:color w:val="0F172A"/>
          <w:sz w:val="24"/>
          <w:szCs w:val="24"/>
        </w:rPr>
        <w:t xml:space="preserve">Expected Output from Prithiv Raj</w:t>
      </w:r>
    </w:p>
    <w:p>
      <w:pPr>
        <w:pStyle w:val="ListParagraph"/>
        <w:numPr>
          <w:ilvl w:val="0"/>
          <w:numId w:val="2"/>
        </w:numPr>
        <w:spacing w:after="80" w:before="0"/>
      </w:pPr>
      <w:r>
        <w:rPr>
          <w:rFonts w:ascii="Arial" w:cs="Arial" w:eastAsia="Arial" w:hAnsi="Arial"/>
          <w:color w:val="374151"/>
          <w:sz w:val="22"/>
          <w:szCs w:val="22"/>
        </w:rPr>
        <w:t xml:space="preserve">Fully functional DPDP-compliant PDF report generated from a real test case, containing all 8 mandatory fields.</w:t>
      </w:r>
    </w:p>
    <w:p>
      <w:pPr>
        <w:pStyle w:val="ListParagraph"/>
        <w:numPr>
          <w:ilvl w:val="0"/>
          <w:numId w:val="2"/>
        </w:numPr>
        <w:spacing w:after="80" w:before="0"/>
      </w:pPr>
      <w:r>
        <w:rPr>
          <w:rFonts w:ascii="Arial" w:cs="Arial" w:eastAsia="Arial" w:hAnsi="Arial"/>
          <w:color w:val="374151"/>
          <w:sz w:val="22"/>
          <w:szCs w:val="22"/>
        </w:rPr>
        <w:t xml:space="preserve">docker-compose.yml that starts the complete ZeroRespond stack in one command on a fresh Ubuntu 22.04 server.</w:t>
      </w:r>
    </w:p>
    <w:p>
      <w:pPr>
        <w:pStyle w:val="ListParagraph"/>
        <w:numPr>
          <w:ilvl w:val="0"/>
          <w:numId w:val="2"/>
        </w:numPr>
        <w:spacing w:after="80" w:before="0"/>
      </w:pPr>
      <w:r>
        <w:rPr>
          <w:rFonts w:ascii="Arial" w:cs="Arial" w:eastAsia="Arial" w:hAnsi="Arial"/>
          <w:color w:val="374151"/>
          <w:sz w:val="22"/>
          <w:szCs w:val="22"/>
        </w:rPr>
        <w:t xml:space="preserve">Organization profile setup wizard in the report generator (run once on first deployment).</w:t>
      </w:r>
    </w:p>
    <w:p>
      <w:pPr>
        <w:pStyle w:val="ListParagraph"/>
        <w:numPr>
          <w:ilvl w:val="0"/>
          <w:numId w:val="2"/>
        </w:numPr>
        <w:spacing w:after="80" w:before="0"/>
      </w:pPr>
      <w:r>
        <w:rPr>
          <w:rFonts w:ascii="Arial" w:cs="Arial" w:eastAsia="Arial" w:hAnsi="Arial"/>
          <w:color w:val="374151"/>
          <w:sz w:val="22"/>
          <w:szCs w:val="22"/>
        </w:rPr>
        <w:t xml:space="preserve">Deployment documentation clear enough for a non-security IT admin to follow.</w:t>
      </w:r>
    </w:p>
    <w:p>
      <w:pPr>
        <w:pStyle w:val="ListParagraph"/>
        <w:numPr>
          <w:ilvl w:val="0"/>
          <w:numId w:val="2"/>
        </w:numPr>
        <w:spacing w:after="80" w:before="0"/>
      </w:pPr>
      <w:r>
        <w:rPr>
          <w:rFonts w:ascii="Arial" w:cs="Arial" w:eastAsia="Arial" w:hAnsi="Arial"/>
          <w:color w:val="374151"/>
          <w:sz w:val="22"/>
          <w:szCs w:val="22"/>
        </w:rPr>
        <w:t xml:space="preserve">Backup and restore script for PostgreSQL data.</w:t>
      </w:r>
    </w:p>
    <w:p>
      <w:pPr>
        <w:spacing w:after="120" w:before="0"/>
      </w:pPr>
      <w:r>
        <w:t xml:space="preserve"/>
      </w:r>
    </w:p>
    <w:p>
      <w:pPr>
        <w:pBdr>
          <w:left w:val="single" w:color="B45309" w:sz="16" w:space="8"/>
        </w:pBdr>
        <w:shd w:fill="FEF3C7" w:val="clear"/>
        <w:spacing w:after="80" w:before="80"/>
      </w:pPr>
      <w:r>
        <w:rPr>
          <w:rFonts w:ascii="Arial" w:cs="Arial" w:eastAsia="Arial" w:hAnsi="Arial"/>
          <w:color w:val="B45309"/>
          <w:sz w:val="20"/>
          <w:szCs w:val="20"/>
        </w:rPr>
        <w:t xml:space="preserve">   Why Prithiv Raj Does This: DPDP Act compliance is India's most important emerging cybersecurity regulation. Understanding exactly how to map breach data to legal reporting requirements is a rare and valuable skill. Combined with Docker deployment ownership, Prithiv Raj gains both legal-technical knowledge and DevOps fundamentals — an increasingly sought combination in the Indian cybersecurity consulting market.</w:t>
      </w:r>
    </w:p>
    <w:p>
      <w:pPr>
        <w:spacing w:after="200" w:before="0"/>
      </w:pPr>
      <w:r>
        <w:t xml:space="preserve"/>
      </w:r>
    </w:p>
    <w:p>
      <w:pPr>
        <w:pBdr>
          <w:bottom w:val="single" w:color="E2E8F0" w:sz="4"/>
        </w:pBdr>
        <w:spacing w:after="160" w:before="160"/>
      </w:pPr>
      <w:r>
        <w:t xml:space="preserve"/>
      </w:r>
    </w:p>
    <w:p>
      <w:r>
        <w:br w:type="page"/>
      </w:r>
    </w:p>
    <w:p>
      <w:pPr>
        <w:pStyle w:val="Heading1"/>
        <w:spacing w:after="160" w:before="400"/>
      </w:pPr>
      <w:r>
        <w:rPr>
          <w:rFonts w:ascii="Arial" w:cs="Arial" w:eastAsia="Arial" w:hAnsi="Arial"/>
          <w:b/>
          <w:bCs/>
          <w:color w:val="0F172A"/>
          <w:sz w:val="36"/>
          <w:szCs w:val="36"/>
        </w:rPr>
        <w:t xml:space="preserve">7. Sprint Plan — Week by Week</w:t>
      </w:r>
    </w:p>
    <w:p>
      <w:pPr>
        <w:spacing w:after="120" w:before="0"/>
      </w:pPr>
      <w:r>
        <w:rPr>
          <w:rFonts w:ascii="Arial" w:cs="Arial" w:eastAsia="Arial" w:hAnsi="Arial"/>
          <w:color w:val="374151"/>
          <w:sz w:val="22"/>
          <w:szCs w:val="22"/>
        </w:rPr>
        <w:t xml:space="preserve">The project is organized into 12 weeks (3 months) of sprints. Each sprint is 2 weeks long. Every member has specific deliverables per sprint. The team meets every Sunday for a 1-hour integration sync where module owners present what they built and identify cross-module dependencies.</w:t>
      </w:r>
    </w:p>
    <w:p>
      <w:pPr>
        <w:spacing w:after="12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7.1  Naveen Kumar — Detection Engineer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3660"/>
        <w:gridCol w:w="1500"/>
      </w:tblGrid>
      <w:tr>
        <w:trPr>
          <w:tblHeader/>
        </w:trPr>
        <w:tc>
          <w:tcPr>
            <w:tcW w:type="dxa" w:w="1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Sprint</w:t>
            </w:r>
          </w:p>
        </w:tc>
        <w:tc>
          <w:tcPr>
            <w:tcW w:type="dxa" w:w="1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6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Tasks</w:t>
            </w:r>
          </w:p>
        </w:tc>
        <w:tc>
          <w:tcPr>
            <w:tcW w:type="dxa" w:w="1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1</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1–2</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Wazuh Setup + First Alerts</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Install Wazuh 4.7 on team's test server (Ubuntu 22.04)</w:t>
            </w:r>
          </w:p>
          <w:p>
            <w:pPr>
              <w:pStyle w:val="ListParagraph"/>
              <w:numPr>
                <w:ilvl w:val="0"/>
                <w:numId w:val="2"/>
              </w:numPr>
              <w:spacing w:after="40" w:before="0"/>
            </w:pPr>
            <w:r>
              <w:rPr>
                <w:rFonts w:ascii="Arial" w:cs="Arial" w:eastAsia="Arial" w:hAnsi="Arial"/>
                <w:color w:val="374151"/>
                <w:sz w:val="19"/>
                <w:szCs w:val="19"/>
              </w:rPr>
              <w:t xml:space="preserve">Install Wazuh agent on 1 Linux and 1 Windows test host</w:t>
            </w:r>
          </w:p>
          <w:p>
            <w:pPr>
              <w:pStyle w:val="ListParagraph"/>
              <w:numPr>
                <w:ilvl w:val="0"/>
                <w:numId w:val="2"/>
              </w:numPr>
              <w:spacing w:after="40" w:before="0"/>
            </w:pPr>
            <w:r>
              <w:rPr>
                <w:rFonts w:ascii="Arial" w:cs="Arial" w:eastAsia="Arial" w:hAnsi="Arial"/>
                <w:color w:val="374151"/>
                <w:sz w:val="19"/>
                <w:szCs w:val="19"/>
              </w:rPr>
              <w:t xml:space="preserve">Verify log ingestion working for both hosts</w:t>
            </w:r>
          </w:p>
          <w:p>
            <w:pPr>
              <w:pStyle w:val="ListParagraph"/>
              <w:numPr>
                <w:ilvl w:val="0"/>
                <w:numId w:val="2"/>
              </w:numPr>
              <w:spacing w:after="40" w:before="0"/>
            </w:pPr>
            <w:r>
              <w:rPr>
                <w:rFonts w:ascii="Arial" w:cs="Arial" w:eastAsia="Arial" w:hAnsi="Arial"/>
                <w:color w:val="374151"/>
                <w:sz w:val="19"/>
                <w:szCs w:val="19"/>
              </w:rPr>
              <w:t xml:space="preserve">Identify default Wazuh rules covering SSH brute force and privilege escalation</w:t>
            </w:r>
          </w:p>
          <w:p>
            <w:pPr>
              <w:pStyle w:val="ListParagraph"/>
              <w:numPr>
                <w:ilvl w:val="0"/>
                <w:numId w:val="2"/>
              </w:numPr>
              <w:spacing w:after="40" w:before="0"/>
            </w:pPr>
            <w:r>
              <w:rPr>
                <w:rFonts w:ascii="Arial" w:cs="Arial" w:eastAsia="Arial" w:hAnsi="Arial"/>
                <w:color w:val="374151"/>
                <w:sz w:val="19"/>
                <w:szCs w:val="19"/>
              </w:rPr>
              <w:t xml:space="preserve">Generate 10 simulated alerts (manual SSH brute force attack using Hydra on test host)</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Wazuh running, 10 real alerts in dashboard</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2</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3–4</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Custom Rules + More Sources</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Write 10 custom Wazuh rules for ransomware indicators (mass file rename, unusual process spawns)</w:t>
            </w:r>
          </w:p>
          <w:p>
            <w:pPr>
              <w:pStyle w:val="ListParagraph"/>
              <w:numPr>
                <w:ilvl w:val="0"/>
                <w:numId w:val="2"/>
              </w:numPr>
              <w:spacing w:after="40" w:before="0"/>
            </w:pPr>
            <w:r>
              <w:rPr>
                <w:rFonts w:ascii="Arial" w:cs="Arial" w:eastAsia="Arial" w:hAnsi="Arial"/>
                <w:color w:val="374151"/>
                <w:sz w:val="19"/>
                <w:szCs w:val="19"/>
              </w:rPr>
              <w:t xml:space="preserve">Add firewall log source (pfSense or iptables syslog) to Wazuh</w:t>
            </w:r>
          </w:p>
          <w:p>
            <w:pPr>
              <w:pStyle w:val="ListParagraph"/>
              <w:numPr>
                <w:ilvl w:val="0"/>
                <w:numId w:val="2"/>
              </w:numPr>
              <w:spacing w:after="40" w:before="0"/>
            </w:pPr>
            <w:r>
              <w:rPr>
                <w:rFonts w:ascii="Arial" w:cs="Arial" w:eastAsia="Arial" w:hAnsi="Arial"/>
                <w:color w:val="374151"/>
                <w:sz w:val="19"/>
                <w:szCs w:val="19"/>
              </w:rPr>
              <w:t xml:space="preserve">Add web server log source (Apache/Nginx access log) to Wazuh</w:t>
            </w:r>
          </w:p>
          <w:p>
            <w:pPr>
              <w:pStyle w:val="ListParagraph"/>
              <w:numPr>
                <w:ilvl w:val="0"/>
                <w:numId w:val="2"/>
              </w:numPr>
              <w:spacing w:after="40" w:before="0"/>
            </w:pPr>
            <w:r>
              <w:rPr>
                <w:rFonts w:ascii="Arial" w:cs="Arial" w:eastAsia="Arial" w:hAnsi="Arial"/>
                <w:color w:val="374151"/>
                <w:sz w:val="19"/>
                <w:szCs w:val="19"/>
              </w:rPr>
              <w:t xml:space="preserve">Simulate phishing C2 beacon and verify detection</w:t>
            </w:r>
          </w:p>
          <w:p>
            <w:pPr>
              <w:pStyle w:val="ListParagraph"/>
              <w:numPr>
                <w:ilvl w:val="0"/>
                <w:numId w:val="2"/>
              </w:numPr>
              <w:spacing w:after="40" w:before="0"/>
            </w:pPr>
            <w:r>
              <w:rPr>
                <w:rFonts w:ascii="Arial" w:cs="Arial" w:eastAsia="Arial" w:hAnsi="Arial"/>
                <w:color w:val="374151"/>
                <w:sz w:val="19"/>
                <w:szCs w:val="19"/>
              </w:rPr>
              <w:t xml:space="preserve">Document all rule IDs, descriptions, and alert severity levels</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30+ custom rules, 4 log sources ingesting</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3</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5–6</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Alert Processor + False Positive Tuning</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Build Python Alert Processor: polls Wazuh API every 30s, pushes new alerts to PostgreSQL</w:t>
            </w:r>
          </w:p>
          <w:p>
            <w:pPr>
              <w:pStyle w:val="ListParagraph"/>
              <w:numPr>
                <w:ilvl w:val="0"/>
                <w:numId w:val="2"/>
              </w:numPr>
              <w:spacing w:after="40" w:before="0"/>
            </w:pPr>
            <w:r>
              <w:rPr>
                <w:rFonts w:ascii="Arial" w:cs="Arial" w:eastAsia="Arial" w:hAnsi="Arial"/>
                <w:color w:val="374151"/>
                <w:sz w:val="19"/>
                <w:szCs w:val="19"/>
              </w:rPr>
              <w:t xml:space="preserve">Configure Wazuh rule suppression to eliminate known false positives (SSH from internal IPs)</w:t>
            </w:r>
          </w:p>
          <w:p>
            <w:pPr>
              <w:pStyle w:val="ListParagraph"/>
              <w:numPr>
                <w:ilvl w:val="0"/>
                <w:numId w:val="2"/>
              </w:numPr>
              <w:spacing w:after="40" w:before="0"/>
            </w:pPr>
            <w:r>
              <w:rPr>
                <w:rFonts w:ascii="Arial" w:cs="Arial" w:eastAsia="Arial" w:hAnsi="Arial"/>
                <w:color w:val="374151"/>
                <w:sz w:val="19"/>
                <w:szCs w:val="19"/>
              </w:rPr>
              <w:t xml:space="preserve">Run 50 simulated alerts across 5 attack types, measure false positive rate</w:t>
            </w:r>
          </w:p>
          <w:p>
            <w:pPr>
              <w:pStyle w:val="ListParagraph"/>
              <w:numPr>
                <w:ilvl w:val="0"/>
                <w:numId w:val="2"/>
              </w:numPr>
              <w:spacing w:after="40" w:before="0"/>
            </w:pPr>
            <w:r>
              <w:rPr>
                <w:rFonts w:ascii="Arial" w:cs="Arial" w:eastAsia="Arial" w:hAnsi="Arial"/>
                <w:color w:val="374151"/>
                <w:sz w:val="19"/>
                <w:szCs w:val="19"/>
              </w:rPr>
              <w:t xml:space="preserve">Tune rules until false positive rate is below 15%</w:t>
            </w:r>
          </w:p>
          <w:p>
            <w:pPr>
              <w:pStyle w:val="ListParagraph"/>
              <w:numPr>
                <w:ilvl w:val="0"/>
                <w:numId w:val="2"/>
              </w:numPr>
              <w:spacing w:after="40" w:before="0"/>
            </w:pPr>
            <w:r>
              <w:rPr>
                <w:rFonts w:ascii="Arial" w:cs="Arial" w:eastAsia="Arial" w:hAnsi="Arial"/>
                <w:color w:val="374151"/>
                <w:sz w:val="19"/>
                <w:szCs w:val="19"/>
              </w:rPr>
              <w:t xml:space="preserve">Write unit tests for Alert Processor service</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Alert Processor running, FP rate &lt; 15%, 50 test alerts validated</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4</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7–8</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Integration + Lab Simulation</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Connect Alert Processor to ZeroRespond backend API (Ragul's POST /alerts endpoint)</w:t>
            </w:r>
          </w:p>
          <w:p>
            <w:pPr>
              <w:pStyle w:val="ListParagraph"/>
              <w:numPr>
                <w:ilvl w:val="0"/>
                <w:numId w:val="2"/>
              </w:numPr>
              <w:spacing w:after="40" w:before="0"/>
            </w:pPr>
            <w:r>
              <w:rPr>
                <w:rFonts w:ascii="Arial" w:cs="Arial" w:eastAsia="Arial" w:hAnsi="Arial"/>
                <w:color w:val="374151"/>
                <w:sz w:val="19"/>
                <w:szCs w:val="19"/>
              </w:rPr>
              <w:t xml:space="preserve">Run full end-to-end test: simulate ransomware on test host, see alert appear in ZeroDashboard</w:t>
            </w:r>
          </w:p>
          <w:p>
            <w:pPr>
              <w:pStyle w:val="ListParagraph"/>
              <w:numPr>
                <w:ilvl w:val="0"/>
                <w:numId w:val="2"/>
              </w:numPr>
              <w:spacing w:after="40" w:before="0"/>
            </w:pPr>
            <w:r>
              <w:rPr>
                <w:rFonts w:ascii="Arial" w:cs="Arial" w:eastAsia="Arial" w:hAnsi="Arial"/>
                <w:color w:val="374151"/>
                <w:sz w:val="19"/>
                <w:szCs w:val="19"/>
              </w:rPr>
              <w:t xml:space="preserve">Document complete lab setup: test attack scripts used, expected Wazuh rule triggers</w:t>
            </w:r>
          </w:p>
          <w:p>
            <w:pPr>
              <w:pStyle w:val="ListParagraph"/>
              <w:numPr>
                <w:ilvl w:val="0"/>
                <w:numId w:val="2"/>
              </w:numPr>
              <w:spacing w:after="40" w:before="0"/>
            </w:pPr>
            <w:r>
              <w:rPr>
                <w:rFonts w:ascii="Arial" w:cs="Arial" w:eastAsia="Arial" w:hAnsi="Arial"/>
                <w:color w:val="374151"/>
                <w:sz w:val="19"/>
                <w:szCs w:val="19"/>
              </w:rPr>
              <w:t xml:space="preserve">Write rule reference sheet for all 50+ rules</w:t>
            </w:r>
          </w:p>
          <w:p>
            <w:pPr>
              <w:pStyle w:val="ListParagraph"/>
              <w:numPr>
                <w:ilvl w:val="0"/>
                <w:numId w:val="2"/>
              </w:numPr>
              <w:spacing w:after="40" w:before="0"/>
            </w:pPr>
            <w:r>
              <w:rPr>
                <w:rFonts w:ascii="Arial" w:cs="Arial" w:eastAsia="Arial" w:hAnsi="Arial"/>
                <w:color w:val="374151"/>
                <w:sz w:val="19"/>
                <w:szCs w:val="19"/>
              </w:rPr>
              <w:t xml:space="preserve">Capture MTTD measurement across 20 alert samples</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Full detection-to-dashboard flow working, MTTD documented</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7.2  Ragul — Backend Developer (Modules 2 &amp;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3660"/>
        <w:gridCol w:w="1500"/>
      </w:tblGrid>
      <w:tr>
        <w:trPr>
          <w:tblHeader/>
        </w:trPr>
        <w:tc>
          <w:tcPr>
            <w:tcW w:type="dxa" w:w="1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Sprint</w:t>
            </w:r>
          </w:p>
        </w:tc>
        <w:tc>
          <w:tcPr>
            <w:tcW w:type="dxa" w:w="1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6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Tasks</w:t>
            </w:r>
          </w:p>
        </w:tc>
        <w:tc>
          <w:tcPr>
            <w:tcW w:type="dxa" w:w="1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1</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1–2</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Database Schema + Project Setup</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Set up Python FastAPI project structure with folder layout</w:t>
            </w:r>
          </w:p>
          <w:p>
            <w:pPr>
              <w:pStyle w:val="ListParagraph"/>
              <w:numPr>
                <w:ilvl w:val="0"/>
                <w:numId w:val="2"/>
              </w:numPr>
              <w:spacing w:after="40" w:before="0"/>
            </w:pPr>
            <w:r>
              <w:rPr>
                <w:rFonts w:ascii="Arial" w:cs="Arial" w:eastAsia="Arial" w:hAnsi="Arial"/>
                <w:color w:val="374151"/>
                <w:sz w:val="19"/>
                <w:szCs w:val="19"/>
              </w:rPr>
              <w:t xml:space="preserve">Install and configure PostgreSQL in Docker container</w:t>
            </w:r>
          </w:p>
          <w:p>
            <w:pPr>
              <w:pStyle w:val="ListParagraph"/>
              <w:numPr>
                <w:ilvl w:val="0"/>
                <w:numId w:val="2"/>
              </w:numPr>
              <w:spacing w:after="40" w:before="0"/>
            </w:pPr>
            <w:r>
              <w:rPr>
                <w:rFonts w:ascii="Arial" w:cs="Arial" w:eastAsia="Arial" w:hAnsi="Arial"/>
                <w:color w:val="374151"/>
                <w:sz w:val="19"/>
                <w:szCs w:val="19"/>
              </w:rPr>
              <w:t xml:space="preserve">Design and create full database schema: cases, playbook_steps, evidence_attachments, alerts, org_profile, users</w:t>
            </w:r>
          </w:p>
          <w:p>
            <w:pPr>
              <w:pStyle w:val="ListParagraph"/>
              <w:numPr>
                <w:ilvl w:val="0"/>
                <w:numId w:val="2"/>
              </w:numPr>
              <w:spacing w:after="40" w:before="0"/>
            </w:pPr>
            <w:r>
              <w:rPr>
                <w:rFonts w:ascii="Arial" w:cs="Arial" w:eastAsia="Arial" w:hAnsi="Arial"/>
                <w:color w:val="374151"/>
                <w:sz w:val="19"/>
                <w:szCs w:val="19"/>
              </w:rPr>
              <w:t xml:space="preserve">Write SQLAlchemy ORM models for all tables</w:t>
            </w:r>
          </w:p>
          <w:p>
            <w:pPr>
              <w:pStyle w:val="ListParagraph"/>
              <w:numPr>
                <w:ilvl w:val="0"/>
                <w:numId w:val="2"/>
              </w:numPr>
              <w:spacing w:after="40" w:before="0"/>
            </w:pPr>
            <w:r>
              <w:rPr>
                <w:rFonts w:ascii="Arial" w:cs="Arial" w:eastAsia="Arial" w:hAnsi="Arial"/>
                <w:color w:val="374151"/>
                <w:sz w:val="19"/>
                <w:szCs w:val="19"/>
              </w:rPr>
              <w:t xml:space="preserve">Create migration scripts using Alembic</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Database schema deployed, models written</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2</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3–4</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Case Manager API — Core CRUD</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Implement POST /cases — create case from alert or manual input</w:t>
            </w:r>
          </w:p>
          <w:p>
            <w:pPr>
              <w:pStyle w:val="ListParagraph"/>
              <w:numPr>
                <w:ilvl w:val="0"/>
                <w:numId w:val="2"/>
              </w:numPr>
              <w:spacing w:after="40" w:before="0"/>
            </w:pPr>
            <w:r>
              <w:rPr>
                <w:rFonts w:ascii="Arial" w:cs="Arial" w:eastAsia="Arial" w:hAnsi="Arial"/>
                <w:color w:val="374151"/>
                <w:sz w:val="19"/>
                <w:szCs w:val="19"/>
              </w:rPr>
              <w:t xml:space="preserve">Implement GET /cases — list cases with filters (severity, status, date range)</w:t>
            </w:r>
          </w:p>
          <w:p>
            <w:pPr>
              <w:pStyle w:val="ListParagraph"/>
              <w:numPr>
                <w:ilvl w:val="0"/>
                <w:numId w:val="2"/>
              </w:numPr>
              <w:spacing w:after="40" w:before="0"/>
            </w:pPr>
            <w:r>
              <w:rPr>
                <w:rFonts w:ascii="Arial" w:cs="Arial" w:eastAsia="Arial" w:hAnsi="Arial"/>
                <w:color w:val="374151"/>
                <w:sz w:val="19"/>
                <w:szCs w:val="19"/>
              </w:rPr>
              <w:t xml:space="preserve">Implement GET /cases/:id — full case detail with timeline</w:t>
            </w:r>
          </w:p>
          <w:p>
            <w:pPr>
              <w:pStyle w:val="ListParagraph"/>
              <w:numPr>
                <w:ilvl w:val="0"/>
                <w:numId w:val="2"/>
              </w:numPr>
              <w:spacing w:after="40" w:before="0"/>
            </w:pPr>
            <w:r>
              <w:rPr>
                <w:rFonts w:ascii="Arial" w:cs="Arial" w:eastAsia="Arial" w:hAnsi="Arial"/>
                <w:color w:val="374151"/>
                <w:sz w:val="19"/>
                <w:szCs w:val="19"/>
              </w:rPr>
              <w:t xml:space="preserve">Implement PATCH /cases/:id — update status, assignee, breach fields</w:t>
            </w:r>
          </w:p>
          <w:p>
            <w:pPr>
              <w:pStyle w:val="ListParagraph"/>
              <w:numPr>
                <w:ilvl w:val="0"/>
                <w:numId w:val="2"/>
              </w:numPr>
              <w:spacing w:after="40" w:before="0"/>
            </w:pPr>
            <w:r>
              <w:rPr>
                <w:rFonts w:ascii="Arial" w:cs="Arial" w:eastAsia="Arial" w:hAnsi="Arial"/>
                <w:color w:val="374151"/>
                <w:sz w:val="19"/>
                <w:szCs w:val="19"/>
              </w:rPr>
              <w:t xml:space="preserve">Implement POST /cases/:id/evidence — file upload endpoint</w:t>
            </w:r>
          </w:p>
          <w:p>
            <w:pPr>
              <w:pStyle w:val="ListParagraph"/>
              <w:numPr>
                <w:ilvl w:val="0"/>
                <w:numId w:val="2"/>
              </w:numPr>
              <w:spacing w:after="40" w:before="0"/>
            </w:pPr>
            <w:r>
              <w:rPr>
                <w:rFonts w:ascii="Arial" w:cs="Arial" w:eastAsia="Arial" w:hAnsi="Arial"/>
                <w:color w:val="374151"/>
                <w:sz w:val="19"/>
                <w:szCs w:val="19"/>
              </w:rPr>
              <w:t xml:space="preserve">Write API tests for all endpoints using pytest</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Full Case Manager REST API with tests</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3</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5–6</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Playbook Engine + All 5 Playbooks</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Design playbook data model: playbooks table, playbook_steps table with command fields (linux_cmd, windows_cmd, goal, is_blocking)</w:t>
            </w:r>
          </w:p>
          <w:p>
            <w:pPr>
              <w:pStyle w:val="ListParagraph"/>
              <w:numPr>
                <w:ilvl w:val="0"/>
                <w:numId w:val="2"/>
              </w:numPr>
              <w:spacing w:after="40" w:before="0"/>
            </w:pPr>
            <w:r>
              <w:rPr>
                <w:rFonts w:ascii="Arial" w:cs="Arial" w:eastAsia="Arial" w:hAnsi="Arial"/>
                <w:color w:val="374151"/>
                <w:sz w:val="19"/>
                <w:szCs w:val="19"/>
              </w:rPr>
              <w:t xml:space="preserve">Implement POST /playbooks/:id/steps/:step_id/complete — mark step done with timestamp</w:t>
            </w:r>
          </w:p>
          <w:p>
            <w:pPr>
              <w:pStyle w:val="ListParagraph"/>
              <w:numPr>
                <w:ilvl w:val="0"/>
                <w:numId w:val="2"/>
              </w:numPr>
              <w:spacing w:after="40" w:before="0"/>
            </w:pPr>
            <w:r>
              <w:rPr>
                <w:rFonts w:ascii="Arial" w:cs="Arial" w:eastAsia="Arial" w:hAnsi="Arial"/>
                <w:color w:val="374151"/>
                <w:sz w:val="19"/>
                <w:szCs w:val="19"/>
              </w:rPr>
              <w:t xml:space="preserve">Implement GET /playbooks/:attack_type — fetch correct playbook for a case</w:t>
            </w:r>
          </w:p>
          <w:p>
            <w:pPr>
              <w:pStyle w:val="ListParagraph"/>
              <w:numPr>
                <w:ilvl w:val="0"/>
                <w:numId w:val="2"/>
              </w:numPr>
              <w:spacing w:after="40" w:before="0"/>
            </w:pPr>
            <w:r>
              <w:rPr>
                <w:rFonts w:ascii="Arial" w:cs="Arial" w:eastAsia="Arial" w:hAnsi="Arial"/>
                <w:color w:val="374151"/>
                <w:sz w:val="19"/>
                <w:szCs w:val="19"/>
              </w:rPr>
              <w:t xml:space="preserve">Write all 5 playbooks into the database: Ransomware, Phishing, Unauthorized Access, Exfiltration, Insider</w:t>
            </w:r>
          </w:p>
          <w:p>
            <w:pPr>
              <w:pStyle w:val="ListParagraph"/>
              <w:numPr>
                <w:ilvl w:val="0"/>
                <w:numId w:val="2"/>
              </w:numPr>
              <w:spacing w:after="40" w:before="0"/>
            </w:pPr>
            <w:r>
              <w:rPr>
                <w:rFonts w:ascii="Arial" w:cs="Arial" w:eastAsia="Arial" w:hAnsi="Arial"/>
                <w:color w:val="374151"/>
                <w:sz w:val="19"/>
                <w:szCs w:val="19"/>
              </w:rPr>
              <w:t xml:space="preserve">Implement auto-assignment: when case created with attack_type, auto-fetch and link playbook</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5 complete playbooks in DB, step-completion API working</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4</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7–8</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Webhook + Integration + WebSocket</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Implement POST /alerts webhook — receives alert from Naveen's Alert Processor, auto-creates case</w:t>
            </w:r>
          </w:p>
          <w:p>
            <w:pPr>
              <w:pStyle w:val="ListParagraph"/>
              <w:numPr>
                <w:ilvl w:val="0"/>
                <w:numId w:val="2"/>
              </w:numPr>
              <w:spacing w:after="40" w:before="0"/>
            </w:pPr>
            <w:r>
              <w:rPr>
                <w:rFonts w:ascii="Arial" w:cs="Arial" w:eastAsia="Arial" w:hAnsi="Arial"/>
                <w:color w:val="374151"/>
                <w:sz w:val="19"/>
                <w:szCs w:val="19"/>
              </w:rPr>
              <w:t xml:space="preserve">Implement WebSocket endpoint for real-time alert push to frontend</w:t>
            </w:r>
          </w:p>
          <w:p>
            <w:pPr>
              <w:pStyle w:val="ListParagraph"/>
              <w:numPr>
                <w:ilvl w:val="0"/>
                <w:numId w:val="2"/>
              </w:numPr>
              <w:spacing w:after="40" w:before="0"/>
            </w:pPr>
            <w:r>
              <w:rPr>
                <w:rFonts w:ascii="Arial" w:cs="Arial" w:eastAsia="Arial" w:hAnsi="Arial"/>
                <w:color w:val="374151"/>
                <w:sz w:val="19"/>
                <w:szCs w:val="19"/>
              </w:rPr>
              <w:t xml:space="preserve">Integrate with Prithiv's report endpoint: POST /reports/generate/:case_id</w:t>
            </w:r>
          </w:p>
          <w:p>
            <w:pPr>
              <w:pStyle w:val="ListParagraph"/>
              <w:numPr>
                <w:ilvl w:val="0"/>
                <w:numId w:val="2"/>
              </w:numPr>
              <w:spacing w:after="40" w:before="0"/>
            </w:pPr>
            <w:r>
              <w:rPr>
                <w:rFonts w:ascii="Arial" w:cs="Arial" w:eastAsia="Arial" w:hAnsi="Arial"/>
                <w:color w:val="374151"/>
                <w:sz w:val="19"/>
                <w:szCs w:val="19"/>
              </w:rPr>
              <w:t xml:space="preserve">End-to-end integration test: alert fires → case created → playbook assigned → steps completed → report triggered</w:t>
            </w:r>
          </w:p>
          <w:p>
            <w:pPr>
              <w:pStyle w:val="ListParagraph"/>
              <w:numPr>
                <w:ilvl w:val="0"/>
                <w:numId w:val="2"/>
              </w:numPr>
              <w:spacing w:after="40" w:before="0"/>
            </w:pPr>
            <w:r>
              <w:rPr>
                <w:rFonts w:ascii="Arial" w:cs="Arial" w:eastAsia="Arial" w:hAnsi="Arial"/>
                <w:color w:val="374151"/>
                <w:sz w:val="19"/>
                <w:szCs w:val="19"/>
              </w:rPr>
              <w:t xml:space="preserve">Generate FastAPI OpenAPI documentation, review all endpoints</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Full backend integrated, end-to-end test passing</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7.3  Manikandan — Frontend Developer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3660"/>
        <w:gridCol w:w="1500"/>
      </w:tblGrid>
      <w:tr>
        <w:trPr>
          <w:tblHeader/>
        </w:trPr>
        <w:tc>
          <w:tcPr>
            <w:tcW w:type="dxa" w:w="1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Sprint</w:t>
            </w:r>
          </w:p>
        </w:tc>
        <w:tc>
          <w:tcPr>
            <w:tcW w:type="dxa" w:w="1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6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Tasks</w:t>
            </w:r>
          </w:p>
        </w:tc>
        <w:tc>
          <w:tcPr>
            <w:tcW w:type="dxa" w:w="1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1</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1–2</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Project Setup + Static Layouts</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Initialize React 18 project with Vite and Tailwind CSS</w:t>
            </w:r>
          </w:p>
          <w:p>
            <w:pPr>
              <w:pStyle w:val="ListParagraph"/>
              <w:numPr>
                <w:ilvl w:val="0"/>
                <w:numId w:val="2"/>
              </w:numPr>
              <w:spacing w:after="40" w:before="0"/>
            </w:pPr>
            <w:r>
              <w:rPr>
                <w:rFonts w:ascii="Arial" w:cs="Arial" w:eastAsia="Arial" w:hAnsi="Arial"/>
                <w:color w:val="374151"/>
                <w:sz w:val="19"/>
                <w:szCs w:val="19"/>
              </w:rPr>
              <w:t xml:space="preserve">Set up React Router: /dashboard, /incidents/:id, /alerts, /metrics routes</w:t>
            </w:r>
          </w:p>
          <w:p>
            <w:pPr>
              <w:pStyle w:val="ListParagraph"/>
              <w:numPr>
                <w:ilvl w:val="0"/>
                <w:numId w:val="2"/>
              </w:numPr>
              <w:spacing w:after="40" w:before="0"/>
            </w:pPr>
            <w:r>
              <w:rPr>
                <w:rFonts w:ascii="Arial" w:cs="Arial" w:eastAsia="Arial" w:hAnsi="Arial"/>
                <w:color w:val="374151"/>
                <w:sz w:val="19"/>
                <w:szCs w:val="19"/>
              </w:rPr>
              <w:t xml:space="preserve">Build static HTML mockup of main dashboard layout (incident table, sidebar nav, header)</w:t>
            </w:r>
          </w:p>
          <w:p>
            <w:pPr>
              <w:pStyle w:val="ListParagraph"/>
              <w:numPr>
                <w:ilvl w:val="0"/>
                <w:numId w:val="2"/>
              </w:numPr>
              <w:spacing w:after="40" w:before="0"/>
            </w:pPr>
            <w:r>
              <w:rPr>
                <w:rFonts w:ascii="Arial" w:cs="Arial" w:eastAsia="Arial" w:hAnsi="Arial"/>
                <w:color w:val="374151"/>
                <w:sz w:val="19"/>
                <w:szCs w:val="19"/>
              </w:rPr>
              <w:t xml:space="preserve">Build static mockup of Case Detail view with playbook step list</w:t>
            </w:r>
          </w:p>
          <w:p>
            <w:pPr>
              <w:pStyle w:val="ListParagraph"/>
              <w:numPr>
                <w:ilvl w:val="0"/>
                <w:numId w:val="2"/>
              </w:numPr>
              <w:spacing w:after="40" w:before="0"/>
            </w:pPr>
            <w:r>
              <w:rPr>
                <w:rFonts w:ascii="Arial" w:cs="Arial" w:eastAsia="Arial" w:hAnsi="Arial"/>
                <w:color w:val="374151"/>
                <w:sz w:val="19"/>
                <w:szCs w:val="19"/>
              </w:rPr>
              <w:t xml:space="preserve">Choose and install charting library (Recharts)</w:t>
            </w:r>
          </w:p>
          <w:p>
            <w:pPr>
              <w:pStyle w:val="ListParagraph"/>
              <w:numPr>
                <w:ilvl w:val="0"/>
                <w:numId w:val="2"/>
              </w:numPr>
              <w:spacing w:after="40" w:before="0"/>
            </w:pPr>
            <w:r>
              <w:rPr>
                <w:rFonts w:ascii="Arial" w:cs="Arial" w:eastAsia="Arial" w:hAnsi="Arial"/>
                <w:color w:val="374151"/>
                <w:sz w:val="19"/>
                <w:szCs w:val="19"/>
              </w:rPr>
              <w:t xml:space="preserve">Define component file structure and naming conventions</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Static mockups of all 4 main views</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2</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3–4</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API Integration — Incidents + Cases</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Connect incident list to GET /cases API — display real cases from backend</w:t>
            </w:r>
          </w:p>
          <w:p>
            <w:pPr>
              <w:pStyle w:val="ListParagraph"/>
              <w:numPr>
                <w:ilvl w:val="0"/>
                <w:numId w:val="2"/>
              </w:numPr>
              <w:spacing w:after="40" w:before="0"/>
            </w:pPr>
            <w:r>
              <w:rPr>
                <w:rFonts w:ascii="Arial" w:cs="Arial" w:eastAsia="Arial" w:hAnsi="Arial"/>
                <w:color w:val="374151"/>
                <w:sz w:val="19"/>
                <w:szCs w:val="19"/>
              </w:rPr>
              <w:t xml:space="preserve">Implement severity badge component (Critical=red, High=orange, Medium=yellow, Low=green)</w:t>
            </w:r>
          </w:p>
          <w:p>
            <w:pPr>
              <w:pStyle w:val="ListParagraph"/>
              <w:numPr>
                <w:ilvl w:val="0"/>
                <w:numId w:val="2"/>
              </w:numPr>
              <w:spacing w:after="40" w:before="0"/>
            </w:pPr>
            <w:r>
              <w:rPr>
                <w:rFonts w:ascii="Arial" w:cs="Arial" w:eastAsia="Arial" w:hAnsi="Arial"/>
                <w:color w:val="374151"/>
                <w:sz w:val="19"/>
                <w:szCs w:val="19"/>
              </w:rPr>
              <w:t xml:space="preserve">Build Case Detail view: fetch and display full case data from GET /cases/:id</w:t>
            </w:r>
          </w:p>
          <w:p>
            <w:pPr>
              <w:pStyle w:val="ListParagraph"/>
              <w:numPr>
                <w:ilvl w:val="0"/>
                <w:numId w:val="2"/>
              </w:numPr>
              <w:spacing w:after="40" w:before="0"/>
            </w:pPr>
            <w:r>
              <w:rPr>
                <w:rFonts w:ascii="Arial" w:cs="Arial" w:eastAsia="Arial" w:hAnsi="Arial"/>
                <w:color w:val="374151"/>
                <w:sz w:val="19"/>
                <w:szCs w:val="19"/>
              </w:rPr>
              <w:t xml:space="preserve">Implement case status update: dropdown to change status (Open → Investigating → Resolved)</w:t>
            </w:r>
          </w:p>
          <w:p>
            <w:pPr>
              <w:pStyle w:val="ListParagraph"/>
              <w:numPr>
                <w:ilvl w:val="0"/>
                <w:numId w:val="2"/>
              </w:numPr>
              <w:spacing w:after="40" w:before="0"/>
            </w:pPr>
            <w:r>
              <w:rPr>
                <w:rFonts w:ascii="Arial" w:cs="Arial" w:eastAsia="Arial" w:hAnsi="Arial"/>
                <w:color w:val="374151"/>
                <w:sz w:val="19"/>
                <w:szCs w:val="19"/>
              </w:rPr>
              <w:t xml:space="preserve">Add evidence file list display in Case Detail (filenames + download links)</w:t>
            </w:r>
          </w:p>
          <w:p>
            <w:pPr>
              <w:pStyle w:val="ListParagraph"/>
              <w:numPr>
                <w:ilvl w:val="0"/>
                <w:numId w:val="2"/>
              </w:numPr>
              <w:spacing w:after="40" w:before="0"/>
            </w:pPr>
            <w:r>
              <w:rPr>
                <w:rFonts w:ascii="Arial" w:cs="Arial" w:eastAsia="Arial" w:hAnsi="Arial"/>
                <w:color w:val="374151"/>
                <w:sz w:val="19"/>
                <w:szCs w:val="19"/>
              </w:rPr>
              <w:t xml:space="preserve">Implement loading states and error handling for all API calls</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Incident list and case detail fully working with real data</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3</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5–6</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Playbook Step-Through + Alert Feed</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Build Playbook Step-Through component: numbered steps, command display, platform toggle (Linux/Windows)</w:t>
            </w:r>
          </w:p>
          <w:p>
            <w:pPr>
              <w:pStyle w:val="ListParagraph"/>
              <w:numPr>
                <w:ilvl w:val="0"/>
                <w:numId w:val="2"/>
              </w:numPr>
              <w:spacing w:after="40" w:before="0"/>
            </w:pPr>
            <w:r>
              <w:rPr>
                <w:rFonts w:ascii="Arial" w:cs="Arial" w:eastAsia="Arial" w:hAnsi="Arial"/>
                <w:color w:val="374151"/>
                <w:sz w:val="19"/>
                <w:szCs w:val="19"/>
              </w:rPr>
              <w:t xml:space="preserve">Implement 'Mark Complete' button: calls PATCH /cases/:id/steps/:step_id/complete, re-fetches playbook</w:t>
            </w:r>
          </w:p>
          <w:p>
            <w:pPr>
              <w:pStyle w:val="ListParagraph"/>
              <w:numPr>
                <w:ilvl w:val="0"/>
                <w:numId w:val="2"/>
              </w:numPr>
              <w:spacing w:after="40" w:before="0"/>
            </w:pPr>
            <w:r>
              <w:rPr>
                <w:rFonts w:ascii="Arial" w:cs="Arial" w:eastAsia="Arial" w:hAnsi="Arial"/>
                <w:color w:val="374151"/>
                <w:sz w:val="19"/>
                <w:szCs w:val="19"/>
              </w:rPr>
              <w:t xml:space="preserve">Build Alert Feed view: real-time list of incoming alerts via WebSocket connection</w:t>
            </w:r>
          </w:p>
          <w:p>
            <w:pPr>
              <w:pStyle w:val="ListParagraph"/>
              <w:numPr>
                <w:ilvl w:val="0"/>
                <w:numId w:val="2"/>
              </w:numPr>
              <w:spacing w:after="40" w:before="0"/>
            </w:pPr>
            <w:r>
              <w:rPr>
                <w:rFonts w:ascii="Arial" w:cs="Arial" w:eastAsia="Arial" w:hAnsi="Arial"/>
                <w:color w:val="374151"/>
                <w:sz w:val="19"/>
                <w:szCs w:val="19"/>
              </w:rPr>
              <w:t xml:space="preserve">Alert card component: severity icon, source host, rule name, timestamp, 'Create Case' button</w:t>
            </w:r>
          </w:p>
          <w:p>
            <w:pPr>
              <w:pStyle w:val="ListParagraph"/>
              <w:numPr>
                <w:ilvl w:val="0"/>
                <w:numId w:val="2"/>
              </w:numPr>
              <w:spacing w:after="40" w:before="0"/>
            </w:pPr>
            <w:r>
              <w:rPr>
                <w:rFonts w:ascii="Arial" w:cs="Arial" w:eastAsia="Arial" w:hAnsi="Arial"/>
                <w:color w:val="374151"/>
                <w:sz w:val="19"/>
                <w:szCs w:val="19"/>
              </w:rPr>
              <w:t xml:space="preserve">WebSocket connection management: auto-reconnect on disconnect, connection status indicator</w:t>
            </w:r>
          </w:p>
          <w:p>
            <w:pPr>
              <w:pStyle w:val="ListParagraph"/>
              <w:numPr>
                <w:ilvl w:val="0"/>
                <w:numId w:val="2"/>
              </w:numPr>
              <w:spacing w:after="40" w:before="0"/>
            </w:pPr>
            <w:r>
              <w:rPr>
                <w:rFonts w:ascii="Arial" w:cs="Arial" w:eastAsia="Arial" w:hAnsi="Arial"/>
                <w:color w:val="374151"/>
                <w:sz w:val="19"/>
                <w:szCs w:val="19"/>
              </w:rPr>
              <w:t xml:space="preserve">Test with Naveen's live Wazuh alerts flowing through Alert Processor</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Playbook step-through and real-time alert feed working</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4</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7–8</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Metrics Dashboard + Polish + Responsive</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Build MTTD and MTTR time-series line charts using Recharts</w:t>
            </w:r>
          </w:p>
          <w:p>
            <w:pPr>
              <w:pStyle w:val="ListParagraph"/>
              <w:numPr>
                <w:ilvl w:val="0"/>
                <w:numId w:val="2"/>
              </w:numPr>
              <w:spacing w:after="40" w:before="0"/>
            </w:pPr>
            <w:r>
              <w:rPr>
                <w:rFonts w:ascii="Arial" w:cs="Arial" w:eastAsia="Arial" w:hAnsi="Arial"/>
                <w:color w:val="374151"/>
                <w:sz w:val="19"/>
                <w:szCs w:val="19"/>
              </w:rPr>
              <w:t xml:space="preserve">Build incidents-per-month bar chart</w:t>
            </w:r>
          </w:p>
          <w:p>
            <w:pPr>
              <w:pStyle w:val="ListParagraph"/>
              <w:numPr>
                <w:ilvl w:val="0"/>
                <w:numId w:val="2"/>
              </w:numPr>
              <w:spacing w:after="40" w:before="0"/>
            </w:pPr>
            <w:r>
              <w:rPr>
                <w:rFonts w:ascii="Arial" w:cs="Arial" w:eastAsia="Arial" w:hAnsi="Arial"/>
                <w:color w:val="374151"/>
                <w:sz w:val="19"/>
                <w:szCs w:val="19"/>
              </w:rPr>
              <w:t xml:space="preserve">Build severity distribution pie chart</w:t>
            </w:r>
          </w:p>
          <w:p>
            <w:pPr>
              <w:pStyle w:val="ListParagraph"/>
              <w:numPr>
                <w:ilvl w:val="0"/>
                <w:numId w:val="2"/>
              </w:numPr>
              <w:spacing w:after="40" w:before="0"/>
            </w:pPr>
            <w:r>
              <w:rPr>
                <w:rFonts w:ascii="Arial" w:cs="Arial" w:eastAsia="Arial" w:hAnsi="Arial"/>
                <w:color w:val="374151"/>
                <w:sz w:val="19"/>
                <w:szCs w:val="19"/>
              </w:rPr>
              <w:t xml:space="preserve">Build calendar heatmap for incident density</w:t>
            </w:r>
          </w:p>
          <w:p>
            <w:pPr>
              <w:pStyle w:val="ListParagraph"/>
              <w:numPr>
                <w:ilvl w:val="0"/>
                <w:numId w:val="2"/>
              </w:numPr>
              <w:spacing w:after="40" w:before="0"/>
            </w:pPr>
            <w:r>
              <w:rPr>
                <w:rFonts w:ascii="Arial" w:cs="Arial" w:eastAsia="Arial" w:hAnsi="Arial"/>
                <w:color w:val="374151"/>
                <w:sz w:val="19"/>
                <w:szCs w:val="19"/>
              </w:rPr>
              <w:t xml:space="preserve">Make all views responsive for tablet (768px) and desktop (1280px+)</w:t>
            </w:r>
          </w:p>
          <w:p>
            <w:pPr>
              <w:pStyle w:val="ListParagraph"/>
              <w:numPr>
                <w:ilvl w:val="0"/>
                <w:numId w:val="2"/>
              </w:numPr>
              <w:spacing w:after="40" w:before="0"/>
            </w:pPr>
            <w:r>
              <w:rPr>
                <w:rFonts w:ascii="Arial" w:cs="Arial" w:eastAsia="Arial" w:hAnsi="Arial"/>
                <w:color w:val="374151"/>
                <w:sz w:val="19"/>
                <w:szCs w:val="19"/>
              </w:rPr>
              <w:t xml:space="preserve">UI polish pass: consistent spacing, color, font sizes, empty states, loading skeletons</w:t>
            </w:r>
          </w:p>
          <w:p>
            <w:pPr>
              <w:pStyle w:val="ListParagraph"/>
              <w:numPr>
                <w:ilvl w:val="0"/>
                <w:numId w:val="2"/>
              </w:numPr>
              <w:spacing w:after="40" w:before="0"/>
            </w:pPr>
            <w:r>
              <w:rPr>
                <w:rFonts w:ascii="Arial" w:cs="Arial" w:eastAsia="Arial" w:hAnsi="Arial"/>
                <w:color w:val="374151"/>
                <w:sz w:val="19"/>
                <w:szCs w:val="19"/>
              </w:rPr>
              <w:t xml:space="preserve">Cross-browser test on Chrome, Firefox, Edge</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Complete ZeroDashboard — all views working, responsive, polished</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7.4  Prithiv Raj — Report &amp; DevOps (Module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3660"/>
        <w:gridCol w:w="1500"/>
      </w:tblGrid>
      <w:tr>
        <w:trPr>
          <w:tblHeader/>
        </w:trPr>
        <w:tc>
          <w:tcPr>
            <w:tcW w:type="dxa" w:w="1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Sprint</w:t>
            </w:r>
          </w:p>
        </w:tc>
        <w:tc>
          <w:tcPr>
            <w:tcW w:type="dxa" w:w="1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6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Tasks</w:t>
            </w:r>
          </w:p>
        </w:tc>
        <w:tc>
          <w:tcPr>
            <w:tcW w:type="dxa" w:w="15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1</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1–2</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DPDP Research + Docker Foundation</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Read DPDP Act 2023 Sections 8(5) and 8(6) fully. Document exact required fields.</w:t>
            </w:r>
          </w:p>
          <w:p>
            <w:pPr>
              <w:pStyle w:val="ListParagraph"/>
              <w:numPr>
                <w:ilvl w:val="0"/>
                <w:numId w:val="2"/>
              </w:numPr>
              <w:spacing w:after="40" w:before="0"/>
            </w:pPr>
            <w:r>
              <w:rPr>
                <w:rFonts w:ascii="Arial" w:cs="Arial" w:eastAsia="Arial" w:hAnsi="Arial"/>
                <w:color w:val="374151"/>
                <w:sz w:val="19"/>
                <w:szCs w:val="19"/>
              </w:rPr>
              <w:t xml:space="preserve">Read CERT-In advisory on breach notification format (6-hour window requirement)</w:t>
            </w:r>
          </w:p>
          <w:p>
            <w:pPr>
              <w:pStyle w:val="ListParagraph"/>
              <w:numPr>
                <w:ilvl w:val="0"/>
                <w:numId w:val="2"/>
              </w:numPr>
              <w:spacing w:after="40" w:before="0"/>
            </w:pPr>
            <w:r>
              <w:rPr>
                <w:rFonts w:ascii="Arial" w:cs="Arial" w:eastAsia="Arial" w:hAnsi="Arial"/>
                <w:color w:val="374151"/>
                <w:sz w:val="19"/>
                <w:szCs w:val="19"/>
              </w:rPr>
              <w:t xml:space="preserve">Draft the report template layout on paper: all sections, field names, data sources</w:t>
            </w:r>
          </w:p>
          <w:p>
            <w:pPr>
              <w:pStyle w:val="ListParagraph"/>
              <w:numPr>
                <w:ilvl w:val="0"/>
                <w:numId w:val="2"/>
              </w:numPr>
              <w:spacing w:after="40" w:before="0"/>
            </w:pPr>
            <w:r>
              <w:rPr>
                <w:rFonts w:ascii="Arial" w:cs="Arial" w:eastAsia="Arial" w:hAnsi="Arial"/>
                <w:color w:val="374151"/>
                <w:sz w:val="19"/>
                <w:szCs w:val="19"/>
              </w:rPr>
              <w:t xml:space="preserve">Set up Docker and Docker Compose on team's server</w:t>
            </w:r>
          </w:p>
          <w:p>
            <w:pPr>
              <w:pStyle w:val="ListParagraph"/>
              <w:numPr>
                <w:ilvl w:val="0"/>
                <w:numId w:val="2"/>
              </w:numPr>
              <w:spacing w:after="40" w:before="0"/>
            </w:pPr>
            <w:r>
              <w:rPr>
                <w:rFonts w:ascii="Arial" w:cs="Arial" w:eastAsia="Arial" w:hAnsi="Arial"/>
                <w:color w:val="374151"/>
                <w:sz w:val="19"/>
                <w:szCs w:val="19"/>
              </w:rPr>
              <w:t xml:space="preserve">Create initial docker-compose.yml with PostgreSQL container running</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DPDP field mapping document, PostgreSQL Docker running</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2</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3–4</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Report Template + HTML Design</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Build HTML report template using Jinja2 — all 8 DPDP fields as template variables</w:t>
            </w:r>
          </w:p>
          <w:p>
            <w:pPr>
              <w:pStyle w:val="ListParagraph"/>
              <w:numPr>
                <w:ilvl w:val="0"/>
                <w:numId w:val="2"/>
              </w:numPr>
              <w:spacing w:after="40" w:before="0"/>
            </w:pPr>
            <w:r>
              <w:rPr>
                <w:rFonts w:ascii="Arial" w:cs="Arial" w:eastAsia="Arial" w:hAnsi="Arial"/>
                <w:color w:val="374151"/>
                <w:sz w:val="19"/>
                <w:szCs w:val="19"/>
              </w:rPr>
              <w:t xml:space="preserve">Design report visual layout: header with org logo/name, incident summary table, timeline section, actions taken log, CERT-In notification block, recommendations</w:t>
            </w:r>
          </w:p>
          <w:p>
            <w:pPr>
              <w:pStyle w:val="ListParagraph"/>
              <w:numPr>
                <w:ilvl w:val="0"/>
                <w:numId w:val="2"/>
              </w:numPr>
              <w:spacing w:after="40" w:before="0"/>
            </w:pPr>
            <w:r>
              <w:rPr>
                <w:rFonts w:ascii="Arial" w:cs="Arial" w:eastAsia="Arial" w:hAnsi="Arial"/>
                <w:color w:val="374151"/>
                <w:sz w:val="19"/>
                <w:szCs w:val="19"/>
              </w:rPr>
              <w:t xml:space="preserve">Test WeasyPrint rendering HTML to PDF with sample data</w:t>
            </w:r>
          </w:p>
          <w:p>
            <w:pPr>
              <w:pStyle w:val="ListParagraph"/>
              <w:numPr>
                <w:ilvl w:val="0"/>
                <w:numId w:val="2"/>
              </w:numPr>
              <w:spacing w:after="40" w:before="0"/>
            </w:pPr>
            <w:r>
              <w:rPr>
                <w:rFonts w:ascii="Arial" w:cs="Arial" w:eastAsia="Arial" w:hAnsi="Arial"/>
                <w:color w:val="374151"/>
                <w:sz w:val="19"/>
                <w:szCs w:val="19"/>
              </w:rPr>
              <w:t xml:space="preserve">Build POST /reports/generate/:case_id endpoint in FastAPI that fetches case data and renders template</w:t>
            </w:r>
          </w:p>
          <w:p>
            <w:pPr>
              <w:pStyle w:val="ListParagraph"/>
              <w:numPr>
                <w:ilvl w:val="0"/>
                <w:numId w:val="2"/>
              </w:numPr>
              <w:spacing w:after="40" w:before="0"/>
            </w:pPr>
            <w:r>
              <w:rPr>
                <w:rFonts w:ascii="Arial" w:cs="Arial" w:eastAsia="Arial" w:hAnsi="Arial"/>
                <w:color w:val="374151"/>
                <w:sz w:val="19"/>
                <w:szCs w:val="19"/>
              </w:rPr>
              <w:t xml:space="preserve">Generate 3 sample reports from manually created test cases, verify all fields populate correctly</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Working PDF report generator with correct DPDP fields</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3</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5–6</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Full Docker Compose Stack + Org Profile</w:t>
            </w:r>
          </w:p>
        </w:tc>
        <w:tc>
          <w:tcPr>
            <w:tcW w:type="dxa" w:w="36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Add all ZeroRespond services to docker-compose.yml: wazuh-manager, wazuh-indexer, zerorespondnd-api, zerorespondnd-db, zerorespondnd-frontend, wazuh-dashboard</w:t>
            </w:r>
          </w:p>
          <w:p>
            <w:pPr>
              <w:pStyle w:val="ListParagraph"/>
              <w:numPr>
                <w:ilvl w:val="0"/>
                <w:numId w:val="2"/>
              </w:numPr>
              <w:spacing w:after="40" w:before="0"/>
            </w:pPr>
            <w:r>
              <w:rPr>
                <w:rFonts w:ascii="Arial" w:cs="Arial" w:eastAsia="Arial" w:hAnsi="Arial"/>
                <w:color w:val="374151"/>
                <w:sz w:val="19"/>
                <w:szCs w:val="19"/>
              </w:rPr>
              <w:t xml:space="preserve">Configure Docker networking: all services on internal bridge network, only frontend + API exposed on host ports</w:t>
            </w:r>
          </w:p>
          <w:p>
            <w:pPr>
              <w:pStyle w:val="ListParagraph"/>
              <w:numPr>
                <w:ilvl w:val="0"/>
                <w:numId w:val="2"/>
              </w:numPr>
              <w:spacing w:after="40" w:before="0"/>
            </w:pPr>
            <w:r>
              <w:rPr>
                <w:rFonts w:ascii="Arial" w:cs="Arial" w:eastAsia="Arial" w:hAnsi="Arial"/>
                <w:color w:val="374151"/>
                <w:sz w:val="19"/>
                <w:szCs w:val="19"/>
              </w:rPr>
              <w:t xml:space="preserve">Implement org_profile table and setup endpoint: POST /setup/org-profile (run once on first deployment)</w:t>
            </w:r>
          </w:p>
          <w:p>
            <w:pPr>
              <w:pStyle w:val="ListParagraph"/>
              <w:numPr>
                <w:ilvl w:val="0"/>
                <w:numId w:val="2"/>
              </w:numPr>
              <w:spacing w:after="40" w:before="0"/>
            </w:pPr>
            <w:r>
              <w:rPr>
                <w:rFonts w:ascii="Arial" w:cs="Arial" w:eastAsia="Arial" w:hAnsi="Arial"/>
                <w:color w:val="374151"/>
                <w:sz w:val="19"/>
                <w:szCs w:val="19"/>
              </w:rPr>
              <w:t xml:space="preserve">Org profile setup screen in ZeroDashboard (coordinate with Manikandan)</w:t>
            </w:r>
          </w:p>
          <w:p>
            <w:pPr>
              <w:pStyle w:val="ListParagraph"/>
              <w:numPr>
                <w:ilvl w:val="0"/>
                <w:numId w:val="2"/>
              </w:numPr>
              <w:spacing w:after="40" w:before="0"/>
            </w:pPr>
            <w:r>
              <w:rPr>
                <w:rFonts w:ascii="Arial" w:cs="Arial" w:eastAsia="Arial" w:hAnsi="Arial"/>
                <w:color w:val="374151"/>
                <w:sz w:val="19"/>
                <w:szCs w:val="19"/>
              </w:rPr>
              <w:t xml:space="preserve">Write .env.example with all required environment variables documented</w:t>
            </w:r>
          </w:p>
        </w:tc>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Full stack running via docker compose up on fresh server</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Sprint 4</w:t>
            </w:r>
          </w:p>
        </w:tc>
        <w:tc>
          <w:tcPr>
            <w:tcW w:type="dxa" w:w="1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Week 7–8</w:t>
            </w:r>
          </w:p>
        </w:tc>
        <w:tc>
          <w:tcPr>
            <w:tcW w:type="dxa" w:w="2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Deployment Docs + Backup + External Deploy</w:t>
            </w:r>
          </w:p>
        </w:tc>
        <w:tc>
          <w:tcPr>
            <w:tcW w:type="dxa" w:w="36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tcPr>
          <w:p>
            <w:pPr>
              <w:pStyle w:val="ListParagraph"/>
              <w:numPr>
                <w:ilvl w:val="0"/>
                <w:numId w:val="2"/>
              </w:numPr>
              <w:spacing w:after="40" w:before="0"/>
            </w:pPr>
            <w:r>
              <w:rPr>
                <w:rFonts w:ascii="Arial" w:cs="Arial" w:eastAsia="Arial" w:hAnsi="Arial"/>
                <w:color w:val="374151"/>
                <w:sz w:val="19"/>
                <w:szCs w:val="19"/>
              </w:rPr>
              <w:t xml:space="preserve">Write complete README.md: prerequisites, installation steps, first-run setup, usage guide</w:t>
            </w:r>
          </w:p>
          <w:p>
            <w:pPr>
              <w:pStyle w:val="ListParagraph"/>
              <w:numPr>
                <w:ilvl w:val="0"/>
                <w:numId w:val="2"/>
              </w:numPr>
              <w:spacing w:after="40" w:before="0"/>
            </w:pPr>
            <w:r>
              <w:rPr>
                <w:rFonts w:ascii="Arial" w:cs="Arial" w:eastAsia="Arial" w:hAnsi="Arial"/>
                <w:color w:val="374151"/>
                <w:sz w:val="19"/>
                <w:szCs w:val="19"/>
              </w:rPr>
              <w:t xml:space="preserve">Test deployment on a fresh Ubuntu 22.04 VPS from scratch following only the README</w:t>
            </w:r>
          </w:p>
          <w:p>
            <w:pPr>
              <w:pStyle w:val="ListParagraph"/>
              <w:numPr>
                <w:ilvl w:val="0"/>
                <w:numId w:val="2"/>
              </w:numPr>
              <w:spacing w:after="40" w:before="0"/>
            </w:pPr>
            <w:r>
              <w:rPr>
                <w:rFonts w:ascii="Arial" w:cs="Arial" w:eastAsia="Arial" w:hAnsi="Arial"/>
                <w:color w:val="374151"/>
                <w:sz w:val="19"/>
                <w:szCs w:val="19"/>
              </w:rPr>
              <w:t xml:space="preserve">Write daily backup bash script for PostgreSQL data and evidence files</w:t>
            </w:r>
          </w:p>
          <w:p>
            <w:pPr>
              <w:pStyle w:val="ListParagraph"/>
              <w:numPr>
                <w:ilvl w:val="0"/>
                <w:numId w:val="2"/>
              </w:numPr>
              <w:spacing w:after="40" w:before="0"/>
            </w:pPr>
            <w:r>
              <w:rPr>
                <w:rFonts w:ascii="Arial" w:cs="Arial" w:eastAsia="Arial" w:hAnsi="Arial"/>
                <w:color w:val="374151"/>
                <w:sz w:val="19"/>
                <w:szCs w:val="19"/>
              </w:rPr>
              <w:t xml:space="preserve">Test backup + restore procedure, document it</w:t>
            </w:r>
          </w:p>
          <w:p>
            <w:pPr>
              <w:pStyle w:val="ListParagraph"/>
              <w:numPr>
                <w:ilvl w:val="0"/>
                <w:numId w:val="2"/>
              </w:numPr>
              <w:spacing w:after="40" w:before="0"/>
            </w:pPr>
            <w:r>
              <w:rPr>
                <w:rFonts w:ascii="Arial" w:cs="Arial" w:eastAsia="Arial" w:hAnsi="Arial"/>
                <w:color w:val="374151"/>
                <w:sz w:val="19"/>
                <w:szCs w:val="19"/>
              </w:rPr>
              <w:t xml:space="preserve">Deploy ZeroRespond on KCT's IT server or a donated VPS — first real external deployment</w:t>
            </w:r>
          </w:p>
          <w:p>
            <w:pPr>
              <w:pStyle w:val="ListParagraph"/>
              <w:numPr>
                <w:ilvl w:val="0"/>
                <w:numId w:val="2"/>
              </w:numPr>
              <w:spacing w:after="40" w:before="0"/>
            </w:pPr>
            <w:r>
              <w:rPr>
                <w:rFonts w:ascii="Arial" w:cs="Arial" w:eastAsia="Arial" w:hAnsi="Arial"/>
                <w:color w:val="374151"/>
                <w:sz w:val="19"/>
                <w:szCs w:val="19"/>
              </w:rPr>
              <w:t xml:space="preserve">Collect feedback from KCT IT admin who follows the README independently</w:t>
            </w:r>
          </w:p>
        </w:tc>
        <w:tc>
          <w:tcPr>
            <w:tcW w:type="dxa" w:w="15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Live external deployment at KCT, complete documentation</w:t>
            </w:r>
          </w:p>
        </w:tc>
      </w:tr>
    </w:tbl>
    <w:p>
      <w:pPr>
        <w:spacing w:after="200" w:before="0"/>
      </w:pPr>
      <w:r>
        <w:t xml:space="preserve"/>
      </w:r>
    </w:p>
    <w:p>
      <w:pPr>
        <w:pBdr>
          <w:bottom w:val="single" w:color="E2E8F0" w:sz="4"/>
        </w:pBdr>
        <w:spacing w:after="160" w:before="160"/>
      </w:pPr>
      <w:r>
        <w:t xml:space="preserve"/>
      </w:r>
    </w:p>
    <w:p>
      <w:r>
        <w:br w:type="page"/>
      </w:r>
    </w:p>
    <w:p>
      <w:pPr>
        <w:pStyle w:val="Heading1"/>
        <w:spacing w:after="160" w:before="400"/>
      </w:pPr>
      <w:r>
        <w:rPr>
          <w:rFonts w:ascii="Arial" w:cs="Arial" w:eastAsia="Arial" w:hAnsi="Arial"/>
          <w:b/>
          <w:bCs/>
          <w:color w:val="0F172A"/>
          <w:sz w:val="36"/>
          <w:szCs w:val="36"/>
        </w:rPr>
        <w:t xml:space="preserve">8. Team Integration Milestones</w:t>
      </w:r>
    </w:p>
    <w:p>
      <w:pPr>
        <w:spacing w:after="120" w:before="0"/>
      </w:pPr>
      <w:r>
        <w:rPr>
          <w:rFonts w:ascii="Arial" w:cs="Arial" w:eastAsia="Arial" w:hAnsi="Arial"/>
          <w:color w:val="374151"/>
          <w:sz w:val="22"/>
          <w:szCs w:val="22"/>
        </w:rPr>
        <w:t xml:space="preserve">Every two weeks, the full team aligns on a shared integration milestone. These are the moments where individual modules connect and the product takes shape. Every member must be unblocked for the next sprint.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rPr>
          <w:tblHeader/>
        </w:trPr>
        <w:tc>
          <w:tcPr>
            <w:tcW w:type="dxa" w:w="10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w:t>
            </w:r>
          </w:p>
        </w:tc>
        <w:tc>
          <w:tcPr>
            <w:tcW w:type="dxa" w:w="18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Milestone</w:t>
            </w:r>
          </w:p>
        </w:tc>
        <w:tc>
          <w:tcPr>
            <w:tcW w:type="dxa" w:w="24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Is Involved</w:t>
            </w:r>
          </w:p>
        </w:tc>
        <w:tc>
          <w:tcPr>
            <w:tcW w:type="dxa" w:w="416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 of Done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2</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Dev Environment Ready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All 4 members</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Everyone can run PostgreSQL locally. Naveen has Wazuh running. Ragul has FastAPI project started. Manikandan has React project started.</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4</w:t>
            </w:r>
          </w:p>
        </w:tc>
        <w:tc>
          <w:tcPr>
            <w:tcW w:type="dxa" w:w="1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First Alert in Dashboard</w:t>
            </w:r>
          </w:p>
        </w:tc>
        <w:tc>
          <w:tcPr>
            <w:tcW w:type="dxa" w:w="24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Naveen + Ragul + Manikandan</w:t>
            </w:r>
          </w:p>
        </w:tc>
        <w:tc>
          <w:tcPr>
            <w:tcW w:type="dxa" w:w="41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Naveen simulates a brute force attack. Alert flows through Alert Processor into PostgreSQL. Manikandan's dashboard shows it in the alert feed.</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6</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Case + Playbook Working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Ragul + Manikandan</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Ragul's Case Manager creates a case. Ransomware playbook is auto-assigned. Manikandan's step-through interface shows the steps. Admin can mark steps complete.</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8</w:t>
            </w:r>
          </w:p>
        </w:tc>
        <w:tc>
          <w:tcPr>
            <w:tcW w:type="dxa" w:w="1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First Full IR Walkthrough</w:t>
            </w:r>
          </w:p>
        </w:tc>
        <w:tc>
          <w:tcPr>
            <w:tcW w:type="dxa" w:w="24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All 4 members</w:t>
            </w:r>
          </w:p>
        </w:tc>
        <w:tc>
          <w:tcPr>
            <w:tcW w:type="dxa" w:w="41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Full simulated ransomware incident: Naveen's Wazuh detects it → Alert Processor fires → Case created → Playbook steps followed → Prithiv's report generated. Measured MTTD and MTTR.</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10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External Deployment Draft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Prithiv + All</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docker compose up on a fresh server deploys everything. All services start. Alert Processor connects to Wazuh. Frontend is accessible on the server's IP. Org profile setup completes.</w:t>
            </w:r>
          </w:p>
        </w:tc>
      </w:tr>
      <w:tr>
        <w:tc>
          <w:tcPr>
            <w:tcW w:type="dxa" w:w="10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D9488"/>
                <w:sz w:val="20"/>
                <w:szCs w:val="20"/>
              </w:rPr>
              <w:t xml:space="preserve">Week 12</w:t>
            </w:r>
          </w:p>
        </w:tc>
        <w:tc>
          <w:tcPr>
            <w:tcW w:type="dxa" w:w="1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KCT Live Deployment + Docs</w:t>
            </w:r>
          </w:p>
        </w:tc>
        <w:tc>
          <w:tcPr>
            <w:tcW w:type="dxa" w:w="24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4B5563"/>
                <w:sz w:val="20"/>
                <w:szCs w:val="20"/>
              </w:rPr>
              <w:t xml:space="preserve">All 4 members</w:t>
            </w:r>
          </w:p>
        </w:tc>
        <w:tc>
          <w:tcPr>
            <w:tcW w:type="dxa" w:w="41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ZeroRespond deployed on KCT IT server. KCT IT admin notified. Deployment README tested by someone not on Team Zero. Case study drafted.</w:t>
            </w:r>
          </w:p>
        </w:tc>
      </w:tr>
    </w:tbl>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9. Learning Outcomes</w:t>
      </w:r>
    </w:p>
    <w:p>
      <w:pPr>
        <w:pStyle w:val="Heading2"/>
        <w:pBdr>
          <w:bottom w:val="single" w:color="0D9488" w:sz="4" w:space="4"/>
        </w:pBdr>
        <w:spacing w:after="120" w:before="320"/>
      </w:pPr>
      <w:r>
        <w:rPr>
          <w:rFonts w:ascii="Arial" w:cs="Arial" w:eastAsia="Arial" w:hAnsi="Arial"/>
          <w:b/>
          <w:bCs/>
          <w:color w:val="0D9488"/>
          <w:sz w:val="28"/>
          <w:szCs w:val="28"/>
        </w:rPr>
        <w:t xml:space="preserve">9.1  What Each Member Gains</w:t>
      </w:r>
    </w:p>
    <w:p>
      <w:pPr>
        <w:pStyle w:val="Heading3"/>
        <w:spacing w:after="80" w:before="240"/>
      </w:pPr>
      <w:r>
        <w:rPr>
          <w:rFonts w:ascii="Arial" w:cs="Arial" w:eastAsia="Arial" w:hAnsi="Arial"/>
          <w:b/>
          <w:bCs/>
          <w:color w:val="0F172A"/>
          <w:sz w:val="24"/>
          <w:szCs w:val="24"/>
        </w:rPr>
        <w:t xml:space="preserve">Naveen Kumar — Detection Engineering</w:t>
      </w:r>
    </w:p>
    <w:p>
      <w:pPr>
        <w:pStyle w:val="ListParagraph"/>
        <w:numPr>
          <w:ilvl w:val="0"/>
          <w:numId w:val="2"/>
        </w:numPr>
        <w:spacing w:after="80" w:before="0"/>
      </w:pPr>
      <w:r>
        <w:rPr>
          <w:rFonts w:ascii="Arial" w:cs="Arial" w:eastAsia="Arial" w:hAnsi="Arial"/>
          <w:color w:val="374151"/>
          <w:sz w:val="22"/>
          <w:szCs w:val="22"/>
        </w:rPr>
        <w:t xml:space="preserve">SIEM architecture and log pipeline design from first principles</w:t>
      </w:r>
    </w:p>
    <w:p>
      <w:pPr>
        <w:pStyle w:val="ListParagraph"/>
        <w:numPr>
          <w:ilvl w:val="0"/>
          <w:numId w:val="2"/>
        </w:numPr>
        <w:spacing w:after="80" w:before="0"/>
      </w:pPr>
      <w:r>
        <w:rPr>
          <w:rFonts w:ascii="Arial" w:cs="Arial" w:eastAsia="Arial" w:hAnsi="Arial"/>
          <w:color w:val="374151"/>
          <w:sz w:val="22"/>
          <w:szCs w:val="22"/>
        </w:rPr>
        <w:t xml:space="preserve">Writing custom Wazuh correlation rules mapped to MITRE ATT&amp;CK techniques</w:t>
      </w:r>
    </w:p>
    <w:p>
      <w:pPr>
        <w:pStyle w:val="ListParagraph"/>
        <w:numPr>
          <w:ilvl w:val="0"/>
          <w:numId w:val="2"/>
        </w:numPr>
        <w:spacing w:after="80" w:before="0"/>
      </w:pPr>
      <w:r>
        <w:rPr>
          <w:rFonts w:ascii="Arial" w:cs="Arial" w:eastAsia="Arial" w:hAnsi="Arial"/>
          <w:color w:val="374151"/>
          <w:sz w:val="22"/>
          <w:szCs w:val="22"/>
        </w:rPr>
        <w:t xml:space="preserve">Windows Event Log analysis: understanding Event IDs 4625, 4672, 4720, 4728, 4776</w:t>
      </w:r>
    </w:p>
    <w:p>
      <w:pPr>
        <w:pStyle w:val="ListParagraph"/>
        <w:numPr>
          <w:ilvl w:val="0"/>
          <w:numId w:val="2"/>
        </w:numPr>
        <w:spacing w:after="80" w:before="0"/>
      </w:pPr>
      <w:r>
        <w:rPr>
          <w:rFonts w:ascii="Arial" w:cs="Arial" w:eastAsia="Arial" w:hAnsi="Arial"/>
          <w:color w:val="374151"/>
          <w:sz w:val="22"/>
          <w:szCs w:val="22"/>
        </w:rPr>
        <w:t xml:space="preserve">Linux syslog format parsing and journald integration</w:t>
      </w:r>
    </w:p>
    <w:p>
      <w:pPr>
        <w:pStyle w:val="ListParagraph"/>
        <w:numPr>
          <w:ilvl w:val="0"/>
          <w:numId w:val="2"/>
        </w:numPr>
        <w:spacing w:after="80" w:before="0"/>
      </w:pPr>
      <w:r>
        <w:rPr>
          <w:rFonts w:ascii="Arial" w:cs="Arial" w:eastAsia="Arial" w:hAnsi="Arial"/>
          <w:color w:val="374151"/>
          <w:sz w:val="22"/>
          <w:szCs w:val="22"/>
        </w:rPr>
        <w:t xml:space="preserve">False positive reduction techniques: rule suppression, whitelisting, threshold tuning</w:t>
      </w:r>
    </w:p>
    <w:p>
      <w:pPr>
        <w:pStyle w:val="ListParagraph"/>
        <w:numPr>
          <w:ilvl w:val="0"/>
          <w:numId w:val="2"/>
        </w:numPr>
        <w:spacing w:after="80" w:before="0"/>
      </w:pPr>
      <w:r>
        <w:rPr>
          <w:rFonts w:ascii="Arial" w:cs="Arial" w:eastAsia="Arial" w:hAnsi="Arial"/>
          <w:color w:val="374151"/>
          <w:sz w:val="22"/>
          <w:szCs w:val="22"/>
        </w:rPr>
        <w:t xml:space="preserve">Network traffic analysis: identifying C2 beacons, DNS tunneling, unusual outbound</w:t>
      </w:r>
    </w:p>
    <w:p>
      <w:pPr>
        <w:pStyle w:val="ListParagraph"/>
        <w:numPr>
          <w:ilvl w:val="0"/>
          <w:numId w:val="2"/>
        </w:numPr>
        <w:spacing w:after="80" w:before="0"/>
      </w:pPr>
      <w:r>
        <w:rPr>
          <w:rFonts w:ascii="Arial" w:cs="Arial" w:eastAsia="Arial" w:hAnsi="Arial"/>
          <w:color w:val="374151"/>
          <w:sz w:val="22"/>
          <w:szCs w:val="22"/>
        </w:rPr>
        <w:t xml:space="preserve">IOC (Indicator of Compromise) identification and alert enrichment</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Ragul — Backend &amp; IR Workflow Engineering</w:t>
      </w:r>
    </w:p>
    <w:p>
      <w:pPr>
        <w:pStyle w:val="ListParagraph"/>
        <w:numPr>
          <w:ilvl w:val="0"/>
          <w:numId w:val="2"/>
        </w:numPr>
        <w:spacing w:after="80" w:before="0"/>
      </w:pPr>
      <w:r>
        <w:rPr>
          <w:rFonts w:ascii="Arial" w:cs="Arial" w:eastAsia="Arial" w:hAnsi="Arial"/>
          <w:color w:val="374151"/>
          <w:sz w:val="22"/>
          <w:szCs w:val="22"/>
        </w:rPr>
        <w:t xml:space="preserve">ISO 27035 Incident Response lifecycle implemented as code — from alert triage to case closure</w:t>
      </w:r>
    </w:p>
    <w:p>
      <w:pPr>
        <w:pStyle w:val="ListParagraph"/>
        <w:numPr>
          <w:ilvl w:val="0"/>
          <w:numId w:val="2"/>
        </w:numPr>
        <w:spacing w:after="80" w:before="0"/>
      </w:pPr>
      <w:r>
        <w:rPr>
          <w:rFonts w:ascii="Arial" w:cs="Arial" w:eastAsia="Arial" w:hAnsi="Arial"/>
          <w:color w:val="374151"/>
          <w:sz w:val="22"/>
          <w:szCs w:val="22"/>
        </w:rPr>
        <w:t xml:space="preserve">FastAPI — one of the most in-demand Python web frameworks — with real security application context</w:t>
      </w:r>
    </w:p>
    <w:p>
      <w:pPr>
        <w:pStyle w:val="ListParagraph"/>
        <w:numPr>
          <w:ilvl w:val="0"/>
          <w:numId w:val="2"/>
        </w:numPr>
        <w:spacing w:after="80" w:before="0"/>
      </w:pPr>
      <w:r>
        <w:rPr>
          <w:rFonts w:ascii="Arial" w:cs="Arial" w:eastAsia="Arial" w:hAnsi="Arial"/>
          <w:color w:val="374151"/>
          <w:sz w:val="22"/>
          <w:szCs w:val="22"/>
        </w:rPr>
        <w:t xml:space="preserve">Forensic data schema design: immutable audit trails, timestamped action logs, evidence chains</w:t>
      </w:r>
    </w:p>
    <w:p>
      <w:pPr>
        <w:pStyle w:val="ListParagraph"/>
        <w:numPr>
          <w:ilvl w:val="0"/>
          <w:numId w:val="2"/>
        </w:numPr>
        <w:spacing w:after="80" w:before="0"/>
      </w:pPr>
      <w:r>
        <w:rPr>
          <w:rFonts w:ascii="Arial" w:cs="Arial" w:eastAsia="Arial" w:hAnsi="Arial"/>
          <w:color w:val="374151"/>
          <w:sz w:val="22"/>
          <w:szCs w:val="22"/>
        </w:rPr>
        <w:t xml:space="preserve">REST API security best practices: input validation, rate limiting, JWT authentication</w:t>
      </w:r>
    </w:p>
    <w:p>
      <w:pPr>
        <w:pStyle w:val="ListParagraph"/>
        <w:numPr>
          <w:ilvl w:val="0"/>
          <w:numId w:val="2"/>
        </w:numPr>
        <w:spacing w:after="80" w:before="0"/>
      </w:pPr>
      <w:r>
        <w:rPr>
          <w:rFonts w:ascii="Arial" w:cs="Arial" w:eastAsia="Arial" w:hAnsi="Arial"/>
          <w:color w:val="374151"/>
          <w:sz w:val="22"/>
          <w:szCs w:val="22"/>
        </w:rPr>
        <w:t xml:space="preserve">Playbook logic design — translating IR procedures from NIST and SANS frameworks into structured database records</w:t>
      </w:r>
    </w:p>
    <w:p>
      <w:pPr>
        <w:pStyle w:val="ListParagraph"/>
        <w:numPr>
          <w:ilvl w:val="0"/>
          <w:numId w:val="2"/>
        </w:numPr>
        <w:spacing w:after="80" w:before="0"/>
      </w:pPr>
      <w:r>
        <w:rPr>
          <w:rFonts w:ascii="Arial" w:cs="Arial" w:eastAsia="Arial" w:hAnsi="Arial"/>
          <w:color w:val="374151"/>
          <w:sz w:val="22"/>
          <w:szCs w:val="22"/>
        </w:rPr>
        <w:t xml:space="preserve">Integration engineering: webhook receiver, WebSocket emitter, cross-service communication</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Manikandan — Security Dashboard &amp; Frontend</w:t>
      </w:r>
    </w:p>
    <w:p>
      <w:pPr>
        <w:pStyle w:val="ListParagraph"/>
        <w:numPr>
          <w:ilvl w:val="0"/>
          <w:numId w:val="2"/>
        </w:numPr>
        <w:spacing w:after="80" w:before="0"/>
      </w:pPr>
      <w:r>
        <w:rPr>
          <w:rFonts w:ascii="Arial" w:cs="Arial" w:eastAsia="Arial" w:hAnsi="Arial"/>
          <w:color w:val="374151"/>
          <w:sz w:val="22"/>
          <w:szCs w:val="22"/>
        </w:rPr>
        <w:t xml:space="preserve">SOC dashboard UX principles: information hierarchy under stress, alert severity visualization</w:t>
      </w:r>
    </w:p>
    <w:p>
      <w:pPr>
        <w:pStyle w:val="ListParagraph"/>
        <w:numPr>
          <w:ilvl w:val="0"/>
          <w:numId w:val="2"/>
        </w:numPr>
        <w:spacing w:after="80" w:before="0"/>
      </w:pPr>
      <w:r>
        <w:rPr>
          <w:rFonts w:ascii="Arial" w:cs="Arial" w:eastAsia="Arial" w:hAnsi="Arial"/>
          <w:color w:val="374151"/>
          <w:sz w:val="22"/>
          <w:szCs w:val="22"/>
        </w:rPr>
        <w:t xml:space="preserve">React 18 with hooks — useState, useEffect, useContext, custom hooks for API calls</w:t>
      </w:r>
    </w:p>
    <w:p>
      <w:pPr>
        <w:pStyle w:val="ListParagraph"/>
        <w:numPr>
          <w:ilvl w:val="0"/>
          <w:numId w:val="2"/>
        </w:numPr>
        <w:spacing w:after="80" w:before="0"/>
      </w:pPr>
      <w:r>
        <w:rPr>
          <w:rFonts w:ascii="Arial" w:cs="Arial" w:eastAsia="Arial" w:hAnsi="Arial"/>
          <w:color w:val="374151"/>
          <w:sz w:val="22"/>
          <w:szCs w:val="22"/>
        </w:rPr>
        <w:t xml:space="preserve">Real-time data with WebSockets — connection management, reconnection logic, event handling</w:t>
      </w:r>
    </w:p>
    <w:p>
      <w:pPr>
        <w:pStyle w:val="ListParagraph"/>
        <w:numPr>
          <w:ilvl w:val="0"/>
          <w:numId w:val="2"/>
        </w:numPr>
        <w:spacing w:after="80" w:before="0"/>
      </w:pPr>
      <w:r>
        <w:rPr>
          <w:rFonts w:ascii="Arial" w:cs="Arial" w:eastAsia="Arial" w:hAnsi="Arial"/>
          <w:color w:val="374151"/>
          <w:sz w:val="22"/>
          <w:szCs w:val="22"/>
        </w:rPr>
        <w:t xml:space="preserve">Recharts — building time-series charts, pie charts, and calendar heatmaps for operational data</w:t>
      </w:r>
    </w:p>
    <w:p>
      <w:pPr>
        <w:pStyle w:val="ListParagraph"/>
        <w:numPr>
          <w:ilvl w:val="0"/>
          <w:numId w:val="2"/>
        </w:numPr>
        <w:spacing w:after="80" w:before="0"/>
      </w:pPr>
      <w:r>
        <w:rPr>
          <w:rFonts w:ascii="Arial" w:cs="Arial" w:eastAsia="Arial" w:hAnsi="Arial"/>
          <w:color w:val="374151"/>
          <w:sz w:val="22"/>
          <w:szCs w:val="22"/>
        </w:rPr>
        <w:t xml:space="preserve">Tailwind CSS responsive design — building layouts that work from tablet to wide monitor</w:t>
      </w:r>
    </w:p>
    <w:p>
      <w:pPr>
        <w:pStyle w:val="ListParagraph"/>
        <w:numPr>
          <w:ilvl w:val="0"/>
          <w:numId w:val="2"/>
        </w:numPr>
        <w:spacing w:after="80" w:before="0"/>
      </w:pPr>
      <w:r>
        <w:rPr>
          <w:rFonts w:ascii="Arial" w:cs="Arial" w:eastAsia="Arial" w:hAnsi="Arial"/>
          <w:color w:val="374151"/>
          <w:sz w:val="22"/>
          <w:szCs w:val="22"/>
        </w:rPr>
        <w:t xml:space="preserve">Understanding of the incident response workflow from a practitioner's perspective</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Prithiv Raj — Compliance &amp; DevOps</w:t>
      </w:r>
    </w:p>
    <w:p>
      <w:pPr>
        <w:pStyle w:val="ListParagraph"/>
        <w:numPr>
          <w:ilvl w:val="0"/>
          <w:numId w:val="2"/>
        </w:numPr>
        <w:spacing w:after="80" w:before="0"/>
      </w:pPr>
      <w:r>
        <w:rPr>
          <w:rFonts w:ascii="Arial" w:cs="Arial" w:eastAsia="Arial" w:hAnsi="Arial"/>
          <w:color w:val="374151"/>
          <w:sz w:val="22"/>
          <w:szCs w:val="22"/>
        </w:rPr>
        <w:t xml:space="preserve">DPDP Act 2023 — deep understanding of Section 8(5) and 8(6) breach notification requirements</w:t>
      </w:r>
    </w:p>
    <w:p>
      <w:pPr>
        <w:pStyle w:val="ListParagraph"/>
        <w:numPr>
          <w:ilvl w:val="0"/>
          <w:numId w:val="2"/>
        </w:numPr>
        <w:spacing w:after="80" w:before="0"/>
      </w:pPr>
      <w:r>
        <w:rPr>
          <w:rFonts w:ascii="Arial" w:cs="Arial" w:eastAsia="Arial" w:hAnsi="Arial"/>
          <w:color w:val="374151"/>
          <w:sz w:val="22"/>
          <w:szCs w:val="22"/>
        </w:rPr>
        <w:t xml:space="preserve">CERT-In advisory requirements — 6-hour reporting window, mandatory fields, submission format</w:t>
      </w:r>
    </w:p>
    <w:p>
      <w:pPr>
        <w:pStyle w:val="ListParagraph"/>
        <w:numPr>
          <w:ilvl w:val="0"/>
          <w:numId w:val="2"/>
        </w:numPr>
        <w:spacing w:after="80" w:before="0"/>
      </w:pPr>
      <w:r>
        <w:rPr>
          <w:rFonts w:ascii="Arial" w:cs="Arial" w:eastAsia="Arial" w:hAnsi="Arial"/>
          <w:color w:val="374151"/>
          <w:sz w:val="22"/>
          <w:szCs w:val="22"/>
        </w:rPr>
        <w:t xml:space="preserve">Jinja2 HTML templating — dynamic document generation for legal and compliance outputs</w:t>
      </w:r>
    </w:p>
    <w:p>
      <w:pPr>
        <w:pStyle w:val="ListParagraph"/>
        <w:numPr>
          <w:ilvl w:val="0"/>
          <w:numId w:val="2"/>
        </w:numPr>
        <w:spacing w:after="80" w:before="0"/>
      </w:pPr>
      <w:r>
        <w:rPr>
          <w:rFonts w:ascii="Arial" w:cs="Arial" w:eastAsia="Arial" w:hAnsi="Arial"/>
          <w:color w:val="374151"/>
          <w:sz w:val="22"/>
          <w:szCs w:val="22"/>
        </w:rPr>
        <w:t xml:space="preserve">WeasyPrint PDF generation — HTML to PDF with precise layout control</w:t>
      </w:r>
    </w:p>
    <w:p>
      <w:pPr>
        <w:pStyle w:val="ListParagraph"/>
        <w:numPr>
          <w:ilvl w:val="0"/>
          <w:numId w:val="2"/>
        </w:numPr>
        <w:spacing w:after="80" w:before="0"/>
      </w:pPr>
      <w:r>
        <w:rPr>
          <w:rFonts w:ascii="Arial" w:cs="Arial" w:eastAsia="Arial" w:hAnsi="Arial"/>
          <w:color w:val="374151"/>
          <w:sz w:val="22"/>
          <w:szCs w:val="22"/>
        </w:rPr>
        <w:t xml:space="preserve">Docker and Docker Compose — containerizing a multi-service application stack</w:t>
      </w:r>
    </w:p>
    <w:p>
      <w:pPr>
        <w:pStyle w:val="ListParagraph"/>
        <w:numPr>
          <w:ilvl w:val="0"/>
          <w:numId w:val="2"/>
        </w:numPr>
        <w:spacing w:after="80" w:before="0"/>
      </w:pPr>
      <w:r>
        <w:rPr>
          <w:rFonts w:ascii="Arial" w:cs="Arial" w:eastAsia="Arial" w:hAnsi="Arial"/>
          <w:color w:val="374151"/>
          <w:sz w:val="22"/>
          <w:szCs w:val="22"/>
        </w:rPr>
        <w:t xml:space="preserve">Docker networking, volume management, environment variable security</w:t>
      </w:r>
    </w:p>
    <w:p>
      <w:pPr>
        <w:pStyle w:val="ListParagraph"/>
        <w:numPr>
          <w:ilvl w:val="0"/>
          <w:numId w:val="2"/>
        </w:numPr>
        <w:spacing w:after="80" w:before="0"/>
      </w:pPr>
      <w:r>
        <w:rPr>
          <w:rFonts w:ascii="Arial" w:cs="Arial" w:eastAsia="Arial" w:hAnsi="Arial"/>
          <w:color w:val="374151"/>
          <w:sz w:val="22"/>
          <w:szCs w:val="22"/>
        </w:rPr>
        <w:t xml:space="preserve">Technical writing — README that a non-technical admin can follow successfully</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All 4 Members Gain Together</w:t>
      </w:r>
    </w:p>
    <w:p>
      <w:pPr>
        <w:pStyle w:val="ListParagraph"/>
        <w:numPr>
          <w:ilvl w:val="0"/>
          <w:numId w:val="2"/>
        </w:numPr>
        <w:spacing w:after="80" w:before="0"/>
      </w:pPr>
      <w:r>
        <w:rPr>
          <w:rFonts w:ascii="Arial" w:cs="Arial" w:eastAsia="Arial" w:hAnsi="Arial"/>
          <w:color w:val="374151"/>
          <w:sz w:val="22"/>
          <w:szCs w:val="22"/>
        </w:rPr>
        <w:t xml:space="preserve">Real incident response experience working through the NIST IR framework (Preparation → Identification → Containment → Eradication → Recovery → Lessons Learned)</w:t>
      </w:r>
    </w:p>
    <w:p>
      <w:pPr>
        <w:pStyle w:val="ListParagraph"/>
        <w:numPr>
          <w:ilvl w:val="0"/>
          <w:numId w:val="2"/>
        </w:numPr>
        <w:spacing w:after="80" w:before="0"/>
      </w:pPr>
      <w:r>
        <w:rPr>
          <w:rFonts w:ascii="Arial" w:cs="Arial" w:eastAsia="Arial" w:hAnsi="Arial"/>
          <w:color w:val="374151"/>
          <w:sz w:val="22"/>
          <w:szCs w:val="22"/>
        </w:rPr>
        <w:t xml:space="preserve">Experience building a product used by real users — not just a demo — with deployment, user feedback, and iteration</w:t>
      </w:r>
    </w:p>
    <w:p>
      <w:pPr>
        <w:pStyle w:val="ListParagraph"/>
        <w:numPr>
          <w:ilvl w:val="0"/>
          <w:numId w:val="2"/>
        </w:numPr>
        <w:spacing w:after="80" w:before="0"/>
      </w:pPr>
      <w:r>
        <w:rPr>
          <w:rFonts w:ascii="Arial" w:cs="Arial" w:eastAsia="Arial" w:hAnsi="Arial"/>
          <w:color w:val="374151"/>
          <w:sz w:val="22"/>
          <w:szCs w:val="22"/>
        </w:rPr>
        <w:t xml:space="preserve">Open-source contribution — a public GitHub repository with a real codebase, documentation, and case studies</w:t>
      </w:r>
    </w:p>
    <w:p>
      <w:pPr>
        <w:pStyle w:val="ListParagraph"/>
        <w:numPr>
          <w:ilvl w:val="0"/>
          <w:numId w:val="2"/>
        </w:numPr>
        <w:spacing w:after="80" w:before="0"/>
      </w:pPr>
      <w:r>
        <w:rPr>
          <w:rFonts w:ascii="Arial" w:cs="Arial" w:eastAsia="Arial" w:hAnsi="Arial"/>
          <w:color w:val="374151"/>
          <w:sz w:val="22"/>
          <w:szCs w:val="22"/>
        </w:rPr>
        <w:t xml:space="preserve">Portfolio-ready project: 'Built an open-source IR platform for Indian SMBs, deployed at Kumaraguru College of Technology, aligned with DPDP Act 2023 and ISO 27035.' This is resume gold for cybersecurity roles.</w:t>
      </w:r>
    </w:p>
    <w:p>
      <w:pPr>
        <w:pStyle w:val="ListParagraph"/>
        <w:numPr>
          <w:ilvl w:val="0"/>
          <w:numId w:val="2"/>
        </w:numPr>
        <w:spacing w:after="80" w:before="0"/>
      </w:pPr>
      <w:r>
        <w:rPr>
          <w:rFonts w:ascii="Arial" w:cs="Arial" w:eastAsia="Arial" w:hAnsi="Arial"/>
          <w:color w:val="374151"/>
          <w:sz w:val="22"/>
          <w:szCs w:val="22"/>
        </w:rPr>
        <w:t xml:space="preserve">Team engineering practice: sprint planning, integration milestones, cross-module dependency management — the same working style used in professional engineering teams</w:t>
      </w:r>
    </w:p>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10. Expected Impact</w:t>
      </w:r>
    </w:p>
    <w:p>
      <w:pPr>
        <w:pStyle w:val="Heading2"/>
        <w:pBdr>
          <w:bottom w:val="single" w:color="0D9488" w:sz="4" w:space="4"/>
        </w:pBdr>
        <w:spacing w:after="120" w:before="320"/>
      </w:pPr>
      <w:r>
        <w:rPr>
          <w:rFonts w:ascii="Arial" w:cs="Arial" w:eastAsia="Arial" w:hAnsi="Arial"/>
          <w:b/>
          <w:bCs/>
          <w:color w:val="0D9488"/>
          <w:sz w:val="28"/>
          <w:szCs w:val="28"/>
        </w:rPr>
        <w:t xml:space="preserve">10.1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4"/>
              <w:left w:val="single" w:color="E2E8F0" w:sz="4"/>
              <w:bottom w:val="single" w:color="E2E8F0" w:sz="4"/>
              <w:right w:val="single" w:color="E2E8F0" w:sz="4"/>
            </w:tcBorders>
            <w:shd w:fill="CCFBF1" w:val="clear"/>
            <w:tcMar>
              <w:top w:type="dxa" w:w="80"/>
              <w:left w:type="dxa" w:w="120"/>
              <w:bottom w:type="dxa" w:w="80"/>
              <w:right w:type="dxa" w:w="120"/>
            </w:tcMar>
            <w:vAlign w:val="center"/>
          </w:tcPr>
          <w:p>
            <w:r>
              <w:rPr>
                <w:rFonts w:ascii="Arial" w:cs="Arial" w:eastAsia="Arial" w:hAnsi="Arial"/>
                <w:b/>
                <w:bCs/>
                <w:color w:val="0D9488"/>
                <w:sz w:val="20"/>
                <w:szCs w:val="20"/>
              </w:rPr>
              <w:t xml:space="preserve">63M+ SMBs</w:t>
            </w:r>
          </w:p>
        </w:tc>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Indian SMBs who need an IR solution they cannot afford or implement today</w:t>
            </w:r>
          </w:p>
        </w:tc>
      </w:tr>
      <w:tr>
        <w:tc>
          <w:tcPr>
            <w:tcW w:type="dxa" w:w="180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r>
              <w:rPr>
                <w:rFonts w:ascii="Arial" w:cs="Arial" w:eastAsia="Arial" w:hAnsi="Arial"/>
                <w:b/>
                <w:bCs/>
                <w:color w:val="15803D"/>
                <w:sz w:val="20"/>
                <w:szCs w:val="20"/>
              </w:rPr>
              <w:t xml:space="preserve">₹0 Cost</w:t>
            </w:r>
          </w:p>
        </w:tc>
        <w:tc>
          <w:tcPr>
            <w:tcW w:type="dxa" w:w="7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Removes every adoption barrier — any org with a Linux server deploys in under 1 hour</w:t>
            </w:r>
          </w:p>
        </w:tc>
      </w:tr>
      <w:tr>
        <w:tc>
          <w:tcPr>
            <w:tcW w:type="dxa" w:w="18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120"/>
            </w:tcMar>
            <w:vAlign w:val="center"/>
          </w:tcPr>
          <w:p>
            <w:r>
              <w:rPr>
                <w:rFonts w:ascii="Arial" w:cs="Arial" w:eastAsia="Arial" w:hAnsi="Arial"/>
                <w:b/>
                <w:bCs/>
                <w:color w:val="B45309"/>
                <w:sz w:val="20"/>
                <w:szCs w:val="20"/>
              </w:rPr>
              <w:t xml:space="preserve">First DPDP Tool</w:t>
            </w:r>
          </w:p>
        </w:tc>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First open-source IR tool with India's DPDP Act 2023 compliance built in from day one</w:t>
            </w:r>
          </w:p>
        </w:tc>
      </w:tr>
      <w:tr>
        <w:tc>
          <w:tcPr>
            <w:tcW w:type="dxa" w:w="1800"/>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r>
              <w:rPr>
                <w:rFonts w:ascii="Arial" w:cs="Arial" w:eastAsia="Arial" w:hAnsi="Arial"/>
                <w:b/>
                <w:bCs/>
                <w:color w:val="6D28D9"/>
                <w:sz w:val="20"/>
                <w:szCs w:val="20"/>
              </w:rPr>
              <w:t xml:space="preserve">9.2/10</w:t>
            </w:r>
          </w:p>
        </w:tc>
        <w:tc>
          <w:tcPr>
            <w:tcW w:type="dxa" w:w="7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Independent expert rating — 'pre-startup pitch level' credibility for Team Zero</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10.2  Three Layers of Impact</w:t>
      </w:r>
    </w:p>
    <w:p>
      <w:pPr>
        <w:pStyle w:val="Heading3"/>
        <w:spacing w:after="80" w:before="240"/>
      </w:pPr>
      <w:r>
        <w:rPr>
          <w:rFonts w:ascii="Arial" w:cs="Arial" w:eastAsia="Arial" w:hAnsi="Arial"/>
          <w:b/>
          <w:bCs/>
          <w:color w:val="0F172A"/>
          <w:sz w:val="24"/>
          <w:szCs w:val="24"/>
        </w:rPr>
        <w:t xml:space="preserve">For Organizations — Immediate Real-World Value</w:t>
      </w:r>
    </w:p>
    <w:p>
      <w:pPr>
        <w:spacing w:after="120" w:before="0"/>
      </w:pPr>
      <w:r>
        <w:rPr>
          <w:rFonts w:ascii="Arial" w:cs="Arial" w:eastAsia="Arial" w:hAnsi="Arial"/>
          <w:color w:val="374151"/>
          <w:sz w:val="22"/>
          <w:szCs w:val="22"/>
        </w:rPr>
        <w:t xml:space="preserve">KCT's IT department gets a real IR capability for the first time. Local Coimbatore startups and NGOs get enterprise-grade incident response for free. When a breach happens, the response is structured, documented, and legally compliant — instead of chaotic and unrecorded.</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For India's Cyber Ecosystem — Long-Term Platform</w:t>
      </w:r>
    </w:p>
    <w:p>
      <w:pPr>
        <w:spacing w:after="120" w:before="0"/>
      </w:pPr>
      <w:r>
        <w:rPr>
          <w:rFonts w:ascii="Arial" w:cs="Arial" w:eastAsia="Arial" w:hAnsi="Arial"/>
          <w:color w:val="374151"/>
          <w:sz w:val="22"/>
          <w:szCs w:val="22"/>
        </w:rPr>
        <w:t xml:space="preserve">Open-source release means any Indian college, hospital, or NGO can adopt ZeroRespond. As CERT-In tightens enforcement of reporting requirements under the DPDP Act, ZeroRespond becomes the accessible, free path to compliance for organizations that cannot afford commercial tools. This directly strengthens India's overall cyber resilience at the SMB level.</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For Team Zero — Career Foundation</w:t>
      </w:r>
    </w:p>
    <w:p>
      <w:pPr>
        <w:spacing w:after="120" w:before="0"/>
      </w:pPr>
      <w:r>
        <w:rPr>
          <w:rFonts w:ascii="Arial" w:cs="Arial" w:eastAsia="Arial" w:hAnsi="Arial"/>
          <w:color w:val="374151"/>
          <w:sz w:val="22"/>
          <w:szCs w:val="22"/>
        </w:rPr>
        <w:t xml:space="preserve">ZeroRespond graduates Team Zero from students who studied cybersecurity to practitioners who built and deployed a security product. This is the difference that matters in the job market: a real deployed product with real users, measurable results, and an open-source portfolio that anyone can inspect. The skills gained map directly to the highest-demand entry-level roles in Indian cybersecurity: SOC analyst, detection engineer, backend security developer, and security compliance consultant.</w:t>
      </w:r>
    </w:p>
    <w:p>
      <w:pPr>
        <w:spacing w:after="120" w:before="0"/>
      </w:pPr>
      <w:r>
        <w:t xml:space="preserve"/>
      </w:r>
    </w:p>
    <w:p>
      <w:pPr>
        <w:pStyle w:val="Heading3"/>
        <w:spacing w:after="80" w:before="240"/>
      </w:pPr>
      <w:r>
        <w:rPr>
          <w:rFonts w:ascii="Arial" w:cs="Arial" w:eastAsia="Arial" w:hAnsi="Arial"/>
          <w:b/>
          <w:bCs/>
          <w:color w:val="0F172A"/>
          <w:sz w:val="24"/>
          <w:szCs w:val="24"/>
        </w:rPr>
        <w:t xml:space="preserve">Long-Term Vision — ZeroMSSP</w:t>
      </w:r>
    </w:p>
    <w:p>
      <w:pPr>
        <w:spacing w:after="120" w:before="0"/>
      </w:pPr>
      <w:r>
        <w:rPr>
          <w:rFonts w:ascii="Arial" w:cs="Arial" w:eastAsia="Arial" w:hAnsi="Arial"/>
          <w:color w:val="374151"/>
          <w:sz w:val="22"/>
          <w:szCs w:val="22"/>
        </w:rPr>
        <w:t xml:space="preserve">ZeroRespond is the foundation of Team Zero's long-term ambition: ZeroMSSP, a managed security services platform built on top of ZeroRespond. Small organizations pay a modest monthly fee for Team Zero to monitor their ZeroRespond instance, tune rules, respond to incidents, and generate compliance reports. This creates a real business on top of the open-source core — a path from student project to revenue-generating startup.</w:t>
      </w:r>
    </w:p>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11. Risks and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28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Matters</w:t>
            </w:r>
          </w:p>
        </w:tc>
        <w:tc>
          <w:tcPr>
            <w:tcW w:type="dxa" w:w="3880"/>
            <w:tcBorders>
              <w:top w:val="single" w:color="E2E8F0" w:sz="4"/>
              <w:left w:val="single" w:color="E2E8F0" w:sz="4"/>
              <w:bottom w:val="single" w:color="E2E8F0" w:sz="4"/>
              <w:right w:val="single" w:color="E2E8F0" w:sz="4"/>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91C1C"/>
                <w:sz w:val="20"/>
                <w:szCs w:val="20"/>
              </w:rPr>
              <w:t xml:space="preserve">Underestimating log normalization complexity</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Log normalization, false-positive reduction, and real-time pipeline stability are genuinely hard engineering problems. If done poorly, ZeroRespond becomes a glorified dashboard.</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Start with 2 log sources only. Nail one attack type (ransomware) perfectly in Month 1. Expand only after that works end-to-end.</w:t>
            </w:r>
          </w:p>
        </w:tc>
      </w:tr>
      <w:tr>
        <w:tc>
          <w:tcPr>
            <w:tcW w:type="dxa" w:w="2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91C1C"/>
                <w:sz w:val="20"/>
                <w:szCs w:val="20"/>
              </w:rPr>
              <w:t xml:space="preserve">Playbook quality — generic vs actionable</w:t>
            </w:r>
          </w:p>
        </w:tc>
        <w:tc>
          <w:tcPr>
            <w:tcW w:type="dxa" w:w="32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Bad playbooks say 'check logs, isolate system'. Good ones say 'Run this command on this platform'. Generic steps kill the primary USP.</w:t>
            </w:r>
          </w:p>
        </w:tc>
        <w:tc>
          <w:tcPr>
            <w:tcW w:type="dxa" w:w="38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Build 1 perfect ransomware playbook first with real, tested commands. Every step must be runnable by someone who follows it literally without prior knowledge.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91C1C"/>
                <w:sz w:val="20"/>
                <w:szCs w:val="20"/>
              </w:rPr>
              <w:t xml:space="preserve">UX too complex for non-security users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The target user is not a security analyst — it is a college IT manager or hospital admin. If they cannot operate ZeroDashboard during a live incident, the product fails its mission.</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Design every screen for a non-security person. Test each view with someone outside the team who has no security background. If they struggle, redesign before moving on.</w:t>
            </w:r>
          </w:p>
        </w:tc>
      </w:tr>
      <w:tr>
        <w:tc>
          <w:tcPr>
            <w:tcW w:type="dxa" w:w="22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B91C1C"/>
                <w:sz w:val="20"/>
                <w:szCs w:val="20"/>
              </w:rPr>
              <w:t xml:space="preserve">Integration delays between modules</w:t>
            </w:r>
          </w:p>
        </w:tc>
        <w:tc>
          <w:tcPr>
            <w:tcW w:type="dxa" w:w="32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Four parallel tracks with dependencies (Naveen's alerts → Ragul's API → Manikandan's UI → Prithiv's reports) can create integration bottlenecks.</w:t>
            </w:r>
          </w:p>
        </w:tc>
        <w:tc>
          <w:tcPr>
            <w:tcW w:type="dxa" w:w="388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Weekly integration syncs on Sunday. Mock API responses available from Week 2 so Manikandan and Prithiv can develop without waiting for Ragul's API to be live.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B91C1C"/>
                <w:sz w:val="20"/>
                <w:szCs w:val="20"/>
              </w:rPr>
              <w:t xml:space="preserve">DPDP compliance incorrectness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If the auto-generated report omits a mandatory field or formats data incorrectly, it fails its primary legal purpose.</w:t>
            </w:r>
          </w:p>
        </w:tc>
        <w:tc>
          <w:tcPr>
            <w:tcW w:type="dxa" w:w="3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0D9488"/>
                <w:sz w:val="20"/>
                <w:szCs w:val="20"/>
              </w:rPr>
              <w:t xml:space="preserve">Prithiv reads the full DPDP Act and CERT-In advisory in Week 1. Document every required field with its exact legal source before writing any code.</w:t>
            </w:r>
          </w:p>
        </w:tc>
      </w:tr>
    </w:tbl>
    <w:p>
      <w:pPr>
        <w:spacing w:after="200" w:before="0"/>
      </w:pPr>
      <w:r>
        <w:t xml:space="preserve"/>
      </w:r>
    </w:p>
    <w:p>
      <w:pPr>
        <w:pBdr>
          <w:bottom w:val="single" w:color="E2E8F0" w:sz="4"/>
        </w:pBdr>
        <w:spacing w:after="160" w:before="160"/>
      </w:pPr>
      <w:r>
        <w:t xml:space="preserve"/>
      </w:r>
    </w:p>
    <w:p>
      <w:pPr>
        <w:pStyle w:val="Heading1"/>
        <w:spacing w:after="160" w:before="400"/>
      </w:pPr>
      <w:r>
        <w:rPr>
          <w:rFonts w:ascii="Arial" w:cs="Arial" w:eastAsia="Arial" w:hAnsi="Arial"/>
          <w:b/>
          <w:bCs/>
          <w:color w:val="0F172A"/>
          <w:sz w:val="36"/>
          <w:szCs w:val="36"/>
        </w:rPr>
        <w:t xml:space="preserve">12. Appendix — Technical Reference</w:t>
      </w:r>
    </w:p>
    <w:p>
      <w:pPr>
        <w:pStyle w:val="Heading2"/>
        <w:pBdr>
          <w:bottom w:val="single" w:color="0D9488" w:sz="4" w:space="4"/>
        </w:pBdr>
        <w:spacing w:after="120" w:before="320"/>
      </w:pPr>
      <w:r>
        <w:rPr>
          <w:rFonts w:ascii="Arial" w:cs="Arial" w:eastAsia="Arial" w:hAnsi="Arial"/>
          <w:b/>
          <w:bCs/>
          <w:color w:val="0D9488"/>
          <w:sz w:val="28"/>
          <w:szCs w:val="28"/>
        </w:rPr>
        <w:t xml:space="preserve">12.1  ISO 27035 Incident Response Phases</w:t>
      </w:r>
    </w:p>
    <w:p>
      <w:pPr>
        <w:spacing w:after="120" w:before="0"/>
      </w:pPr>
      <w:r>
        <w:rPr>
          <w:rFonts w:ascii="Arial" w:cs="Arial" w:eastAsia="Arial" w:hAnsi="Arial"/>
          <w:color w:val="374151"/>
          <w:sz w:val="22"/>
          <w:szCs w:val="22"/>
        </w:rPr>
        <w:t xml:space="preserve">ZeroRespond implements the ISO 27035 IR standard across its five modules: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1: Preparation</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Covered by Module 1 (Wazuh rules, alert thresholds configured) and Module 4 (org profile, report templates ready before an incident).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2: Identification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Module 1 (Wazuh detection) and Module 2 (case creation, initial triage in Case Manager).</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3: Containment</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Module 3 (Playbook Engine — containment steps are the first actions in every playbook).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4: Eradication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Module 3 (Playbook steps for removing the threat: killing processes, blocking IPs, removing persistence).</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5: Recovery</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Module 2 (case resolution, recovery step completion) and Module 3 (recovery section of each playbook).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Phase 6: Lessons Learned</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Module 4 (incident report with recommendations) and Module 5 (MTTR/MTTD metrics to track improvement over time).</w:t>
            </w:r>
          </w:p>
        </w:tc>
      </w:tr>
    </w:tbl>
    <w:p>
      <w:pPr>
        <w:spacing w:after="200" w:before="0"/>
      </w:pPr>
      <w:r>
        <w:t xml:space="preserve"/>
      </w:r>
    </w:p>
    <w:p>
      <w:pPr>
        <w:pStyle w:val="Heading2"/>
        <w:pBdr>
          <w:bottom w:val="single" w:color="0D9488" w:sz="4" w:space="4"/>
        </w:pBdr>
        <w:spacing w:after="120" w:before="320"/>
      </w:pPr>
      <w:r>
        <w:rPr>
          <w:rFonts w:ascii="Arial" w:cs="Arial" w:eastAsia="Arial" w:hAnsi="Arial"/>
          <w:b/>
          <w:bCs/>
          <w:color w:val="0D9488"/>
          <w:sz w:val="28"/>
          <w:szCs w:val="28"/>
        </w:rPr>
        <w:t xml:space="preserve">12.2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SIEM</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Security Information and Event Management. A platform that collects, normalizes, and analyzes security logs from multiple sources.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XDR</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Extended Detection and Response. An evolution of SIEM that also provides response capabilities across endpoints, networks, and cloud.</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MTTD</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Mean Time to Detect. Average time from when a threat occurs to when the first alert is generated.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MTTR</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Mean Time to Respond. Average time from alert generation to incident containment and resolution.</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DPDP Act 2023</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India's Digital Personal Data Protection Act. Section 8(6) requires breach notification to CERT-In within 6 hours and to the Data Protection Board within 72 hours.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CERT-In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Computer Emergency Response Team India. The national nodal agency for cybersecurity incident response. Breaches must be reported to incident@cert-in.org.in.</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IOC</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Indicator of Compromise. Artifacts found on a network or system indicating unauthorized access. Examples: malicious IP, file hash, suspicious process name.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Playbook</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 documented, step-by-step response procedure for a specific type of security incident. ZeroRespond includes 5 playbooks.</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C2</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Command and Control. Infrastructure used by attackers to communicate with compromised systems. C2 traffic is a key indicator of active malware.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bCs/>
                <w:color w:val="0F172A"/>
                <w:sz w:val="20"/>
                <w:szCs w:val="20"/>
              </w:rPr>
              <w:t xml:space="preserve">False Positive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An alert triggered by benign activity that is incorrectly identified as malicious. A high false positive rate causes alert fatigue.</w:t>
            </w:r>
          </w:p>
        </w:tc>
      </w:tr>
      <w:tr>
        <w:tc>
          <w:tcPr>
            <w:tcW w:type="dxa" w:w="280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bCs/>
                <w:color w:val="0F172A"/>
                <w:sz w:val="20"/>
                <w:szCs w:val="20"/>
              </w:rPr>
              <w:t xml:space="preserve">ISO 27035</w:t>
            </w:r>
          </w:p>
        </w:tc>
        <w:tc>
          <w:tcPr>
            <w:tcW w:type="dxa" w:w="6560"/>
            <w:tcBorders>
              <w:top w:val="single" w:color="E2E8F0" w:sz="4"/>
              <w:left w:val="single" w:color="E2E8F0" w:sz="4"/>
              <w:bottom w:val="single" w:color="E2E8F0" w:sz="4"/>
              <w:right w:val="single" w:color="E2E8F0" w:sz="4"/>
            </w:tcBorders>
            <w:shd w:fill="F3F4F6" w:val="clear"/>
            <w:tcMar>
              <w:top w:type="dxa" w:w="80"/>
              <w:left w:type="dxa" w:w="120"/>
              <w:bottom w:type="dxa" w:w="80"/>
              <w:right w:type="dxa" w:w="120"/>
            </w:tcMar>
            <w:vAlign w:val="center"/>
          </w:tcPr>
          <w:p>
            <w:r>
              <w:rPr>
                <w:rFonts w:ascii="Arial" w:cs="Arial" w:eastAsia="Arial" w:hAnsi="Arial"/>
                <w:b w:val="false"/>
                <w:bCs w:val="false"/>
                <w:color w:val="374151"/>
                <w:sz w:val="20"/>
                <w:szCs w:val="20"/>
              </w:rPr>
              <w:t xml:space="preserve">International standard for information security incident management. Defines the six-phase IR lifecycle that ZeroRespond implements.</w:t>
            </w:r>
          </w:p>
        </w:tc>
      </w:tr>
    </w:tbl>
    <w:p>
      <w:pPr>
        <w:spacing w:after="200" w:before="0"/>
      </w:pPr>
      <w:r>
        <w:t xml:space="preserve"/>
      </w:r>
    </w:p>
    <w:p>
      <w:pPr>
        <w:pBdr>
          <w:bottom w:val="single" w:color="E2E8F0" w:sz="4"/>
        </w:pBdr>
        <w:spacing w:after="160" w:before="160"/>
      </w:pPr>
      <w:r>
        <w:t xml:space="preserve"/>
      </w:r>
    </w:p>
    <w:p>
      <w:pPr>
        <w:spacing w:after="200" w:before="0"/>
      </w:pPr>
      <w:r>
        <w:t xml:space="preserve"/>
      </w:r>
    </w:p>
    <w:p>
      <w:pPr>
        <w:spacing w:after="80" w:before="0"/>
        <w:jc w:val="center"/>
      </w:pPr>
      <w:r>
        <w:rPr>
          <w:rFonts w:ascii="Arial" w:cs="Arial" w:eastAsia="Arial" w:hAnsi="Arial"/>
          <w:b/>
          <w:bCs/>
          <w:color w:val="0D9488"/>
          <w:sz w:val="28"/>
          <w:szCs w:val="28"/>
        </w:rPr>
        <w:t xml:space="preserve">Team Zero — ZeroRespond</w:t>
      </w:r>
    </w:p>
    <w:p>
      <w:pPr>
        <w:spacing w:after="60" w:before="0"/>
        <w:jc w:val="center"/>
      </w:pPr>
      <w:r>
        <w:rPr>
          <w:rFonts w:ascii="Arial" w:cs="Arial" w:eastAsia="Arial" w:hAnsi="Arial"/>
          <w:color w:val="4B5563"/>
          <w:sz w:val="22"/>
          <w:szCs w:val="22"/>
        </w:rPr>
        <w:t xml:space="preserve">Naveen Kumar  ·  Ragul  ·  Manikandan  ·  Prithiv Raj</w:t>
      </w:r>
    </w:p>
    <w:p>
      <w:pPr>
        <w:spacing w:after="60" w:before="0"/>
        <w:jc w:val="center"/>
      </w:pPr>
      <w:r>
        <w:rPr>
          <w:rFonts w:ascii="Arial" w:cs="Arial" w:eastAsia="Arial" w:hAnsi="Arial"/>
          <w:color w:val="6B7280"/>
          <w:sz w:val="20"/>
          <w:szCs w:val="20"/>
        </w:rPr>
        <w:t xml:space="preserve">Kumaraguru College of Technology  ·  B.E. Computer Science  ·  Batch 2023–2027</w:t>
      </w:r>
    </w:p>
    <w:p>
      <w:pPr>
        <w:spacing w:after="60" w:before="0"/>
        <w:jc w:val="center"/>
      </w:pPr>
      <w:r>
        <w:rPr>
          <w:rFonts w:ascii="Arial" w:cs="Arial" w:eastAsia="Arial" w:hAnsi="Arial"/>
          <w:b/>
          <w:bCs/>
          <w:i/>
          <w:iCs/>
          <w:color w:val="0F172A"/>
          <w:sz w:val="22"/>
          <w:szCs w:val="22"/>
        </w:rPr>
        <w:t xml:space="preserve">Detect.  Respond.  Report.  Repeat.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Arial" w:cs="Arial" w:eastAsia="Arial" w:hAnsi="Arial"/>
        <w:color w:val="6B7280"/>
        <w:sz w:val="17"/>
        <w:szCs w:val="17"/>
      </w:rPr>
      <w:t xml:space="preserve">Naveen Kumar  ·  Ragul  ·  Manikandan  ·  Prithiv Raj  |  KCT, Coimbatore</w:t>
    </w:r>
    <w:r>
      <w:rPr>
        <w:rFonts w:ascii="Arial" w:cs="Arial" w:eastAsia="Arial" w:hAnsi="Arial"/>
        <w:color w:val="6B7280"/>
        <w:sz w:val="17"/>
        <w:szCs w:val="17"/>
      </w:rPr>
      <w:t xml:space="preserve">	Team Zero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Arial" w:cs="Arial" w:eastAsia="Arial" w:hAnsi="Arial"/>
        <w:color w:val="6B7280"/>
        <w:sz w:val="18"/>
        <w:szCs w:val="18"/>
      </w:rPr>
      <w:t xml:space="preserve">ZeroRespond — Team Zero Project Document</w:t>
    </w:r>
    <w:r>
      <w:rPr>
        <w:rFonts w:ascii="Arial" w:cs="Arial" w:eastAsia="Arial" w:hAnsi="Arial"/>
        <w:sz w:val="18"/>
        <w:szCs w:val="18"/>
      </w:rPr>
      <w:t xml:space="preserve">	</w:t>
    </w:r>
    <w:r>
      <w:rPr>
        <w:rFonts w:ascii="Arial" w:cs="Arial" w:eastAsia="Arial" w:hAnsi="Arial"/>
        <w:b/>
        <w:bCs/>
        <w:color w:val="0D9488"/>
        <w:sz w:val="18"/>
        <w:szCs w:val="18"/>
      </w:rPr>
      <w:t xml:space="preserve">Detect · Respond · Report · Repeat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8" w:space="6"/>
      </w:pBdr>
      <w:spacing w:after="200" w:before="480"/>
      <w:outlineLvl w:val="0"/>
    </w:pPr>
    <w:rPr>
      <w:rFonts w:ascii="Arial" w:cs="Arial" w:eastAsia="Arial" w:hAnsi="Arial"/>
      <w:b/>
      <w:bCs/>
      <w:color w:val="0F172A"/>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D9488"/>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2026-04-20T06:52:27.271Z</dcterms:created>
  <dcterms:modified xsi:type="dcterms:W3CDTF">2026-04-20T06:52:27.272Z</dcterms:modified>
</cp:coreProperties>
</file>

<file path=docProps/custom.xml><?xml version="1.0" encoding="utf-8"?>
<Properties xmlns="http://schemas.openxmlformats.org/officeDocument/2006/custom-properties" xmlns:vt="http://schemas.openxmlformats.org/officeDocument/2006/docPropsVTypes"/>
</file>