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B2D" w:rsidRDefault="00055B2D" w:rsidP="00055B2D">
      <w:pPr>
        <w:rPr>
          <w:b/>
          <w:sz w:val="44"/>
          <w:szCs w:val="44"/>
        </w:rPr>
      </w:pPr>
      <w:r w:rsidRPr="00055B2D">
        <w:rPr>
          <w:b/>
          <w:sz w:val="44"/>
          <w:szCs w:val="44"/>
        </w:rPr>
        <w:t>Case Study 2</w:t>
      </w:r>
    </w:p>
    <w:p w:rsidR="00055B2D" w:rsidRDefault="00055B2D" w:rsidP="00055B2D">
      <w:pPr>
        <w:rPr>
          <w:b/>
          <w:sz w:val="44"/>
          <w:szCs w:val="44"/>
        </w:rPr>
      </w:pPr>
    </w:p>
    <w:p w:rsidR="00055B2D" w:rsidRPr="00055B2D" w:rsidRDefault="00055B2D" w:rsidP="00055B2D">
      <w:pPr>
        <w:rPr>
          <w:b/>
          <w:sz w:val="44"/>
          <w:szCs w:val="44"/>
        </w:rPr>
      </w:pPr>
    </w:p>
    <w:p w:rsidR="00055B2D" w:rsidRDefault="00055B2D" w:rsidP="00055B2D"/>
    <w:p w:rsidR="00055B2D" w:rsidRPr="00055B2D" w:rsidRDefault="00055B2D" w:rsidP="00055B2D">
      <w:pPr>
        <w:spacing w:line="360" w:lineRule="auto"/>
        <w:rPr>
          <w:sz w:val="32"/>
          <w:szCs w:val="32"/>
        </w:rPr>
      </w:pPr>
      <w:r w:rsidRPr="00055B2D">
        <w:rPr>
          <w:rFonts w:hint="eastAsia"/>
          <w:sz w:val="32"/>
          <w:szCs w:val="32"/>
        </w:rPr>
        <w:t>Assuming that</w:t>
      </w:r>
      <w:r w:rsidRPr="00055B2D">
        <w:rPr>
          <w:sz w:val="32"/>
          <w:szCs w:val="32"/>
        </w:rPr>
        <w:t xml:space="preserve"> Bayer</w:t>
      </w:r>
      <w:r w:rsidRPr="00055B2D">
        <w:rPr>
          <w:rFonts w:hint="eastAsia"/>
          <w:sz w:val="32"/>
          <w:szCs w:val="32"/>
        </w:rPr>
        <w:t xml:space="preserve"> is </w:t>
      </w:r>
      <w:r w:rsidRPr="00055B2D">
        <w:rPr>
          <w:sz w:val="32"/>
          <w:szCs w:val="32"/>
        </w:rPr>
        <w:t xml:space="preserve">initiating an international pharmaceutical project aiming at European market together with some partners such as famous university, hospitals and so on. The project is coordinated by the headquarter in Germany, and the products is developed in two different laboratories in France. After the initial development stage, a development team in South Africa will involve in the research. Finally, before the product going to the market, it needs to be tested and checked by quality assurance team in England. </w:t>
      </w:r>
    </w:p>
    <w:p w:rsidR="00055B2D" w:rsidRPr="00055B2D" w:rsidRDefault="00055B2D" w:rsidP="00055B2D">
      <w:pPr>
        <w:spacing w:line="360" w:lineRule="auto"/>
        <w:rPr>
          <w:sz w:val="32"/>
          <w:szCs w:val="32"/>
        </w:rPr>
      </w:pPr>
    </w:p>
    <w:p w:rsidR="00055B2D" w:rsidRPr="00055B2D" w:rsidRDefault="00055B2D" w:rsidP="00055B2D">
      <w:pPr>
        <w:pStyle w:val="ListParagraph"/>
        <w:numPr>
          <w:ilvl w:val="0"/>
          <w:numId w:val="1"/>
        </w:numPr>
        <w:spacing w:line="360" w:lineRule="auto"/>
        <w:ind w:firstLineChars="0"/>
        <w:rPr>
          <w:sz w:val="32"/>
          <w:szCs w:val="32"/>
        </w:rPr>
      </w:pPr>
      <w:r w:rsidRPr="00055B2D">
        <w:rPr>
          <w:sz w:val="32"/>
          <w:szCs w:val="32"/>
        </w:rPr>
        <w:t>How many organizations are involved in this project? How many countries?</w:t>
      </w:r>
    </w:p>
    <w:p w:rsidR="00055B2D" w:rsidRPr="00055B2D" w:rsidRDefault="00055B2D" w:rsidP="00055B2D">
      <w:pPr>
        <w:pStyle w:val="ListParagraph"/>
        <w:numPr>
          <w:ilvl w:val="0"/>
          <w:numId w:val="1"/>
        </w:numPr>
        <w:spacing w:line="360" w:lineRule="auto"/>
        <w:ind w:firstLineChars="0"/>
        <w:rPr>
          <w:sz w:val="32"/>
          <w:szCs w:val="32"/>
        </w:rPr>
      </w:pPr>
      <w:r w:rsidRPr="00055B2D">
        <w:rPr>
          <w:sz w:val="32"/>
          <w:szCs w:val="32"/>
        </w:rPr>
        <w:t>What difficulties could be induced by teams from different counties?</w:t>
      </w:r>
    </w:p>
    <w:p w:rsidR="00055B2D" w:rsidRPr="00055B2D" w:rsidRDefault="00055B2D" w:rsidP="00055B2D">
      <w:pPr>
        <w:pStyle w:val="ListParagraph"/>
        <w:numPr>
          <w:ilvl w:val="0"/>
          <w:numId w:val="1"/>
        </w:numPr>
        <w:spacing w:line="360" w:lineRule="auto"/>
        <w:ind w:firstLineChars="0"/>
        <w:rPr>
          <w:sz w:val="32"/>
          <w:szCs w:val="32"/>
        </w:rPr>
      </w:pPr>
      <w:r w:rsidRPr="00055B2D">
        <w:rPr>
          <w:sz w:val="32"/>
          <w:szCs w:val="32"/>
        </w:rPr>
        <w:t>Can you clarify the dimensions of international projects and demonstrate these dimensions?</w:t>
      </w:r>
    </w:p>
    <w:p w:rsidR="00055B2D" w:rsidRPr="00055B2D" w:rsidRDefault="00055B2D" w:rsidP="00055B2D">
      <w:pPr>
        <w:spacing w:line="360" w:lineRule="auto"/>
        <w:rPr>
          <w:sz w:val="32"/>
          <w:szCs w:val="32"/>
        </w:rPr>
      </w:pPr>
    </w:p>
    <w:p w:rsidR="00055B2D" w:rsidRDefault="00055B2D" w:rsidP="00055B2D">
      <w:pPr>
        <w:spacing w:line="360" w:lineRule="auto"/>
        <w:rPr>
          <w:sz w:val="32"/>
          <w:szCs w:val="32"/>
        </w:rPr>
      </w:pPr>
    </w:p>
    <w:p w:rsidR="00055B2D" w:rsidRDefault="00055B2D" w:rsidP="00055B2D">
      <w:pPr>
        <w:spacing w:line="360" w:lineRule="auto"/>
        <w:rPr>
          <w:sz w:val="32"/>
          <w:szCs w:val="32"/>
        </w:rPr>
      </w:pPr>
    </w:p>
    <w:p w:rsidR="00055B2D" w:rsidRDefault="00055B2D" w:rsidP="00055B2D">
      <w:pPr>
        <w:spacing w:line="360" w:lineRule="auto"/>
        <w:rPr>
          <w:sz w:val="32"/>
          <w:szCs w:val="32"/>
        </w:rPr>
      </w:pPr>
    </w:p>
    <w:p w:rsidR="00055B2D" w:rsidRDefault="00055B2D" w:rsidP="00055B2D">
      <w:pPr>
        <w:spacing w:line="360" w:lineRule="auto"/>
        <w:rPr>
          <w:sz w:val="32"/>
          <w:szCs w:val="32"/>
        </w:rPr>
      </w:pPr>
    </w:p>
    <w:p w:rsidR="00055B2D" w:rsidRPr="00055B2D" w:rsidRDefault="00055B2D" w:rsidP="00055B2D">
      <w:pPr>
        <w:spacing w:line="360" w:lineRule="auto"/>
        <w:rPr>
          <w:sz w:val="32"/>
          <w:szCs w:val="32"/>
        </w:rPr>
      </w:pPr>
      <w:bookmarkStart w:id="0" w:name="_GoBack"/>
      <w:bookmarkEnd w:id="0"/>
      <w:r w:rsidRPr="00055B2D">
        <w:rPr>
          <w:sz w:val="32"/>
          <w:szCs w:val="32"/>
        </w:rPr>
        <w:lastRenderedPageBreak/>
        <w:t>Answer:</w:t>
      </w:r>
    </w:p>
    <w:p w:rsidR="00055B2D" w:rsidRPr="00055B2D" w:rsidRDefault="00055B2D" w:rsidP="00055B2D">
      <w:pPr>
        <w:spacing w:line="360" w:lineRule="auto"/>
        <w:rPr>
          <w:sz w:val="32"/>
          <w:szCs w:val="32"/>
        </w:rPr>
      </w:pPr>
    </w:p>
    <w:p w:rsidR="00055B2D" w:rsidRPr="00055B2D" w:rsidRDefault="00055B2D" w:rsidP="00055B2D">
      <w:pPr>
        <w:spacing w:line="360" w:lineRule="auto"/>
        <w:rPr>
          <w:sz w:val="32"/>
          <w:szCs w:val="32"/>
        </w:rPr>
      </w:pPr>
      <w:r w:rsidRPr="00055B2D">
        <w:rPr>
          <w:sz w:val="32"/>
          <w:szCs w:val="32"/>
        </w:rPr>
        <w:t xml:space="preserve">the project team members </w:t>
      </w:r>
      <w:r w:rsidRPr="00055B2D">
        <w:rPr>
          <w:rFonts w:hint="eastAsia"/>
          <w:sz w:val="32"/>
          <w:szCs w:val="32"/>
        </w:rPr>
        <w:t>involve e</w:t>
      </w:r>
      <w:r w:rsidRPr="00055B2D">
        <w:rPr>
          <w:sz w:val="32"/>
          <w:szCs w:val="32"/>
        </w:rPr>
        <w:t xml:space="preserve">ight </w:t>
      </w:r>
      <w:proofErr w:type="gramStart"/>
      <w:r w:rsidRPr="00055B2D">
        <w:rPr>
          <w:sz w:val="32"/>
          <w:szCs w:val="32"/>
        </w:rPr>
        <w:t>organizations, and</w:t>
      </w:r>
      <w:proofErr w:type="gramEnd"/>
      <w:r w:rsidRPr="00055B2D">
        <w:rPr>
          <w:sz w:val="32"/>
          <w:szCs w:val="32"/>
        </w:rPr>
        <w:t xml:space="preserve"> are working in six locations (two in England, the headquarters in France, two in Germany and one in South Africa)</w:t>
      </w:r>
      <w:r w:rsidRPr="00055B2D">
        <w:rPr>
          <w:rFonts w:hint="eastAsia"/>
          <w:sz w:val="32"/>
          <w:szCs w:val="32"/>
        </w:rPr>
        <w:t xml:space="preserve">. There are </w:t>
      </w:r>
      <w:proofErr w:type="spellStart"/>
      <w:r w:rsidRPr="00055B2D">
        <w:rPr>
          <w:rFonts w:hint="eastAsia"/>
          <w:sz w:val="32"/>
          <w:szCs w:val="32"/>
        </w:rPr>
        <w:t>toal</w:t>
      </w:r>
      <w:proofErr w:type="spellEnd"/>
      <w:r w:rsidRPr="00055B2D">
        <w:rPr>
          <w:rFonts w:hint="eastAsia"/>
          <w:sz w:val="32"/>
          <w:szCs w:val="32"/>
        </w:rPr>
        <w:t xml:space="preserve"> three different languages used by different team members </w:t>
      </w:r>
      <w:r w:rsidRPr="00055B2D">
        <w:rPr>
          <w:sz w:val="32"/>
          <w:szCs w:val="32"/>
        </w:rPr>
        <w:t xml:space="preserve">(English, French and German). There are four different country cultures, and the total difference in time zones is 1 hour in summer (GMT+1 for England and GMT+2 for the other </w:t>
      </w:r>
      <w:r w:rsidRPr="00055B2D">
        <w:rPr>
          <w:rFonts w:hint="eastAsia"/>
          <w:sz w:val="32"/>
          <w:szCs w:val="32"/>
        </w:rPr>
        <w:t>locations</w:t>
      </w:r>
      <w:r w:rsidRPr="00055B2D">
        <w:rPr>
          <w:sz w:val="32"/>
          <w:szCs w:val="32"/>
        </w:rPr>
        <w:t xml:space="preserve">). </w:t>
      </w:r>
    </w:p>
    <w:p w:rsidR="00055B2D" w:rsidRPr="00055B2D" w:rsidRDefault="00055B2D" w:rsidP="00055B2D">
      <w:pPr>
        <w:spacing w:line="360" w:lineRule="auto"/>
        <w:rPr>
          <w:sz w:val="32"/>
          <w:szCs w:val="32"/>
        </w:rPr>
      </w:pPr>
    </w:p>
    <w:p w:rsidR="00055B2D" w:rsidRPr="00055B2D" w:rsidRDefault="00055B2D" w:rsidP="00055B2D">
      <w:pPr>
        <w:spacing w:line="360" w:lineRule="auto"/>
        <w:jc w:val="center"/>
        <w:rPr>
          <w:sz w:val="32"/>
          <w:szCs w:val="32"/>
        </w:rPr>
      </w:pPr>
      <w:r w:rsidRPr="00055B2D">
        <w:rPr>
          <w:noProof/>
          <w:sz w:val="32"/>
          <w:szCs w:val="32"/>
        </w:rPr>
        <w:drawing>
          <wp:inline distT="0" distB="0" distL="0" distR="0" wp14:anchorId="0BAE5EF3" wp14:editId="3B7D34FE">
            <wp:extent cx="3837727" cy="2146796"/>
            <wp:effectExtent l="19050" t="0" r="0" b="0"/>
            <wp:docPr id="1" name="图片 1">
              <a:extLst xmlns:a="http://schemas.openxmlformats.org/drawingml/2006/main">
                <a:ext uri="{FF2B5EF4-FFF2-40B4-BE49-F238E27FC236}">
                  <a16:creationId xmlns:a16="http://schemas.microsoft.com/office/drawing/2014/main" id="{0AA9EC4D-29E1-BF42-98BB-D60B89D02817}"/>
                </a:ext>
              </a:extLst>
            </wp:docPr>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AA9EC4D-29E1-BF42-98BB-D60B89D02817}"/>
                        </a:ext>
                      </a:extLst>
                    </pic:cNvPr>
                    <pic:cNvPicPr>
                      <a:picLocks noChangeAspect="1"/>
                    </pic:cNvPicPr>
                  </pic:nvPicPr>
                  <pic:blipFill>
                    <a:blip r:embed="rId5" cstate="print"/>
                    <a:srcRect b="6644"/>
                    <a:stretch>
                      <a:fillRect/>
                    </a:stretch>
                  </pic:blipFill>
                  <pic:spPr>
                    <a:xfrm>
                      <a:off x="0" y="0"/>
                      <a:ext cx="3837727" cy="2146796"/>
                    </a:xfrm>
                    <a:prstGeom prst="rect">
                      <a:avLst/>
                    </a:prstGeom>
                  </pic:spPr>
                </pic:pic>
              </a:graphicData>
            </a:graphic>
          </wp:inline>
        </w:drawing>
      </w:r>
    </w:p>
    <w:p w:rsidR="0063476E" w:rsidRPr="00055B2D" w:rsidRDefault="0063476E" w:rsidP="00055B2D">
      <w:pPr>
        <w:spacing w:line="360" w:lineRule="auto"/>
        <w:rPr>
          <w:sz w:val="32"/>
          <w:szCs w:val="32"/>
        </w:rPr>
      </w:pPr>
    </w:p>
    <w:sectPr w:rsidR="0063476E" w:rsidRPr="00055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37256C"/>
    <w:multiLevelType w:val="hybridMultilevel"/>
    <w:tmpl w:val="B99AB9EC"/>
    <w:lvl w:ilvl="0" w:tplc="E6841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2D"/>
    <w:rsid w:val="00055B2D"/>
    <w:rsid w:val="00634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B1F4"/>
  <w15:chartTrackingRefBased/>
  <w15:docId w15:val="{7D25B81D-E6F2-4249-AE08-C622CF02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B2D"/>
    <w:pPr>
      <w:widowControl w:val="0"/>
      <w:spacing w:after="0" w:line="240" w:lineRule="auto"/>
      <w:jc w:val="both"/>
    </w:pPr>
    <w:rPr>
      <w:rFonts w:eastAsiaTheme="minorEastAsia"/>
      <w:kern w:val="2"/>
      <w:sz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ELROUBY</dc:creator>
  <cp:keywords/>
  <dc:description/>
  <cp:lastModifiedBy>MOHAMED ELROUBY</cp:lastModifiedBy>
  <cp:revision>1</cp:revision>
  <dcterms:created xsi:type="dcterms:W3CDTF">2018-11-18T12:45:00Z</dcterms:created>
  <dcterms:modified xsi:type="dcterms:W3CDTF">2018-11-18T12:46:00Z</dcterms:modified>
</cp:coreProperties>
</file>