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8DA1" w14:textId="705E6EC4" w:rsidR="002E779F" w:rsidRDefault="57AFD443">
      <w:r>
        <w:t xml:space="preserve">Version 2: </w:t>
      </w:r>
    </w:p>
    <w:p w14:paraId="47D858C9" w14:textId="678073E7" w:rsidR="21268705" w:rsidRDefault="00DF24F9" w:rsidP="21268705">
      <w:r>
        <w:t>Callum J Warwick</w:t>
      </w:r>
      <w:r w:rsidR="009510D9">
        <w:t xml:space="preserve"> (CJW): </w:t>
      </w:r>
    </w:p>
    <w:p w14:paraId="40952F0D" w14:textId="34109223" w:rsidR="21268705" w:rsidRDefault="00C633A5" w:rsidP="21268705">
      <w:r>
        <w:rPr>
          <w:noProof/>
        </w:rPr>
        <w:drawing>
          <wp:anchor distT="0" distB="0" distL="114300" distR="114300" simplePos="0" relativeHeight="251658240" behindDoc="0" locked="0" layoutInCell="1" allowOverlap="1" wp14:anchorId="022ECFD2" wp14:editId="7AC3197C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5683250" cy="3031067"/>
            <wp:effectExtent l="0" t="0" r="0" b="0"/>
            <wp:wrapNone/>
            <wp:docPr id="778908681" name="Picture 77890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" t="-422" r="62071" b="58246"/>
                    <a:stretch/>
                  </pic:blipFill>
                  <pic:spPr bwMode="auto">
                    <a:xfrm>
                      <a:off x="0" y="0"/>
                      <a:ext cx="5683250" cy="303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D0CE2" w14:textId="1F7DB189" w:rsidR="21268705" w:rsidRDefault="00C633A5" w:rsidP="21268705">
      <w:r w:rsidRPr="00C633A5">
        <w:rPr>
          <w:noProof/>
        </w:rPr>
        <w:drawing>
          <wp:anchor distT="0" distB="0" distL="114300" distR="114300" simplePos="0" relativeHeight="251658241" behindDoc="0" locked="0" layoutInCell="1" allowOverlap="1" wp14:anchorId="2AB038D1" wp14:editId="5B16C085">
            <wp:simplePos x="0" y="0"/>
            <wp:positionH relativeFrom="margin">
              <wp:align>center</wp:align>
            </wp:positionH>
            <wp:positionV relativeFrom="paragraph">
              <wp:posOffset>3099435</wp:posOffset>
            </wp:positionV>
            <wp:extent cx="6848468" cy="533400"/>
            <wp:effectExtent l="0" t="0" r="0" b="0"/>
            <wp:wrapNone/>
            <wp:docPr id="1914491018" name="Picture 191449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910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6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74883" w14:textId="77777777" w:rsidR="00081FAC" w:rsidRPr="00081FAC" w:rsidRDefault="00081FAC" w:rsidP="00081FAC"/>
    <w:p w14:paraId="625BF853" w14:textId="77777777" w:rsidR="00081FAC" w:rsidRPr="00081FAC" w:rsidRDefault="00081FAC" w:rsidP="00081FAC"/>
    <w:p w14:paraId="5D60951D" w14:textId="68410595" w:rsidR="00081FAC" w:rsidRPr="00081FAC" w:rsidRDefault="00081FAC" w:rsidP="00081FAC"/>
    <w:p w14:paraId="4C5F24B6" w14:textId="77777777" w:rsidR="00081FAC" w:rsidRPr="00081FAC" w:rsidRDefault="00081FAC" w:rsidP="00081FAC"/>
    <w:p w14:paraId="002FB274" w14:textId="77777777" w:rsidR="00081FAC" w:rsidRPr="00081FAC" w:rsidRDefault="00081FAC" w:rsidP="00081FAC"/>
    <w:p w14:paraId="14637537" w14:textId="77777777" w:rsidR="00081FAC" w:rsidRPr="00081FAC" w:rsidRDefault="00081FAC" w:rsidP="00081FAC"/>
    <w:p w14:paraId="4978F2D9" w14:textId="77777777" w:rsidR="00081FAC" w:rsidRPr="00081FAC" w:rsidRDefault="00081FAC" w:rsidP="00081FAC"/>
    <w:p w14:paraId="3CDFDB0E" w14:textId="77777777" w:rsidR="00081FAC" w:rsidRPr="00081FAC" w:rsidRDefault="00081FAC" w:rsidP="00081FAC"/>
    <w:p w14:paraId="1EE4DCC9" w14:textId="77777777" w:rsidR="00081FAC" w:rsidRPr="00081FAC" w:rsidRDefault="00081FAC" w:rsidP="00081FAC"/>
    <w:p w14:paraId="35242FB3" w14:textId="77777777" w:rsidR="00081FAC" w:rsidRPr="00081FAC" w:rsidRDefault="00081FAC" w:rsidP="00081FAC"/>
    <w:p w14:paraId="5D63B782" w14:textId="3E847CE1" w:rsidR="00081FAC" w:rsidRPr="00081FAC" w:rsidRDefault="00081FAC" w:rsidP="00081FAC"/>
    <w:p w14:paraId="3F9ACDC6" w14:textId="77777777" w:rsidR="00081FAC" w:rsidRPr="00081FAC" w:rsidRDefault="00081FAC" w:rsidP="00081FAC"/>
    <w:p w14:paraId="783E4637" w14:textId="609D0C99" w:rsidR="00081FAC" w:rsidRPr="00081FAC" w:rsidRDefault="00081FAC" w:rsidP="00081FAC"/>
    <w:p w14:paraId="34CEE19E" w14:textId="37A47B6A" w:rsidR="00081FAC" w:rsidRDefault="00081FAC" w:rsidP="00081FAC">
      <w:r w:rsidRPr="00081FAC">
        <w:rPr>
          <w:noProof/>
        </w:rPr>
        <w:drawing>
          <wp:anchor distT="0" distB="0" distL="114300" distR="114300" simplePos="0" relativeHeight="251658242" behindDoc="0" locked="0" layoutInCell="1" allowOverlap="1" wp14:anchorId="24CBB0CA" wp14:editId="398C8D6B">
            <wp:simplePos x="0" y="0"/>
            <wp:positionH relativeFrom="column">
              <wp:posOffset>323850</wp:posOffset>
            </wp:positionH>
            <wp:positionV relativeFrom="paragraph">
              <wp:posOffset>8255</wp:posOffset>
            </wp:positionV>
            <wp:extent cx="4944893" cy="4071620"/>
            <wp:effectExtent l="0" t="0" r="8255" b="5080"/>
            <wp:wrapNone/>
            <wp:docPr id="850872304" name="Picture 8508723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72304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93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B6C9E" w14:textId="22C6973B" w:rsidR="00081FAC" w:rsidRDefault="00081FAC" w:rsidP="00081FAC">
      <w:pPr>
        <w:tabs>
          <w:tab w:val="left" w:pos="1000"/>
        </w:tabs>
      </w:pPr>
      <w:r>
        <w:tab/>
      </w:r>
    </w:p>
    <w:p w14:paraId="1BED4C70" w14:textId="77777777" w:rsidR="00081FAC" w:rsidRDefault="00081FAC" w:rsidP="00081FAC">
      <w:pPr>
        <w:tabs>
          <w:tab w:val="left" w:pos="1000"/>
        </w:tabs>
      </w:pPr>
    </w:p>
    <w:p w14:paraId="6E7F213B" w14:textId="77777777" w:rsidR="00081FAC" w:rsidRDefault="00081FAC" w:rsidP="00081FAC">
      <w:pPr>
        <w:tabs>
          <w:tab w:val="left" w:pos="1000"/>
        </w:tabs>
      </w:pPr>
    </w:p>
    <w:p w14:paraId="67555AA0" w14:textId="77777777" w:rsidR="00081FAC" w:rsidRDefault="00081FAC" w:rsidP="00081FAC">
      <w:pPr>
        <w:tabs>
          <w:tab w:val="left" w:pos="1000"/>
        </w:tabs>
      </w:pPr>
    </w:p>
    <w:p w14:paraId="3C00B364" w14:textId="77777777" w:rsidR="00081FAC" w:rsidRDefault="00081FAC" w:rsidP="00081FAC">
      <w:pPr>
        <w:tabs>
          <w:tab w:val="left" w:pos="1000"/>
        </w:tabs>
      </w:pPr>
    </w:p>
    <w:p w14:paraId="44C9DF3B" w14:textId="77777777" w:rsidR="00081FAC" w:rsidRDefault="00081FAC" w:rsidP="00081FAC">
      <w:pPr>
        <w:tabs>
          <w:tab w:val="left" w:pos="1000"/>
        </w:tabs>
      </w:pPr>
    </w:p>
    <w:p w14:paraId="182DE0ED" w14:textId="77777777" w:rsidR="00081FAC" w:rsidRDefault="00081FAC" w:rsidP="00081FAC">
      <w:pPr>
        <w:tabs>
          <w:tab w:val="left" w:pos="1000"/>
        </w:tabs>
      </w:pPr>
    </w:p>
    <w:p w14:paraId="1EEDABCD" w14:textId="77777777" w:rsidR="00081FAC" w:rsidRDefault="00081FAC" w:rsidP="00081FAC">
      <w:pPr>
        <w:tabs>
          <w:tab w:val="left" w:pos="1000"/>
        </w:tabs>
      </w:pPr>
    </w:p>
    <w:p w14:paraId="415A1673" w14:textId="77777777" w:rsidR="00081FAC" w:rsidRDefault="00081FAC" w:rsidP="00081FAC">
      <w:pPr>
        <w:tabs>
          <w:tab w:val="left" w:pos="1000"/>
        </w:tabs>
      </w:pPr>
    </w:p>
    <w:p w14:paraId="26C4F61C" w14:textId="77777777" w:rsidR="00081FAC" w:rsidRDefault="00081FAC" w:rsidP="00081FAC">
      <w:pPr>
        <w:tabs>
          <w:tab w:val="left" w:pos="1000"/>
        </w:tabs>
      </w:pPr>
    </w:p>
    <w:p w14:paraId="5850348B" w14:textId="77777777" w:rsidR="00081FAC" w:rsidRDefault="00081FAC" w:rsidP="00081FAC">
      <w:pPr>
        <w:tabs>
          <w:tab w:val="left" w:pos="1000"/>
        </w:tabs>
      </w:pPr>
    </w:p>
    <w:p w14:paraId="4F9DBDE1" w14:textId="77777777" w:rsidR="00081FAC" w:rsidRDefault="00081FAC" w:rsidP="00081FAC">
      <w:pPr>
        <w:tabs>
          <w:tab w:val="left" w:pos="1000"/>
        </w:tabs>
      </w:pPr>
    </w:p>
    <w:p w14:paraId="576B8651" w14:textId="77777777" w:rsidR="00081FAC" w:rsidRDefault="00081FAC" w:rsidP="00081FAC">
      <w:pPr>
        <w:tabs>
          <w:tab w:val="left" w:pos="1000"/>
        </w:tabs>
      </w:pPr>
    </w:p>
    <w:p w14:paraId="2A6E3A79" w14:textId="2A6B7D9A" w:rsidR="00081FAC" w:rsidRDefault="00081FAC" w:rsidP="00081FAC">
      <w:pPr>
        <w:tabs>
          <w:tab w:val="left" w:pos="1000"/>
        </w:tabs>
      </w:pPr>
      <w:r>
        <w:t xml:space="preserve">For version 2 of the code, running each function under the ‘PyTest’ and ‘Unittest’ packages, and all functions have returned </w:t>
      </w:r>
      <w:r w:rsidR="00392692">
        <w:t xml:space="preserve">okay, with exit code 0. </w:t>
      </w:r>
      <w:r w:rsidR="00D7578E">
        <w:t>I think also there should be an exit button, or</w:t>
      </w:r>
      <w:r w:rsidR="003C00CB">
        <w:t xml:space="preserve"> an option</w:t>
      </w:r>
      <w:r w:rsidR="00D7578E">
        <w:t xml:space="preserve"> to clear the process so users can start again without closing and re-running the app. </w:t>
      </w:r>
    </w:p>
    <w:p w14:paraId="37BD297F" w14:textId="6BD7DAA6" w:rsidR="00D57FE4" w:rsidRDefault="00D57FE4" w:rsidP="00081FAC">
      <w:pPr>
        <w:tabs>
          <w:tab w:val="left" w:pos="1000"/>
        </w:tabs>
      </w:pPr>
      <w:r w:rsidRPr="00D57FE4">
        <w:rPr>
          <w:noProof/>
        </w:rPr>
        <w:drawing>
          <wp:inline distT="0" distB="0" distL="0" distR="0" wp14:anchorId="52EBF549" wp14:editId="412DC969">
            <wp:extent cx="1263715" cy="1130358"/>
            <wp:effectExtent l="0" t="0" r="0" b="0"/>
            <wp:docPr id="991692327" name="Picture 9916923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2327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539B" w14:textId="0B2008DC" w:rsidR="00D57FE4" w:rsidRPr="00081FAC" w:rsidRDefault="00D57FE4" w:rsidP="00081FAC">
      <w:pPr>
        <w:tabs>
          <w:tab w:val="left" w:pos="1000"/>
        </w:tabs>
      </w:pPr>
      <w:r>
        <w:t>Incorrect or invalid entries also do not provide any data, which would be expected since the response from the API for ‘MM</w:t>
      </w:r>
      <w:r w:rsidR="000D12B1">
        <w:t>CDA’</w:t>
      </w:r>
      <w:r w:rsidR="00323702">
        <w:t xml:space="preserve"> </w:t>
      </w:r>
      <w:r w:rsidR="005143DD">
        <w:t xml:space="preserve">should say that there is no </w:t>
      </w:r>
      <w:r w:rsidR="00D34195">
        <w:t xml:space="preserve">city available. </w:t>
      </w:r>
      <w:r w:rsidR="00F26CFA">
        <w:t xml:space="preserve"> - CJW</w:t>
      </w:r>
    </w:p>
    <w:p w14:paraId="575FD6A5" w14:textId="16234BEF" w:rsidR="0772ADE1" w:rsidRDefault="0772ADE1" w:rsidP="0772ADE1">
      <w:pPr>
        <w:tabs>
          <w:tab w:val="left" w:pos="1000"/>
        </w:tabs>
      </w:pPr>
    </w:p>
    <w:p w14:paraId="3FC4571E" w14:textId="388640E2" w:rsidR="0772ADE1" w:rsidRDefault="032B887C" w:rsidP="6E774242">
      <w:pPr>
        <w:tabs>
          <w:tab w:val="left" w:pos="1000"/>
        </w:tabs>
      </w:pPr>
      <w:r w:rsidRPr="64F8337A">
        <w:rPr>
          <w:b/>
        </w:rPr>
        <w:t>Unit</w:t>
      </w:r>
      <w:r w:rsidR="03B9D615" w:rsidRPr="64F8337A">
        <w:rPr>
          <w:b/>
        </w:rPr>
        <w:t xml:space="preserve"> measurements</w:t>
      </w:r>
      <w:r w:rsidR="3733E174" w:rsidRPr="4473E920">
        <w:rPr>
          <w:b/>
          <w:bCs/>
        </w:rPr>
        <w:t xml:space="preserve"> - Jonney</w:t>
      </w:r>
      <w:r w:rsidR="3596BA6F">
        <w:br/>
      </w:r>
      <w:r w:rsidR="3567393A">
        <w:t xml:space="preserve">Looks like the issue where the units are not changing the degrees </w:t>
      </w:r>
      <w:r w:rsidR="1D13C5A6">
        <w:t>c</w:t>
      </w:r>
      <w:r w:rsidR="11CD841D">
        <w:t>elsius</w:t>
      </w:r>
      <w:r w:rsidR="3567393A">
        <w:t xml:space="preserve"> unit label when the unit </w:t>
      </w:r>
      <w:r w:rsidR="11CD841D">
        <w:t>measurement</w:t>
      </w:r>
      <w:r w:rsidR="3567393A">
        <w:t xml:space="preserve"> is changed to imperial </w:t>
      </w:r>
      <w:r w:rsidR="3FDA679D">
        <w:t>similarly</w:t>
      </w:r>
      <w:r w:rsidR="53098A00">
        <w:t xml:space="preserve"> to what was detected in version 1.0 which we thought could have potentially </w:t>
      </w:r>
      <w:r w:rsidR="7C0C8F5C">
        <w:t>been</w:t>
      </w:r>
      <w:r w:rsidR="53098A00">
        <w:t xml:space="preserve"> addressed.</w:t>
      </w:r>
      <w:r w:rsidR="3596BA6F">
        <w:br/>
      </w:r>
      <w:r w:rsidR="60F0F9C4">
        <w:rPr>
          <w:noProof/>
        </w:rPr>
        <w:drawing>
          <wp:inline distT="0" distB="0" distL="0" distR="0" wp14:anchorId="3F733CB7" wp14:editId="32D88CA1">
            <wp:extent cx="3286125" cy="1104900"/>
            <wp:effectExtent l="0" t="0" r="0" b="0"/>
            <wp:docPr id="197543739" name="Picture 197543739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437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0A1D" w14:textId="22787E97" w:rsidR="0772ADE1" w:rsidRDefault="60AAA2CD" w:rsidP="0772ADE1">
      <w:pPr>
        <w:tabs>
          <w:tab w:val="left" w:pos="1000"/>
        </w:tabs>
      </w:pPr>
      <w:r>
        <w:t>As stated in the previous troubleshooting and testing doc for v1.0, the fix would be to remove this string from the print output line within the code</w:t>
      </w:r>
      <w:r w:rsidR="4C5FD1B2">
        <w:t xml:space="preserve"> where it will detect the </w:t>
      </w:r>
      <w:r w:rsidR="4077A239">
        <w:t>temperature unit based on its unit measurement.</w:t>
      </w:r>
    </w:p>
    <w:p w14:paraId="2129C45F" w14:textId="4645C769" w:rsidR="4473E920" w:rsidRDefault="4473E920" w:rsidP="4473E920">
      <w:pPr>
        <w:tabs>
          <w:tab w:val="left" w:pos="1000"/>
        </w:tabs>
      </w:pPr>
    </w:p>
    <w:p w14:paraId="16C658D3" w14:textId="1B078F25" w:rsidR="10C1F303" w:rsidRDefault="2DACB411" w:rsidP="10C1F303">
      <w:pPr>
        <w:tabs>
          <w:tab w:val="left" w:pos="1000"/>
        </w:tabs>
      </w:pPr>
      <w:r w:rsidRPr="47760762">
        <w:rPr>
          <w:b/>
          <w:bCs/>
        </w:rPr>
        <w:t xml:space="preserve">Country added into City search bar </w:t>
      </w:r>
      <w:r w:rsidR="7878F00D" w:rsidRPr="47760762">
        <w:rPr>
          <w:b/>
          <w:bCs/>
        </w:rPr>
        <w:t xml:space="preserve">and </w:t>
      </w:r>
      <w:r w:rsidRPr="47760762">
        <w:rPr>
          <w:b/>
          <w:bCs/>
        </w:rPr>
        <w:t>Resolves – Jonney</w:t>
      </w:r>
      <w:r w:rsidR="367BDF60">
        <w:br/>
      </w:r>
      <w:r w:rsidR="7CE25D37">
        <w:t xml:space="preserve">When adding in the name of a country into the search bar for a city, it does resolve and reveals the weather for the entire country, it looks like this primarily looks at a city or town in </w:t>
      </w:r>
      <w:r w:rsidR="409693C1">
        <w:t>Wales</w:t>
      </w:r>
      <w:r w:rsidR="7CE25D37">
        <w:t xml:space="preserve"> and provides that information back. </w:t>
      </w:r>
      <w:r w:rsidR="159B09C8">
        <w:t xml:space="preserve">To fix this we may need data validation methods put into place where it will error if a user enters a country name </w:t>
      </w:r>
      <w:r w:rsidR="2368D81C">
        <w:t>and then asks them to specify a valid location.</w:t>
      </w:r>
      <w:r w:rsidR="367BDF60">
        <w:br/>
      </w:r>
      <w:r w:rsidR="113AFDE5">
        <w:rPr>
          <w:noProof/>
        </w:rPr>
        <w:drawing>
          <wp:inline distT="0" distB="0" distL="0" distR="0" wp14:anchorId="318F9F93" wp14:editId="47760762">
            <wp:extent cx="3333750" cy="1704975"/>
            <wp:effectExtent l="0" t="0" r="0" b="0"/>
            <wp:docPr id="805990674" name="Picture 805990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9906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EC6" w14:textId="76EB74DE" w:rsidR="0772ADE1" w:rsidRDefault="0772ADE1" w:rsidP="47760762">
      <w:pPr>
        <w:tabs>
          <w:tab w:val="left" w:pos="1000"/>
        </w:tabs>
      </w:pPr>
    </w:p>
    <w:p w14:paraId="638A888A" w14:textId="1CEAFB53" w:rsidR="0772ADE1" w:rsidRDefault="0772ADE1" w:rsidP="47760762">
      <w:pPr>
        <w:tabs>
          <w:tab w:val="left" w:pos="1000"/>
        </w:tabs>
      </w:pPr>
      <w:r>
        <w:br/>
      </w:r>
    </w:p>
    <w:p w14:paraId="3957A2AE" w14:textId="364A4CF9" w:rsidR="0772ADE1" w:rsidRDefault="3BD6370B" w:rsidP="47760762">
      <w:pPr>
        <w:tabs>
          <w:tab w:val="left" w:pos="1000"/>
        </w:tabs>
      </w:pPr>
      <w:r w:rsidRPr="47760762">
        <w:rPr>
          <w:b/>
          <w:bCs/>
        </w:rPr>
        <w:t>Dynamic Window Sizing – Jonney</w:t>
      </w:r>
      <w:r w:rsidR="0772ADE1">
        <w:br/>
      </w:r>
      <w:r w:rsidR="71762EA4">
        <w:t xml:space="preserve">When opening the GUI on some occasions, it opens with the Window slightly expanded closed. A way to resolve this issue in future would be to </w:t>
      </w:r>
      <w:r w:rsidR="1BA2270A">
        <w:t>specify</w:t>
      </w:r>
      <w:r w:rsidR="71762EA4">
        <w:t xml:space="preserve"> a fixed window size within the code itself so users are unable to stretch </w:t>
      </w:r>
      <w:r w:rsidR="255BD766">
        <w:t>this,</w:t>
      </w:r>
      <w:r w:rsidR="71762EA4">
        <w:t xml:space="preserve"> and it will mitigate the risk</w:t>
      </w:r>
      <w:r w:rsidR="300E4040">
        <w:t xml:space="preserve"> of the Window opening extremely small at times.</w:t>
      </w:r>
      <w:r w:rsidR="0772ADE1">
        <w:br/>
      </w:r>
      <w:r w:rsidR="287EB6D3">
        <w:rPr>
          <w:noProof/>
        </w:rPr>
        <w:drawing>
          <wp:inline distT="0" distB="0" distL="0" distR="0" wp14:anchorId="7D413B38" wp14:editId="6EA2CBDD">
            <wp:extent cx="3362325" cy="466725"/>
            <wp:effectExtent l="0" t="0" r="0" b="0"/>
            <wp:docPr id="1587990608" name="Picture 158799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13E2" w14:textId="3A72E942" w:rsidR="0772ADE1" w:rsidRDefault="4556C0E3" w:rsidP="47760762">
      <w:pPr>
        <w:tabs>
          <w:tab w:val="left" w:pos="1000"/>
        </w:tabs>
      </w:pPr>
      <w:r>
        <w:rPr>
          <w:noProof/>
        </w:rPr>
        <w:drawing>
          <wp:inline distT="0" distB="0" distL="0" distR="0" wp14:anchorId="129E9E91" wp14:editId="6C3444BA">
            <wp:extent cx="1009650" cy="4572000"/>
            <wp:effectExtent l="0" t="0" r="0" b="0"/>
            <wp:docPr id="95400670" name="Picture 95400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F4B8" w14:textId="49169309" w:rsidR="005B5DA0" w:rsidRPr="00081FAC" w:rsidRDefault="005B5DA0" w:rsidP="00081FAC">
      <w:pPr>
        <w:tabs>
          <w:tab w:val="left" w:pos="1000"/>
        </w:tabs>
      </w:pPr>
    </w:p>
    <w:sectPr w:rsidR="005B5DA0" w:rsidRPr="0008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62"/>
    <w:rsid w:val="000239DD"/>
    <w:rsid w:val="000661C2"/>
    <w:rsid w:val="00081FAC"/>
    <w:rsid w:val="0008396A"/>
    <w:rsid w:val="000D12B1"/>
    <w:rsid w:val="000D15FE"/>
    <w:rsid w:val="000E573C"/>
    <w:rsid w:val="001C4A81"/>
    <w:rsid w:val="00231C25"/>
    <w:rsid w:val="00267602"/>
    <w:rsid w:val="00281865"/>
    <w:rsid w:val="002950F8"/>
    <w:rsid w:val="002E60DA"/>
    <w:rsid w:val="002E779F"/>
    <w:rsid w:val="002F46AC"/>
    <w:rsid w:val="002F656B"/>
    <w:rsid w:val="00323702"/>
    <w:rsid w:val="00340FD2"/>
    <w:rsid w:val="0034260D"/>
    <w:rsid w:val="003804FB"/>
    <w:rsid w:val="00392692"/>
    <w:rsid w:val="003C00CB"/>
    <w:rsid w:val="004270DE"/>
    <w:rsid w:val="00441162"/>
    <w:rsid w:val="004516C5"/>
    <w:rsid w:val="004672A8"/>
    <w:rsid w:val="00484DA1"/>
    <w:rsid w:val="004A3205"/>
    <w:rsid w:val="004D0CDC"/>
    <w:rsid w:val="004E69D5"/>
    <w:rsid w:val="005143DD"/>
    <w:rsid w:val="00517B22"/>
    <w:rsid w:val="00555D3E"/>
    <w:rsid w:val="0056572B"/>
    <w:rsid w:val="005A6D20"/>
    <w:rsid w:val="005B5DA0"/>
    <w:rsid w:val="005D28DC"/>
    <w:rsid w:val="005D2A8D"/>
    <w:rsid w:val="0060026C"/>
    <w:rsid w:val="0062052A"/>
    <w:rsid w:val="00631015"/>
    <w:rsid w:val="0064341B"/>
    <w:rsid w:val="00646070"/>
    <w:rsid w:val="006810E3"/>
    <w:rsid w:val="007A788E"/>
    <w:rsid w:val="007B589A"/>
    <w:rsid w:val="007C3A4C"/>
    <w:rsid w:val="007C53D3"/>
    <w:rsid w:val="008034B7"/>
    <w:rsid w:val="00855C8A"/>
    <w:rsid w:val="0087000D"/>
    <w:rsid w:val="008A11F2"/>
    <w:rsid w:val="009016EC"/>
    <w:rsid w:val="00901FC2"/>
    <w:rsid w:val="00911D2F"/>
    <w:rsid w:val="00931DCA"/>
    <w:rsid w:val="00945926"/>
    <w:rsid w:val="009510D9"/>
    <w:rsid w:val="00952B29"/>
    <w:rsid w:val="00954346"/>
    <w:rsid w:val="009D0B62"/>
    <w:rsid w:val="00A64C10"/>
    <w:rsid w:val="00B265CE"/>
    <w:rsid w:val="00B33517"/>
    <w:rsid w:val="00B57634"/>
    <w:rsid w:val="00BB0888"/>
    <w:rsid w:val="00BE298D"/>
    <w:rsid w:val="00C01C24"/>
    <w:rsid w:val="00C175B9"/>
    <w:rsid w:val="00C40649"/>
    <w:rsid w:val="00C431F1"/>
    <w:rsid w:val="00C61815"/>
    <w:rsid w:val="00C633A5"/>
    <w:rsid w:val="00C6626E"/>
    <w:rsid w:val="00D141AD"/>
    <w:rsid w:val="00D34195"/>
    <w:rsid w:val="00D57FE4"/>
    <w:rsid w:val="00D7578E"/>
    <w:rsid w:val="00DC1CB3"/>
    <w:rsid w:val="00DD60FF"/>
    <w:rsid w:val="00DF24F9"/>
    <w:rsid w:val="00E11C87"/>
    <w:rsid w:val="00E15FD5"/>
    <w:rsid w:val="00E61F3F"/>
    <w:rsid w:val="00E72CFC"/>
    <w:rsid w:val="00E7612D"/>
    <w:rsid w:val="00E84BEA"/>
    <w:rsid w:val="00EB788C"/>
    <w:rsid w:val="00EC7471"/>
    <w:rsid w:val="00EF26D3"/>
    <w:rsid w:val="00EF3B4C"/>
    <w:rsid w:val="00EF4E9E"/>
    <w:rsid w:val="00F23E22"/>
    <w:rsid w:val="00F26CFA"/>
    <w:rsid w:val="00F42D4C"/>
    <w:rsid w:val="00F83C7F"/>
    <w:rsid w:val="00F8700D"/>
    <w:rsid w:val="00FF1D1B"/>
    <w:rsid w:val="032B887C"/>
    <w:rsid w:val="0330FC20"/>
    <w:rsid w:val="03B9D615"/>
    <w:rsid w:val="06AEAAF7"/>
    <w:rsid w:val="071B10BD"/>
    <w:rsid w:val="072F4A89"/>
    <w:rsid w:val="0772ADE1"/>
    <w:rsid w:val="07AFEA1B"/>
    <w:rsid w:val="09409C2B"/>
    <w:rsid w:val="09D0E2FD"/>
    <w:rsid w:val="0D25A730"/>
    <w:rsid w:val="0EBA227E"/>
    <w:rsid w:val="0ED1E91A"/>
    <w:rsid w:val="0F7991E1"/>
    <w:rsid w:val="0FD1F94E"/>
    <w:rsid w:val="10C1F303"/>
    <w:rsid w:val="113AFDE5"/>
    <w:rsid w:val="11CD841D"/>
    <w:rsid w:val="12BE7C03"/>
    <w:rsid w:val="1319D8C8"/>
    <w:rsid w:val="13B8CABB"/>
    <w:rsid w:val="1489DA97"/>
    <w:rsid w:val="159B09C8"/>
    <w:rsid w:val="15E0B409"/>
    <w:rsid w:val="1894F2B2"/>
    <w:rsid w:val="198325FF"/>
    <w:rsid w:val="1AB3290D"/>
    <w:rsid w:val="1BA2270A"/>
    <w:rsid w:val="1CD84FD4"/>
    <w:rsid w:val="1D13C5A6"/>
    <w:rsid w:val="1D327CAE"/>
    <w:rsid w:val="1D66D03E"/>
    <w:rsid w:val="1E17C751"/>
    <w:rsid w:val="1E73ED64"/>
    <w:rsid w:val="1F65478E"/>
    <w:rsid w:val="1FACA746"/>
    <w:rsid w:val="20245D33"/>
    <w:rsid w:val="21268705"/>
    <w:rsid w:val="22219E1C"/>
    <w:rsid w:val="2368D81C"/>
    <w:rsid w:val="237B4C75"/>
    <w:rsid w:val="255BD766"/>
    <w:rsid w:val="26185BFA"/>
    <w:rsid w:val="287EB6D3"/>
    <w:rsid w:val="295C6231"/>
    <w:rsid w:val="29A79043"/>
    <w:rsid w:val="29F3779E"/>
    <w:rsid w:val="2A210C98"/>
    <w:rsid w:val="2B3A4529"/>
    <w:rsid w:val="2BED6A82"/>
    <w:rsid w:val="2D837FCD"/>
    <w:rsid w:val="2DACB411"/>
    <w:rsid w:val="2E0D3ADA"/>
    <w:rsid w:val="2EA5A108"/>
    <w:rsid w:val="2EB73186"/>
    <w:rsid w:val="2F91DC17"/>
    <w:rsid w:val="2FB1F4E0"/>
    <w:rsid w:val="300E4040"/>
    <w:rsid w:val="30759228"/>
    <w:rsid w:val="30A69CCE"/>
    <w:rsid w:val="3207AEEB"/>
    <w:rsid w:val="320C3885"/>
    <w:rsid w:val="335C8632"/>
    <w:rsid w:val="340B5236"/>
    <w:rsid w:val="3567393A"/>
    <w:rsid w:val="3596BA6F"/>
    <w:rsid w:val="35EBB7BF"/>
    <w:rsid w:val="3610920A"/>
    <w:rsid w:val="367BDF60"/>
    <w:rsid w:val="3733E174"/>
    <w:rsid w:val="38DC00D2"/>
    <w:rsid w:val="399C07AD"/>
    <w:rsid w:val="39FF1E2C"/>
    <w:rsid w:val="3B57A821"/>
    <w:rsid w:val="3BD6370B"/>
    <w:rsid w:val="3C171279"/>
    <w:rsid w:val="3FDA679D"/>
    <w:rsid w:val="4065DBAD"/>
    <w:rsid w:val="4077A239"/>
    <w:rsid w:val="409693C1"/>
    <w:rsid w:val="4452F06A"/>
    <w:rsid w:val="4473E920"/>
    <w:rsid w:val="447A156E"/>
    <w:rsid w:val="4556C0E3"/>
    <w:rsid w:val="45FD0365"/>
    <w:rsid w:val="46CBFD6C"/>
    <w:rsid w:val="47760762"/>
    <w:rsid w:val="4793CF31"/>
    <w:rsid w:val="47DF1329"/>
    <w:rsid w:val="4AF1711E"/>
    <w:rsid w:val="4C5FD1B2"/>
    <w:rsid w:val="4F2A615A"/>
    <w:rsid w:val="511D4F4A"/>
    <w:rsid w:val="53098A00"/>
    <w:rsid w:val="5478D213"/>
    <w:rsid w:val="563B1431"/>
    <w:rsid w:val="565933C1"/>
    <w:rsid w:val="56AE9C39"/>
    <w:rsid w:val="57AFD443"/>
    <w:rsid w:val="58E1A3D8"/>
    <w:rsid w:val="592041D3"/>
    <w:rsid w:val="59461C18"/>
    <w:rsid w:val="5A5FB950"/>
    <w:rsid w:val="5C0197E4"/>
    <w:rsid w:val="5C44170D"/>
    <w:rsid w:val="5F1A998E"/>
    <w:rsid w:val="5FA31717"/>
    <w:rsid w:val="6035FD2E"/>
    <w:rsid w:val="606A2FC8"/>
    <w:rsid w:val="60AAA2CD"/>
    <w:rsid w:val="60C5DF59"/>
    <w:rsid w:val="60F0F9C4"/>
    <w:rsid w:val="62C6864C"/>
    <w:rsid w:val="64F8337A"/>
    <w:rsid w:val="664061CB"/>
    <w:rsid w:val="6651ACFE"/>
    <w:rsid w:val="667ECCF5"/>
    <w:rsid w:val="674B86B3"/>
    <w:rsid w:val="6769419C"/>
    <w:rsid w:val="6B58970C"/>
    <w:rsid w:val="6D46DA8D"/>
    <w:rsid w:val="6DBA6295"/>
    <w:rsid w:val="6E2D3531"/>
    <w:rsid w:val="6E774242"/>
    <w:rsid w:val="6ECE4CBC"/>
    <w:rsid w:val="6FE56E85"/>
    <w:rsid w:val="71762EA4"/>
    <w:rsid w:val="7215DE07"/>
    <w:rsid w:val="73348060"/>
    <w:rsid w:val="76DFA92A"/>
    <w:rsid w:val="77C45C55"/>
    <w:rsid w:val="78276D67"/>
    <w:rsid w:val="7878F00D"/>
    <w:rsid w:val="7B82C2CC"/>
    <w:rsid w:val="7C0C8F5C"/>
    <w:rsid w:val="7CD2472B"/>
    <w:rsid w:val="7CE25D37"/>
    <w:rsid w:val="7ED9B309"/>
    <w:rsid w:val="7F98E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6DA2"/>
  <w15:chartTrackingRefBased/>
  <w15:docId w15:val="{BB3C9358-9BDD-4D34-9F7B-FF4F9BCC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4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David Corner (1809784)</cp:lastModifiedBy>
  <cp:revision>96</cp:revision>
  <dcterms:created xsi:type="dcterms:W3CDTF">2023-05-01T00:31:00Z</dcterms:created>
  <dcterms:modified xsi:type="dcterms:W3CDTF">2023-04-30T17:10:00Z</dcterms:modified>
</cp:coreProperties>
</file>