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781" w:tblpY="1420"/>
        <w:tblOverlap w:val="never"/>
        <w:tblW w:w="4997" w:type="pct"/>
        <w:tblLook w:val="04A0" w:firstRow="1" w:lastRow="0" w:firstColumn="1" w:lastColumn="0" w:noHBand="0" w:noVBand="1"/>
      </w:tblPr>
      <w:tblGrid>
        <w:gridCol w:w="1794"/>
        <w:gridCol w:w="376"/>
        <w:gridCol w:w="1794"/>
        <w:gridCol w:w="376"/>
        <w:gridCol w:w="1793"/>
        <w:gridCol w:w="375"/>
        <w:gridCol w:w="1793"/>
      </w:tblGrid>
      <w:tr w:rsidR="00E5317A" w:rsidRPr="00D7004B" w14:paraId="26F6974E" w14:textId="77777777" w:rsidTr="00D7004B">
        <w:tc>
          <w:tcPr>
            <w:tcW w:w="1080" w:type="pct"/>
          </w:tcPr>
          <w:p w14:paraId="7A9FF47D" w14:textId="77777777" w:rsidR="00E5317A" w:rsidRPr="00D7004B" w:rsidRDefault="00585DF8" w:rsidP="00D7004B">
            <w:pPr>
              <w:numPr>
                <w:ilvl w:val="0"/>
                <w:numId w:val="1"/>
              </w:numPr>
              <w:jc w:val="center"/>
            </w:pPr>
            <w:r w:rsidRPr="00D7004B">
              <w:rPr>
                <w:rFonts w:ascii="华文仿宋" w:eastAsia="华文仿宋" w:hAnsi="华文仿宋" w:cs="华文仿宋" w:hint="eastAsia"/>
                <w:sz w:val="24"/>
              </w:rPr>
              <w:t>实验背景</w:t>
            </w:r>
          </w:p>
        </w:tc>
        <w:tc>
          <w:tcPr>
            <w:tcW w:w="226" w:type="pct"/>
          </w:tcPr>
          <w:p w14:paraId="657352DF" w14:textId="77777777" w:rsidR="00E5317A" w:rsidRPr="00D7004B" w:rsidRDefault="00E5317A" w:rsidP="00D7004B">
            <w:pPr>
              <w:jc w:val="center"/>
            </w:pPr>
          </w:p>
        </w:tc>
        <w:tc>
          <w:tcPr>
            <w:tcW w:w="1080" w:type="pct"/>
          </w:tcPr>
          <w:p w14:paraId="143F31C5" w14:textId="77777777" w:rsidR="00E5317A" w:rsidRPr="00D7004B" w:rsidRDefault="00585DF8" w:rsidP="00D7004B">
            <w:pPr>
              <w:numPr>
                <w:ilvl w:val="0"/>
                <w:numId w:val="1"/>
              </w:numPr>
              <w:jc w:val="center"/>
            </w:pPr>
            <w:r w:rsidRPr="00D7004B">
              <w:rPr>
                <w:rFonts w:ascii="华文仿宋" w:eastAsia="华文仿宋" w:hAnsi="华文仿宋" w:cs="华文仿宋" w:hint="eastAsia"/>
                <w:sz w:val="24"/>
              </w:rPr>
              <w:t>实验原理</w:t>
            </w:r>
          </w:p>
        </w:tc>
        <w:tc>
          <w:tcPr>
            <w:tcW w:w="226" w:type="pct"/>
          </w:tcPr>
          <w:p w14:paraId="5765169A" w14:textId="77777777" w:rsidR="00E5317A" w:rsidRPr="00D7004B" w:rsidRDefault="00E5317A" w:rsidP="00D7004B">
            <w:pPr>
              <w:jc w:val="center"/>
            </w:pPr>
          </w:p>
        </w:tc>
        <w:tc>
          <w:tcPr>
            <w:tcW w:w="1080" w:type="pct"/>
          </w:tcPr>
          <w:p w14:paraId="5C20E916" w14:textId="77777777" w:rsidR="00E5317A" w:rsidRPr="00D7004B" w:rsidRDefault="00585DF8" w:rsidP="00D7004B">
            <w:pPr>
              <w:numPr>
                <w:ilvl w:val="0"/>
                <w:numId w:val="1"/>
              </w:numPr>
              <w:jc w:val="center"/>
            </w:pPr>
            <w:r w:rsidRPr="00D7004B">
              <w:rPr>
                <w:rFonts w:ascii="华文仿宋" w:eastAsia="华文仿宋" w:hAnsi="华文仿宋" w:cs="华文仿宋" w:hint="eastAsia"/>
                <w:sz w:val="24"/>
              </w:rPr>
              <w:t>操作方法</w:t>
            </w:r>
          </w:p>
        </w:tc>
        <w:tc>
          <w:tcPr>
            <w:tcW w:w="226" w:type="pct"/>
          </w:tcPr>
          <w:p w14:paraId="759AD458" w14:textId="77777777" w:rsidR="00E5317A" w:rsidRPr="00D7004B" w:rsidRDefault="00E5317A" w:rsidP="00D7004B">
            <w:pPr>
              <w:jc w:val="center"/>
            </w:pPr>
          </w:p>
        </w:tc>
        <w:tc>
          <w:tcPr>
            <w:tcW w:w="1080" w:type="pct"/>
          </w:tcPr>
          <w:p w14:paraId="4FD12EA0" w14:textId="77777777" w:rsidR="00E5317A" w:rsidRPr="00D7004B" w:rsidRDefault="00585DF8" w:rsidP="00D7004B">
            <w:pPr>
              <w:numPr>
                <w:ilvl w:val="0"/>
                <w:numId w:val="1"/>
              </w:numPr>
              <w:jc w:val="center"/>
            </w:pPr>
            <w:r w:rsidRPr="00D7004B">
              <w:rPr>
                <w:rFonts w:ascii="华文仿宋" w:eastAsia="华文仿宋" w:hAnsi="华文仿宋" w:cs="华文仿宋" w:hint="eastAsia"/>
                <w:sz w:val="24"/>
              </w:rPr>
              <w:t>实验仿真</w:t>
            </w:r>
          </w:p>
        </w:tc>
      </w:tr>
    </w:tbl>
    <w:p w14:paraId="5D174361" w14:textId="77777777" w:rsidR="00E5317A" w:rsidRDefault="00E5317A">
      <w:pPr>
        <w:rPr>
          <w:sz w:val="32"/>
          <w:szCs w:val="32"/>
        </w:rPr>
      </w:pPr>
    </w:p>
    <w:p w14:paraId="6080DB58" w14:textId="77777777" w:rsidR="00E5317A" w:rsidRPr="00D7004B" w:rsidRDefault="00585DF8">
      <w:pPr>
        <w:jc w:val="center"/>
        <w:rPr>
          <w:color w:val="FF0000"/>
          <w:sz w:val="28"/>
          <w:szCs w:val="28"/>
          <w:highlight w:val="yellow"/>
        </w:rPr>
      </w:pPr>
      <w:r w:rsidRPr="00D7004B">
        <w:rPr>
          <w:rFonts w:hint="eastAsia"/>
          <w:sz w:val="36"/>
          <w:szCs w:val="36"/>
        </w:rPr>
        <w:t>多缝夫琅禾费衍射</w:t>
      </w:r>
    </w:p>
    <w:p w14:paraId="4A6BA984" w14:textId="77777777" w:rsidR="00E5317A" w:rsidRPr="00D7004B" w:rsidRDefault="00585DF8">
      <w:pPr>
        <w:jc w:val="left"/>
        <w:rPr>
          <w:color w:val="FF0000"/>
          <w:sz w:val="32"/>
          <w:szCs w:val="32"/>
          <w:highlight w:val="yellow"/>
        </w:rPr>
      </w:pPr>
      <w:r w:rsidRPr="00D7004B">
        <w:rPr>
          <w:rFonts w:hint="eastAsia"/>
          <w:color w:val="000000"/>
          <w:sz w:val="32"/>
          <w:szCs w:val="32"/>
        </w:rPr>
        <w:t>实验背景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2"/>
        <w:gridCol w:w="1695"/>
        <w:gridCol w:w="2651"/>
        <w:gridCol w:w="1948"/>
      </w:tblGrid>
      <w:tr w:rsidR="00E5317A" w:rsidRPr="00D7004B" w14:paraId="6701D7A3" w14:textId="77777777" w:rsidTr="00D7004B">
        <w:trPr>
          <w:trHeight w:val="2959"/>
          <w:jc w:val="center"/>
        </w:trPr>
        <w:tc>
          <w:tcPr>
            <w:tcW w:w="0" w:type="auto"/>
          </w:tcPr>
          <w:p w14:paraId="1F531209" w14:textId="77777777" w:rsidR="00E5317A" w:rsidRPr="00D7004B" w:rsidRDefault="0074190E" w:rsidP="00D7004B">
            <w:pPr>
              <w:jc w:val="center"/>
              <w:rPr>
                <w:color w:val="000000"/>
                <w:sz w:val="32"/>
                <w:szCs w:val="32"/>
              </w:rPr>
            </w:pPr>
            <w:r w:rsidRPr="00D7004B">
              <w:rPr>
                <w:rFonts w:ascii="宋体" w:hAnsi="宋体" w:cs="宋体"/>
                <w:noProof/>
                <w:sz w:val="24"/>
              </w:rPr>
              <w:drawing>
                <wp:inline distT="0" distB="0" distL="0" distR="0" wp14:anchorId="376AC9C8" wp14:editId="16CBDBB2">
                  <wp:extent cx="1134110" cy="181102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181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6" w:type="dxa"/>
          </w:tcPr>
          <w:p w14:paraId="50E79805" w14:textId="77777777" w:rsidR="00E5317A" w:rsidRPr="00D7004B" w:rsidRDefault="00585DF8">
            <w:pPr>
              <w:rPr>
                <w:color w:val="000000"/>
                <w:sz w:val="24"/>
              </w:rPr>
            </w:pPr>
            <w:r w:rsidRPr="00D7004B">
              <w:rPr>
                <w:rFonts w:hint="eastAsia"/>
                <w:color w:val="000000"/>
                <w:sz w:val="28"/>
                <w:szCs w:val="28"/>
              </w:rPr>
              <w:t>实验简介</w:t>
            </w:r>
          </w:p>
          <w:p w14:paraId="5FBFCCDC" w14:textId="6BA7B63E" w:rsidR="00E5317A" w:rsidRPr="00D7004B" w:rsidRDefault="00585DF8" w:rsidP="00985FD2">
            <w:pPr>
              <w:rPr>
                <w:rFonts w:ascii="华文仿宋" w:eastAsia="华文仿宋" w:hAnsi="华文仿宋" w:cs="华文仿宋" w:hint="eastAsia"/>
                <w:color w:val="000000"/>
                <w:sz w:val="24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多缝夫琅禾费衍射是光学衍射理论的经典实验，是理解光栅分光</w:t>
            </w:r>
            <w:r w:rsidR="00985FD2">
              <w:rPr>
                <w:rFonts w:ascii="华文仿宋" w:eastAsia="华文仿宋" w:hAnsi="华文仿宋" w:cs="华文仿宋" w:hint="eastAsia"/>
                <w:szCs w:val="21"/>
              </w:rPr>
              <w:t>原理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与多光束干涉的核心实验之一。本仿真平台可模拟</w:t>
            </w:r>
            <w:r w:rsidR="00985FD2" w:rsidRPr="00985FD2">
              <w:rPr>
                <w:rFonts w:ascii="华文仿宋" w:eastAsia="华文仿宋" w:hAnsi="华文仿宋" w:cs="华文仿宋" w:hint="eastAsia"/>
                <w:szCs w:val="21"/>
              </w:rPr>
              <w:t>多缝衍射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过程，直观观察参数变化对衍射图样的影响。</w:t>
            </w:r>
          </w:p>
        </w:tc>
        <w:tc>
          <w:tcPr>
            <w:tcW w:w="2754" w:type="dxa"/>
          </w:tcPr>
          <w:p w14:paraId="5C22F3FB" w14:textId="1C074EA7" w:rsidR="00E5317A" w:rsidRPr="00D7004B" w:rsidRDefault="00585DF8">
            <w:pPr>
              <w:rPr>
                <w:color w:val="000000"/>
                <w:sz w:val="28"/>
                <w:szCs w:val="28"/>
              </w:rPr>
            </w:pPr>
            <w:r w:rsidRPr="00D7004B">
              <w:rPr>
                <w:rFonts w:hint="eastAsia"/>
                <w:color w:val="000000"/>
                <w:sz w:val="28"/>
                <w:szCs w:val="28"/>
              </w:rPr>
              <w:t>实验</w:t>
            </w:r>
            <w:r w:rsidR="000A2C21">
              <w:rPr>
                <w:rFonts w:hint="eastAsia"/>
                <w:color w:val="000000"/>
                <w:sz w:val="28"/>
                <w:szCs w:val="28"/>
              </w:rPr>
              <w:t>描述</w:t>
            </w:r>
          </w:p>
          <w:p w14:paraId="43F6B8C7" w14:textId="153AC80C" w:rsidR="00E5317A" w:rsidRPr="00D7004B" w:rsidRDefault="00585DF8" w:rsidP="001426CF">
            <w:pPr>
              <w:rPr>
                <w:color w:val="000000"/>
                <w:sz w:val="24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多缝夫琅禾费衍射是</w:t>
            </w:r>
            <w:r w:rsidR="000A2C21">
              <w:rPr>
                <w:rFonts w:ascii="华文仿宋" w:eastAsia="华文仿宋" w:hAnsi="华文仿宋" w:cs="华文仿宋" w:hint="eastAsia"/>
                <w:szCs w:val="21"/>
              </w:rPr>
              <w:t>指</w:t>
            </w:r>
            <w:r w:rsidR="000A2C21" w:rsidRPr="000A2C21">
              <w:rPr>
                <w:rFonts w:ascii="华文仿宋" w:eastAsia="华文仿宋" w:hAnsi="华文仿宋" w:cs="华文仿宋" w:hint="eastAsia"/>
                <w:szCs w:val="21"/>
              </w:rPr>
              <w:t>采用多缝衍射屏的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夫琅禾费衍射</w:t>
            </w:r>
            <w:r w:rsidR="000A2C21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实验中借助两个</w:t>
            </w:r>
            <w:r w:rsidR="000A2C21">
              <w:rPr>
                <w:rFonts w:ascii="华文仿宋" w:eastAsia="华文仿宋" w:hAnsi="华文仿宋" w:cs="华文仿宋" w:hint="eastAsia"/>
                <w:szCs w:val="21"/>
              </w:rPr>
              <w:t>凸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透镜实现：位于</w:t>
            </w:r>
            <w:r w:rsidR="000A2C21" w:rsidRPr="000A2C21">
              <w:rPr>
                <w:rFonts w:ascii="华文仿宋" w:eastAsia="华文仿宋" w:hAnsi="华文仿宋" w:cs="华文仿宋" w:hint="eastAsia"/>
                <w:szCs w:val="21"/>
              </w:rPr>
              <w:t>第一</w:t>
            </w:r>
            <w:r w:rsidR="001426CF">
              <w:rPr>
                <w:rFonts w:ascii="华文仿宋" w:eastAsia="华文仿宋" w:hAnsi="华文仿宋" w:cs="华文仿宋" w:hint="eastAsia"/>
                <w:szCs w:val="21"/>
              </w:rPr>
              <w:t>个</w:t>
            </w:r>
            <w:r w:rsidR="000A2C21" w:rsidRPr="000A2C21">
              <w:rPr>
                <w:rFonts w:ascii="华文仿宋" w:eastAsia="华文仿宋" w:hAnsi="华文仿宋" w:cs="华文仿宋" w:hint="eastAsia"/>
                <w:szCs w:val="21"/>
              </w:rPr>
              <w:t>透镜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物方焦面上的点光源经透镜</w:t>
            </w:r>
            <w:r w:rsidR="000A2C21">
              <w:rPr>
                <w:rFonts w:ascii="华文仿宋" w:eastAsia="华文仿宋" w:hAnsi="华文仿宋" w:cs="华文仿宋" w:hint="eastAsia"/>
                <w:szCs w:val="21"/>
              </w:rPr>
              <w:t>后成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为平行光，</w:t>
            </w:r>
            <w:r w:rsidR="000A2C21">
              <w:rPr>
                <w:rFonts w:ascii="华文仿宋" w:eastAsia="华文仿宋" w:hAnsi="华文仿宋" w:cs="华文仿宋" w:hint="eastAsia"/>
                <w:szCs w:val="21"/>
              </w:rPr>
              <w:t>垂直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照射在多缝衍射屏上；屏</w:t>
            </w:r>
            <w:r w:rsidR="000A2C21">
              <w:rPr>
                <w:rFonts w:ascii="华文仿宋" w:eastAsia="华文仿宋" w:hAnsi="华文仿宋" w:cs="华文仿宋" w:hint="eastAsia"/>
                <w:szCs w:val="21"/>
              </w:rPr>
              <w:t>上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各缝开口处的波前向各方</w:t>
            </w:r>
            <w:proofErr w:type="gramStart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向发出</w:t>
            </w:r>
            <w:proofErr w:type="gramEnd"/>
            <w:r w:rsidR="000A2C21">
              <w:rPr>
                <w:rFonts w:ascii="华文仿宋" w:eastAsia="华文仿宋" w:hAnsi="华文仿宋" w:cs="华文仿宋" w:hint="eastAsia"/>
                <w:szCs w:val="21"/>
              </w:rPr>
              <w:t>子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波（衍射光），</w:t>
            </w:r>
            <w:r w:rsidR="000A2C21">
              <w:rPr>
                <w:rFonts w:ascii="华文仿宋" w:eastAsia="华文仿宋" w:hAnsi="华文仿宋" w:cs="华文仿宋" w:hint="eastAsia"/>
                <w:szCs w:val="21"/>
              </w:rPr>
              <w:t>沿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同一衍射角</w:t>
            </w:r>
            <w:r w:rsidR="001426CF">
              <w:rPr>
                <w:rFonts w:ascii="华文仿宋" w:eastAsia="华文仿宋" w:hAnsi="华文仿宋" w:cs="华文仿宋" w:hint="eastAsia"/>
                <w:szCs w:val="21"/>
              </w:rPr>
              <w:t>传播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="001426CF">
              <w:rPr>
                <w:rFonts w:ascii="华文仿宋" w:eastAsia="华文仿宋" w:hAnsi="华文仿宋" w:cs="华文仿宋" w:hint="eastAsia"/>
                <w:szCs w:val="21"/>
              </w:rPr>
              <w:t>子波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经第二个透镜会聚到其像方焦面的同一点</w:t>
            </w:r>
            <w:r w:rsidR="001426CF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来自不同狭缝的</w:t>
            </w:r>
            <w:r w:rsidR="001426CF">
              <w:rPr>
                <w:rFonts w:ascii="华文仿宋" w:eastAsia="华文仿宋" w:hAnsi="华文仿宋" w:cs="华文仿宋" w:hint="eastAsia"/>
                <w:szCs w:val="21"/>
              </w:rPr>
              <w:t>子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波在该点发生</w:t>
            </w:r>
            <w:r w:rsidR="001426CF" w:rsidRPr="001426CF">
              <w:rPr>
                <w:rFonts w:ascii="华文仿宋" w:eastAsia="华文仿宋" w:hAnsi="华文仿宋" w:cs="华文仿宋" w:hint="eastAsia"/>
                <w:szCs w:val="21"/>
              </w:rPr>
              <w:t>多光束干涉，其强度分布受单缝衍射因子调制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，形成多缝衍射特有的</w:t>
            </w:r>
            <w:r w:rsidR="001426CF">
              <w:rPr>
                <w:rFonts w:ascii="华文仿宋" w:eastAsia="华文仿宋" w:hAnsi="华文仿宋" w:cs="华文仿宋" w:hint="eastAsia"/>
                <w:szCs w:val="21"/>
              </w:rPr>
              <w:t>图样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  <w:tc>
          <w:tcPr>
            <w:tcW w:w="2011" w:type="dxa"/>
          </w:tcPr>
          <w:p w14:paraId="6B1B86E7" w14:textId="77777777" w:rsidR="00E5317A" w:rsidRPr="00D7004B" w:rsidRDefault="00585DF8">
            <w:pPr>
              <w:rPr>
                <w:color w:val="000000"/>
                <w:sz w:val="28"/>
                <w:szCs w:val="28"/>
              </w:rPr>
            </w:pPr>
            <w:r w:rsidRPr="00D7004B">
              <w:rPr>
                <w:rFonts w:hint="eastAsia"/>
                <w:color w:val="000000"/>
                <w:sz w:val="28"/>
                <w:szCs w:val="28"/>
              </w:rPr>
              <w:t>教学提示</w:t>
            </w:r>
          </w:p>
          <w:p w14:paraId="1A13393E" w14:textId="6047E0D5" w:rsidR="009A54FE" w:rsidRPr="009A54FE" w:rsidRDefault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多缝</w:t>
            </w:r>
            <w:r w:rsidR="009A54FE" w:rsidRPr="009A54FE">
              <w:rPr>
                <w:rFonts w:ascii="华文仿宋" w:eastAsia="华文仿宋" w:hAnsi="华文仿宋" w:cs="华文仿宋" w:hint="eastAsia"/>
                <w:szCs w:val="21"/>
              </w:rPr>
              <w:t>夫琅禾费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衍射的本质是单缝衍射调制下的多光束干涉，理解</w:t>
            </w:r>
            <w:r w:rsidR="007E7D6E">
              <w:rPr>
                <w:rFonts w:ascii="华文仿宋" w:eastAsia="华文仿宋" w:hAnsi="华文仿宋" w:cs="华文仿宋" w:hint="eastAsia"/>
                <w:szCs w:val="21"/>
              </w:rPr>
              <w:t>这一关系是掌握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光栅衍射图样</w:t>
            </w:r>
            <w:r w:rsidR="007E7D6E">
              <w:rPr>
                <w:rFonts w:ascii="华文仿宋" w:eastAsia="华文仿宋" w:hAnsi="华文仿宋" w:cs="华文仿宋" w:hint="eastAsia"/>
                <w:szCs w:val="21"/>
              </w:rPr>
              <w:t>特征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的核心。</w:t>
            </w:r>
          </w:p>
          <w:p w14:paraId="6E87B399" w14:textId="77777777" w:rsidR="00E5317A" w:rsidRPr="00D7004B" w:rsidRDefault="007E7D6E" w:rsidP="007E7D6E">
            <w:pPr>
              <w:rPr>
                <w:color w:val="000000"/>
                <w:sz w:val="24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一方面，</w:t>
            </w:r>
            <w:r w:rsidRPr="007E7D6E">
              <w:rPr>
                <w:rFonts w:ascii="华文仿宋" w:eastAsia="华文仿宋" w:hAnsi="华文仿宋" w:cs="华文仿宋" w:hint="eastAsia"/>
                <w:szCs w:val="21"/>
              </w:rPr>
              <w:t>多缝干涉因子决定条纹的精细结构（主极强、次极强、暗纹位置）；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另一方面，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单缝衍射因子决定条纹强度的整体包络，并导致缺级现象。</w:t>
            </w:r>
            <w:r w:rsidR="00585DF8" w:rsidRPr="00D7004B">
              <w:t>。</w:t>
            </w:r>
          </w:p>
        </w:tc>
      </w:tr>
    </w:tbl>
    <w:p w14:paraId="4CBA6726" w14:textId="77777777" w:rsidR="00E5317A" w:rsidRPr="00D7004B" w:rsidRDefault="00E5317A">
      <w:pPr>
        <w:jc w:val="left"/>
        <w:rPr>
          <w:color w:val="000000"/>
          <w:sz w:val="32"/>
          <w:szCs w:val="32"/>
        </w:rPr>
      </w:pPr>
    </w:p>
    <w:p w14:paraId="2613FBF7" w14:textId="77777777" w:rsidR="00E5317A" w:rsidRPr="00D7004B" w:rsidRDefault="00585DF8">
      <w:pPr>
        <w:jc w:val="left"/>
        <w:rPr>
          <w:color w:val="000000"/>
          <w:sz w:val="32"/>
          <w:szCs w:val="32"/>
        </w:rPr>
      </w:pPr>
      <w:r w:rsidRPr="00D7004B">
        <w:rPr>
          <w:rFonts w:hint="eastAsia"/>
          <w:color w:val="000000"/>
          <w:sz w:val="32"/>
          <w:szCs w:val="32"/>
        </w:rPr>
        <w:t>实验原理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1"/>
        <w:gridCol w:w="3995"/>
      </w:tblGrid>
      <w:tr w:rsidR="00E5317A" w:rsidRPr="00D7004B" w14:paraId="4C3B63A9" w14:textId="77777777" w:rsidTr="00D7004B">
        <w:trPr>
          <w:trHeight w:val="1474"/>
        </w:trPr>
        <w:tc>
          <w:tcPr>
            <w:tcW w:w="5000" w:type="pct"/>
            <w:gridSpan w:val="2"/>
          </w:tcPr>
          <w:p w14:paraId="67B6006E" w14:textId="77777777" w:rsidR="00E5317A" w:rsidRPr="00D7004B" w:rsidRDefault="0074190E" w:rsidP="00D7004B">
            <w:pPr>
              <w:jc w:val="center"/>
              <w:rPr>
                <w:rFonts w:ascii="Times New Roman" w:hAnsi="Times New Roman"/>
                <w:iCs/>
                <w:color w:val="000000"/>
                <w:sz w:val="32"/>
                <w:szCs w:val="32"/>
              </w:rPr>
            </w:pPr>
            <w:r w:rsidRPr="00D7004B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25B7ED91" wp14:editId="08FEF28B">
                  <wp:extent cx="2399030" cy="109855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17A" w:rsidRPr="00D7004B" w14:paraId="3498C99B" w14:textId="77777777" w:rsidTr="00D7004B">
        <w:trPr>
          <w:trHeight w:val="232"/>
        </w:trPr>
        <w:tc>
          <w:tcPr>
            <w:tcW w:w="5000" w:type="pct"/>
            <w:gridSpan w:val="2"/>
            <w:vAlign w:val="center"/>
          </w:tcPr>
          <w:p w14:paraId="1D6B3339" w14:textId="77777777" w:rsidR="00E5317A" w:rsidRPr="00D7004B" w:rsidRDefault="00585DF8">
            <w:pPr>
              <w:rPr>
                <w:rFonts w:ascii="Times New Roman" w:hAnsi="Times New Roman"/>
                <w:iCs/>
                <w:color w:val="000000"/>
                <w:sz w:val="32"/>
                <w:szCs w:val="32"/>
              </w:rPr>
            </w:pPr>
            <w:r w:rsidRPr="00D7004B">
              <w:rPr>
                <w:rFonts w:ascii="Times New Roman" w:hAnsi="Times New Roman" w:hint="eastAsia"/>
                <w:iCs/>
                <w:color w:val="000000"/>
                <w:sz w:val="28"/>
                <w:szCs w:val="28"/>
              </w:rPr>
              <w:t>实验原理</w:t>
            </w:r>
          </w:p>
        </w:tc>
      </w:tr>
      <w:tr w:rsidR="00E5317A" w:rsidRPr="00D7004B" w14:paraId="3A6EB5BA" w14:textId="77777777" w:rsidTr="00D7004B">
        <w:trPr>
          <w:trHeight w:val="1679"/>
        </w:trPr>
        <w:tc>
          <w:tcPr>
            <w:tcW w:w="2555" w:type="pct"/>
          </w:tcPr>
          <w:p w14:paraId="647B061D" w14:textId="77777777" w:rsidR="00E5317A" w:rsidRPr="00D7004B" w:rsidRDefault="00585DF8" w:rsidP="00D7004B">
            <w:pPr>
              <w:numPr>
                <w:ilvl w:val="0"/>
                <w:numId w:val="2"/>
              </w:num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hAnsi="Times New Roman" w:hint="eastAsia"/>
                <w:iCs/>
                <w:color w:val="000000"/>
                <w:sz w:val="24"/>
              </w:rPr>
              <w:t>相干光源与多光束干涉</w:t>
            </w:r>
          </w:p>
          <w:p w14:paraId="5EA67953" w14:textId="3D5FC0B7" w:rsidR="00E5317A" w:rsidRPr="00D7004B" w:rsidRDefault="00585DF8" w:rsidP="003850F8">
            <w:p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光从置于透镜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Cs/>
                    </w:rPr>
                    <m:t>1</m:t>
                  </m:r>
                </m:sub>
              </m:sSub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物方焦面的点光源</w:t>
            </w:r>
            <w:r w:rsidRPr="00D7004B">
              <w:rPr>
                <w:rFonts w:ascii="Times New Roman" w:eastAsia="华文仿宋" w:hAnsi="Times New Roman" w:hint="eastAsia"/>
                <w:i/>
                <w:szCs w:val="21"/>
              </w:rPr>
              <w:t>S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发出，经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Cs/>
                    </w:rPr>
                    <m:t>1</m:t>
                  </m:r>
                </m:sub>
              </m:sSub>
            </m:oMath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后成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为平行光，垂直</w:t>
            </w:r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入射至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多缝衍射屏（光栅）。根据惠更斯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-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菲</w:t>
            </w:r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涅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耳原理，多缝中每个狭缝</w:t>
            </w:r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的缝面均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可视为发射球面子波的次波源。这些次波源于同一入射光，因此频率相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lastRenderedPageBreak/>
              <w:t>同、</w:t>
            </w:r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振动方向一致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、相位差稳定</w:t>
            </w:r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当</w:t>
            </w:r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次波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传播至远场（或经透镜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Cs/>
                    </w:rPr>
                    <m:t>2</m:t>
                  </m:r>
                </m:sub>
              </m:sSub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会聚到位于其像方焦面</w:t>
            </w:r>
            <w:r w:rsidR="008B6B68" w:rsidRPr="00D7004B">
              <w:rPr>
                <w:rFonts w:ascii="Times New Roman" w:eastAsia="华文仿宋" w:hAnsi="Times New Roman" w:hint="eastAsia"/>
                <w:iCs/>
                <w:szCs w:val="21"/>
              </w:rPr>
              <w:t>上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的接收屏）时，</w:t>
            </w:r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所有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子波在空间某点相遇，满足相干叠加的条件，其</w:t>
            </w:r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合效应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便形成了由</w:t>
            </w:r>
            <w:r w:rsidRPr="00671F21">
              <w:rPr>
                <w:rFonts w:ascii="宋体" w:hAnsi="宋体" w:hint="eastAsia"/>
                <w:b/>
                <w:iCs/>
                <w:szCs w:val="21"/>
              </w:rPr>
              <w:t>单缝衍射调制</w:t>
            </w:r>
            <w:r w:rsidR="008B6B68" w:rsidRPr="00671F21">
              <w:rPr>
                <w:rFonts w:ascii="宋体" w:hAnsi="宋体" w:hint="eastAsia"/>
                <w:b/>
                <w:iCs/>
                <w:szCs w:val="21"/>
              </w:rPr>
              <w:t>下</w:t>
            </w:r>
            <w:r w:rsidRPr="00671F21">
              <w:rPr>
                <w:rFonts w:ascii="宋体" w:hAnsi="宋体" w:hint="eastAsia"/>
                <w:b/>
                <w:iCs/>
                <w:szCs w:val="21"/>
              </w:rPr>
              <w:t>的多缝干涉条纹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</w:p>
        </w:tc>
        <w:tc>
          <w:tcPr>
            <w:tcW w:w="2444" w:type="pct"/>
          </w:tcPr>
          <w:p w14:paraId="3389497B" w14:textId="77777777" w:rsidR="00E5317A" w:rsidRPr="00D7004B" w:rsidRDefault="00585DF8" w:rsidP="00D7004B">
            <w:pPr>
              <w:numPr>
                <w:ilvl w:val="0"/>
                <w:numId w:val="2"/>
              </w:num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hAnsi="Times New Roman" w:hint="eastAsia"/>
                <w:iCs/>
                <w:color w:val="000000"/>
                <w:sz w:val="24"/>
              </w:rPr>
              <w:lastRenderedPageBreak/>
              <w:t>相邻狭缝对应子波的光程差、</w:t>
            </w:r>
          </w:p>
          <w:p w14:paraId="34D4D5D7" w14:textId="4A87FBDB" w:rsidR="00E5317A" w:rsidRPr="00D7004B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取光轴为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z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轴，狭缝走向为</w:t>
            </w:r>
            <m:oMath>
              <m:r>
                <w:rPr>
                  <w:rFonts w:ascii="Cambria Math" w:eastAsia="华文仿宋" w:hAnsi="Cambria Math"/>
                  <w:szCs w:val="21"/>
                </w:rPr>
                <m:t>y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轴，入射光沿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z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轴正方向。当狭缝无限长时，衍射主要在</w:t>
            </w:r>
            <m:oMath>
              <m:r>
                <w:rPr>
                  <w:rFonts w:ascii="Cambria Math" w:eastAsia="华文仿宋" w:hAnsi="Cambria Math"/>
                  <w:szCs w:val="21"/>
                </w:rPr>
                <m:t>x-z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平面内进行。设每条缝的宽度为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a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，缝间不透明部分的宽度为</w:t>
            </w:r>
            <m:oMath>
              <m:r>
                <w:rPr>
                  <w:rFonts w:ascii="Cambria Math" w:eastAsia="华文仿宋" w:hAnsi="Cambria Math"/>
                  <w:szCs w:val="21"/>
                </w:rPr>
                <m:t>b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，则相邻狭缝上对应点（例如第一条缝的上边缘和第二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lastRenderedPageBreak/>
              <w:t>条缝的上边缘）之间的距离为</w:t>
            </w:r>
            <m:oMath>
              <m:r>
                <w:rPr>
                  <w:rFonts w:ascii="Cambria Math" w:eastAsia="华文仿宋" w:hAnsi="Cambria Math"/>
                  <w:szCs w:val="21"/>
                </w:rPr>
                <m:t>d=a+b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</w:t>
            </w:r>
            <m:oMath>
              <m:r>
                <w:rPr>
                  <w:rFonts w:ascii="Cambria Math" w:eastAsia="华文仿宋" w:hAnsi="Cambria Math"/>
                  <w:szCs w:val="21"/>
                </w:rPr>
                <m:t>d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称为光栅常数。取衍射角为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θ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（即衍射光</w:t>
            </w:r>
            <w:r w:rsidR="008B6B68">
              <w:rPr>
                <w:rFonts w:ascii="Times New Roman" w:eastAsia="华文仿宋" w:hAnsi="Times New Roman" w:hint="eastAsia"/>
                <w:iCs/>
                <w:szCs w:val="21"/>
              </w:rPr>
              <w:t>线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与光栅平面法线的夹角），</w:t>
            </w:r>
            <w:r w:rsidR="00DC1DC5">
              <w:rPr>
                <w:rFonts w:ascii="Times New Roman" w:eastAsia="华文仿宋" w:hAnsi="Times New Roman" w:hint="eastAsia"/>
                <w:iCs/>
                <w:szCs w:val="21"/>
              </w:rPr>
              <w:t>则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相邻两狭缝对应位置发出的次波传播至</w:t>
            </w:r>
            <w:r w:rsidR="00DC1DC5">
              <w:rPr>
                <w:rFonts w:ascii="Times New Roman" w:eastAsia="华文仿宋" w:hAnsi="Times New Roman" w:hint="eastAsia"/>
                <w:iCs/>
                <w:szCs w:val="21"/>
              </w:rPr>
              <w:t>接收屏上某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点的光程差为：</w:t>
            </w:r>
          </w:p>
          <w:p w14:paraId="641C70FF" w14:textId="77777777" w:rsidR="00E5317A" w:rsidRPr="00671F21" w:rsidRDefault="0074190E" w:rsidP="00671F21">
            <w:pPr>
              <w:jc w:val="center"/>
              <w:rPr>
                <w:rFonts w:ascii="Times New Roman" w:eastAsia="华文仿宋" w:hAnsi="Times New Roman"/>
                <w:i/>
                <w:iCs/>
                <w:szCs w:val="21"/>
              </w:rPr>
            </w:pPr>
            <m:oMathPara>
              <m:oMath>
                <m:r>
                  <w:rPr>
                    <w:rFonts w:ascii="Cambria Math" w:eastAsia="华文仿宋" w:hAnsi="Cambria Math"/>
                    <w:szCs w:val="21"/>
                  </w:rPr>
                  <m:t>ΔL=d⋅</m:t>
                </m:r>
                <m:func>
                  <m:func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sin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fName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</m:func>
              </m:oMath>
            </m:oMathPara>
          </w:p>
          <w:p w14:paraId="3227C2F3" w14:textId="1B7E38F9" w:rsidR="00E5317A" w:rsidRPr="00D7004B" w:rsidRDefault="00EB62F9" w:rsidP="00EB62F9">
            <w:pPr>
              <w:rPr>
                <w:rFonts w:ascii="Times New Roman" w:eastAsia="华文仿宋" w:hAnsi="Times New Roman"/>
                <w:iCs/>
                <w:color w:val="000000"/>
                <w:sz w:val="24"/>
              </w:rPr>
            </w:pPr>
            <w:r>
              <w:rPr>
                <w:rFonts w:ascii="Times New Roman" w:eastAsia="华文仿宋" w:hAnsi="Times New Roman" w:hint="eastAsia"/>
                <w:iCs/>
                <w:szCs w:val="21"/>
              </w:rPr>
              <w:t>该</w:t>
            </w:r>
            <w:r w:rsidR="00585DF8" w:rsidRPr="00D7004B">
              <w:rPr>
                <w:rFonts w:ascii="Times New Roman" w:eastAsia="华文仿宋" w:hAnsi="Times New Roman" w:hint="eastAsia"/>
                <w:iCs/>
                <w:szCs w:val="21"/>
              </w:rPr>
              <w:t>光程差是决定多缝干涉主极</w:t>
            </w:r>
            <w:r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="00585DF8" w:rsidRPr="00D7004B">
              <w:rPr>
                <w:rFonts w:ascii="Times New Roman" w:eastAsia="华文仿宋" w:hAnsi="Times New Roman" w:hint="eastAsia"/>
                <w:iCs/>
                <w:szCs w:val="21"/>
              </w:rPr>
              <w:t>、次极</w:t>
            </w:r>
            <w:r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="00585DF8" w:rsidRPr="00D7004B">
              <w:rPr>
                <w:rFonts w:ascii="Times New Roman" w:eastAsia="华文仿宋" w:hAnsi="Times New Roman" w:hint="eastAsia"/>
                <w:iCs/>
                <w:szCs w:val="21"/>
              </w:rPr>
              <w:t>及极小分布的核心物理量。</w:t>
            </w:r>
          </w:p>
        </w:tc>
      </w:tr>
      <w:tr w:rsidR="00E5317A" w:rsidRPr="00D7004B" w14:paraId="28545570" w14:textId="77777777" w:rsidTr="00D7004B">
        <w:trPr>
          <w:trHeight w:val="1037"/>
        </w:trPr>
        <w:tc>
          <w:tcPr>
            <w:tcW w:w="2555" w:type="pct"/>
          </w:tcPr>
          <w:p w14:paraId="443E650E" w14:textId="77777777" w:rsidR="00E5317A" w:rsidRPr="00D7004B" w:rsidRDefault="00585DF8">
            <w:p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hAnsi="Times New Roman" w:hint="eastAsia"/>
                <w:iCs/>
                <w:color w:val="000000"/>
                <w:sz w:val="24"/>
              </w:rPr>
              <w:lastRenderedPageBreak/>
              <w:t>3.</w:t>
            </w:r>
            <w:r w:rsidRPr="00D7004B">
              <w:rPr>
                <w:rFonts w:ascii="Times New Roman" w:hAnsi="Times New Roman"/>
                <w:iCs/>
                <w:color w:val="000000"/>
                <w:sz w:val="24"/>
              </w:rPr>
              <w:t>干涉光强公式推导</w:t>
            </w:r>
          </w:p>
          <w:p w14:paraId="28B7A4AD" w14:textId="77777777" w:rsidR="00E5317A" w:rsidRPr="00D7004B" w:rsidRDefault="0074190E">
            <w:pPr>
              <w:rPr>
                <w:rFonts w:ascii="Times New Roman" w:hAnsi="Times New Roman"/>
                <w:iCs/>
                <w:sz w:val="24"/>
              </w:rPr>
            </w:pPr>
            <w:r w:rsidRPr="002A71C7">
              <w:rPr>
                <w:noProof/>
              </w:rPr>
              <w:drawing>
                <wp:inline distT="0" distB="0" distL="0" distR="0" wp14:anchorId="52E2346F" wp14:editId="4B02730B">
                  <wp:extent cx="2167255" cy="1490345"/>
                  <wp:effectExtent l="0" t="0" r="0" b="0"/>
                  <wp:docPr id="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16725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54B7A" w14:textId="77777777" w:rsidR="00E5317A" w:rsidRPr="00D7004B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在夫</w:t>
            </w:r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琅禾费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多缝衍射中，总光强分布由单缝衍射因子和缝间干涉因子共同决定。</w:t>
            </w:r>
          </w:p>
          <w:p w14:paraId="1F9D5DDD" w14:textId="545C6393" w:rsidR="00EB62F9" w:rsidRDefault="00585DF8" w:rsidP="00EB62F9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首先，单缝衍射的振幅分布为</w:t>
            </w:r>
          </w:p>
          <w:p w14:paraId="7326B941" w14:textId="77777777" w:rsidR="00A475A6" w:rsidRDefault="00000000" w:rsidP="00A475A6">
            <w:pPr>
              <w:jc w:val="center"/>
              <w:rPr>
                <w:rFonts w:ascii="Times New Roman" w:eastAsia="华文仿宋" w:hAnsi="Times New Roman"/>
                <w:iCs/>
                <w:szCs w:val="21"/>
              </w:rPr>
            </w:pP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sub>
              </m:sSub>
              <m:r>
                <w:rPr>
                  <w:rFonts w:ascii="Cambria Math" w:eastAsia="华文仿宋" w:hAnsi="Cambria Math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0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sub>
              </m:sSub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  <w:szCs w:val="21"/>
                        </w:rPr>
                        <m:t>sin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eastAsia="华文仿宋" w:hAnsi="Cambria Math"/>
                          <w:szCs w:val="21"/>
                        </w:rPr>
                        <m:t>α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e>
                  </m:func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α</m:t>
                  </m:r>
                </m:den>
              </m:f>
            </m:oMath>
            <w:r w:rsidR="00A475A6">
              <w:rPr>
                <w:rFonts w:ascii="Times New Roman" w:eastAsia="华文仿宋" w:hAnsi="Times New Roman" w:hint="eastAsia"/>
                <w:iCs/>
                <w:szCs w:val="21"/>
              </w:rPr>
              <w:t>，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α=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πa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λ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den>
              </m:f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</m:func>
            </m:oMath>
          </w:p>
          <w:p w14:paraId="2F9DE7E1" w14:textId="77777777" w:rsidR="00A475A6" w:rsidRDefault="00585DF8" w:rsidP="00671F21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相应的光强为</w:t>
            </w:r>
          </w:p>
          <w:p w14:paraId="57D5608E" w14:textId="7764E44D" w:rsidR="00E5317A" w:rsidRPr="00D7004B" w:rsidRDefault="00000000" w:rsidP="00671F21">
            <w:pPr>
              <w:jc w:val="center"/>
              <w:rPr>
                <w:rFonts w:ascii="Times New Roman" w:eastAsia="华文仿宋" w:hAnsi="Times New Roman"/>
                <w:i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I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eastAsia="华文仿宋" w:hAnsi="Cambria Math" w:hint="eastAsia"/>
                        <w:szCs w:val="21"/>
                      </w:rPr>
                      <m:t>1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b>
                </m:sSub>
                <m:r>
                  <w:rPr>
                    <w:rFonts w:ascii="Cambria Math" w:eastAsia="华文仿宋" w:hAnsi="Cambria Math"/>
                    <w:szCs w:val="21"/>
                  </w:rPr>
                  <m:t>=</m:t>
                </m:r>
                <m:sSubSup>
                  <m:sSubSup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0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b>
                  <m:sup>
                    <m:r>
                      <w:rPr>
                        <w:rFonts w:ascii="Cambria Math" w:eastAsia="华文仿宋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p>
                </m:sSubSup>
                <m:sSup>
                  <m:sSup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华文仿宋" w:hAnsi="Cambria Math"/>
                                <w:i/>
                                <w:iCs/>
                                <w:szCs w:val="21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="华文仿宋" w:hAnsi="Cambria Math"/>
                                    <w:i/>
                                    <w:iCs/>
                                    <w:szCs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fNam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α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="华文仿宋" w:hAnsi="Cambria Math"/>
                                <w:szCs w:val="21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华文仿宋" w:hAnsi="Cambria Math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2FE5FBCF" w14:textId="6E32B406" w:rsidR="00430358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对于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N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条平行等宽等间距的狭缝，每条缝在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θ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方向产生相同的衍射振幅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sub>
              </m:sSub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。相邻缝对应点发出的光线在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θ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方向的光程差为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L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=</m:t>
              </m:r>
              <m:r>
                <w:rPr>
                  <w:rFonts w:ascii="Cambria Math" w:eastAsia="华文仿宋" w:hAnsi="Cambria Math"/>
                  <w:szCs w:val="21"/>
                </w:rPr>
                <m:t>d</m:t>
              </m:r>
              <m:func>
                <m:func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</m:func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，相位差为</w:t>
            </w:r>
          </w:p>
          <w:p w14:paraId="24F9EDF9" w14:textId="77777777" w:rsidR="00430358" w:rsidRDefault="0074190E">
            <w:pPr>
              <w:rPr>
                <w:rFonts w:ascii="Times New Roman" w:eastAsia="华文仿宋" w:hAnsi="Times New Roman"/>
                <w:iCs/>
                <w:szCs w:val="21"/>
              </w:rPr>
            </w:pPr>
            <m:oMathPara>
              <m:oMath>
                <m:r>
                  <w:rPr>
                    <w:rFonts w:ascii="Cambria Math" w:eastAsia="华文仿宋" w:hAnsi="Cambria Math"/>
                    <w:szCs w:val="21"/>
                  </w:rPr>
                  <m:t>δ=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  <w:szCs w:val="21"/>
                      </w:rPr>
                      <m:t>2π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  <w:szCs w:val="21"/>
                      </w:rPr>
                      <m:t>λ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="华文仿宋" w:hAnsi="Cambria Math"/>
                    <w:szCs w:val="21"/>
                  </w:rPr>
                  <m:t>Δ</m:t>
                </m:r>
                <m:r>
                  <w:rPr>
                    <w:rFonts w:ascii="Cambria Math" w:eastAsia="华文仿宋" w:hAnsi="Cambria Math"/>
                    <w:szCs w:val="21"/>
                  </w:rPr>
                  <m:t>L=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  <w:szCs w:val="21"/>
                      </w:rPr>
                      <m:t>2πd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  <w:szCs w:val="21"/>
                      </w:rPr>
                      <m:t>λ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sin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fName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</m:func>
              </m:oMath>
            </m:oMathPara>
          </w:p>
          <w:p w14:paraId="232B1EA9" w14:textId="057D018F" w:rsidR="004714B6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令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β=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δ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den>
              </m:f>
              <m:r>
                <w:rPr>
                  <w:rFonts w:ascii="Cambria Math" w:eastAsia="华文仿宋" w:hAnsi="Cambria Math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πd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λ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den>
              </m:f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</m:func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，利用矢量叠加法，</w:t>
            </w:r>
            <w:bookmarkStart w:id="0" w:name="OLE_LINK1"/>
            <w:bookmarkStart w:id="1" w:name="OLE_LINK2"/>
            <m:oMath>
              <m:r>
                <w:rPr>
                  <w:rFonts w:ascii="Cambria Math" w:eastAsia="华文仿宋" w:hAnsi="Cambria Math" w:hint="eastAsia"/>
                  <w:szCs w:val="21"/>
                </w:rPr>
                <m:t>N</m:t>
              </m:r>
            </m:oMath>
            <w:bookmarkEnd w:id="0"/>
            <w:bookmarkEnd w:id="1"/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个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振幅均为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sub>
              </m:sSub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、相邻相位差为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δ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的振动合成后，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N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缝衍射的</w:t>
            </w:r>
            <w:r w:rsidR="004714B6">
              <w:rPr>
                <w:rFonts w:ascii="Times New Roman" w:eastAsia="华文仿宋" w:hAnsi="Times New Roman" w:hint="eastAsia"/>
                <w:iCs/>
                <w:szCs w:val="21"/>
              </w:rPr>
              <w:t>总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振幅为</w:t>
            </w:r>
          </w:p>
          <w:p w14:paraId="4843EB85" w14:textId="157A30D2" w:rsidR="00E5317A" w:rsidRPr="00D7004B" w:rsidRDefault="00000000">
            <w:pPr>
              <w:rPr>
                <w:rFonts w:ascii="Times New Roman" w:hAnsi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b>
                </m:sSub>
                <m:r>
                  <w:rPr>
                    <w:rFonts w:ascii="Cambria Math" w:eastAsia="华文仿宋" w:hAnsi="Cambria Math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华文仿宋" w:hAnsi="Cambria Math"/>
                            <w:szCs w:val="21"/>
                          </w:rPr>
                          <m:t>sin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fName>
                      <m:e>
                        <m:r>
                          <w:rPr>
                            <w:rFonts w:ascii="Cambria Math" w:eastAsia="华文仿宋" w:hAnsi="Cambria Math"/>
                            <w:szCs w:val="21"/>
                          </w:rPr>
                          <m:t>Nβ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华文仿宋" w:hAnsi="Cambria Math"/>
                            <w:szCs w:val="21"/>
                          </w:rPr>
                          <m:t>sin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fName>
                      <m:e>
                        <m:r>
                          <w:rPr>
                            <w:rFonts w:ascii="Cambria Math" w:eastAsia="华文仿宋" w:hAnsi="Cambria Math"/>
                            <w:szCs w:val="21"/>
                          </w:rPr>
                          <m:t>β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e>
                    </m:func>
                  </m:den>
                </m:f>
              </m:oMath>
            </m:oMathPara>
          </w:p>
          <w:p w14:paraId="70AF3B02" w14:textId="6BFD141B" w:rsidR="004714B6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因此总光强分布为</w:t>
            </w:r>
          </w:p>
          <w:p w14:paraId="0D77B8EF" w14:textId="77777777" w:rsidR="004714B6" w:rsidRDefault="00000000">
            <w:pPr>
              <w:rPr>
                <w:rFonts w:ascii="Times New Roman" w:eastAsia="华文仿宋" w:hAnsi="Times New Roman"/>
                <w:i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I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b>
                </m:sSub>
                <m:r>
                  <w:rPr>
                    <w:rFonts w:ascii="Cambria Math" w:eastAsia="华文仿宋" w:hAnsi="Cambria Math"/>
                    <w:szCs w:val="21"/>
                  </w:rPr>
                  <m:t>=</m:t>
                </m:r>
                <m:sSubSup>
                  <m:sSubSup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b>
                  <m:sup>
                    <m:r>
                      <w:rPr>
                        <w:rFonts w:ascii="Cambria Math" w:eastAsia="华文仿宋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p>
                </m:sSubSup>
                <m:r>
                  <w:rPr>
                    <w:rFonts w:ascii="Cambria Math" w:eastAsia="华文仿宋" w:hAnsi="Cambria Math"/>
                    <w:szCs w:val="21"/>
                  </w:rPr>
                  <m:t>=</m:t>
                </m:r>
                <m:sSubSup>
                  <m:sSubSup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0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b>
                  <m:sup>
                    <m:r>
                      <w:rPr>
                        <w:rFonts w:ascii="Cambria Math" w:eastAsia="华文仿宋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sup>
                </m:sSubSup>
                <m:sSup>
                  <m:sSup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华文仿宋" w:hAnsi="Cambria Math"/>
                                <w:i/>
                                <w:iCs/>
                                <w:szCs w:val="21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="华文仿宋" w:hAnsi="Cambria Math"/>
                                    <w:i/>
                                    <w:iCs/>
                                    <w:szCs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fNam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α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eastAsia="华文仿宋" w:hAnsi="Cambria Math"/>
                                <w:szCs w:val="21"/>
                              </w:rPr>
                              <m:t>α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华文仿宋" w:hAnsi="Cambria Math"/>
                        <w:szCs w:val="21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华文仿宋" w:hAnsi="Cambria Math"/>
                                <w:i/>
                                <w:iCs/>
                                <w:szCs w:val="21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eastAsia="华文仿宋" w:hAnsi="Cambria Math"/>
                                    <w:i/>
                                    <w:iCs/>
                                    <w:szCs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fNam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e>
                            </m:func>
                            <m:r>
                              <w:rPr>
                                <w:rFonts w:ascii="Cambria Math" w:eastAsia="华文仿宋" w:hAnsi="Cambria Math"/>
                                <w:szCs w:val="21"/>
                              </w:rPr>
                              <m:t>β</m:t>
                            </m:r>
                          </m:num>
                          <m:den>
                            <m:func>
                              <m:funcPr>
                                <m:ctrlPr>
                                  <w:rPr>
                                    <w:rFonts w:ascii="Cambria Math" w:eastAsia="华文仿宋" w:hAnsi="Cambria Math"/>
                                    <w:i/>
                                    <w:iCs/>
                                    <w:szCs w:val="21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sin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fName>
                              <m:e>
                                <m:r>
                                  <w:rPr>
                                    <w:rFonts w:ascii="Cambria Math" w:eastAsia="华文仿宋" w:hAnsi="Cambria Math"/>
                                    <w:szCs w:val="21"/>
                                  </w:rPr>
                                  <m:t>β</m:t>
                                </m:r>
                                <m:ctrlPr>
                                  <w:rPr>
                                    <w:rFonts w:ascii="Cambria Math" w:eastAsia="华文仿宋" w:hAnsi="Cambria Math" w:hint="eastAsia"/>
                                    <w:i/>
                                    <w:iCs/>
                                    <w:szCs w:val="21"/>
                                  </w:rPr>
                                </m:ctrlPr>
                              </m:e>
                            </m:func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="华文仿宋" w:hAnsi="Cambria Math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44FE7061" w14:textId="5BBCD7E8" w:rsidR="00E5317A" w:rsidRPr="00D7004B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式中，第一因子</w:t>
            </w:r>
            <m:oMath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α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e>
                          </m:func>
                        </m:num>
                        <m:den>
                          <m:r>
                            <w:rPr>
                              <w:rFonts w:ascii="Cambria Math" w:eastAsia="华文仿宋" w:hAnsi="Cambria Math"/>
                              <w:szCs w:val="21"/>
                            </w:rP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p>
              </m:sSup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为</w:t>
            </w:r>
            <w:r w:rsidRPr="00671F21">
              <w:rPr>
                <w:rFonts w:ascii="Times New Roman" w:eastAsia="华文仿宋" w:hAnsi="Times New Roman" w:hint="eastAsia"/>
                <w:b/>
                <w:iCs/>
                <w:szCs w:val="21"/>
              </w:rPr>
              <w:t>单缝衍射因子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；第二因子</w:t>
            </w:r>
            <m:oMath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e>
                          </m:func>
                          <m:r>
                            <w:rPr>
                              <w:rFonts w:ascii="Cambria Math" w:eastAsia="华文仿宋" w:hAnsi="Cambria Math"/>
                              <w:szCs w:val="21"/>
                            </w:rPr>
                            <m:t>β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β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e>
                          </m:func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p>
              </m:sSup>
            </m:oMath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为</w:t>
            </w:r>
            <w:r w:rsidRPr="00671F21">
              <w:rPr>
                <w:rFonts w:ascii="Times New Roman" w:eastAsia="华文仿宋" w:hAnsi="Times New Roman" w:hint="eastAsia"/>
                <w:b/>
                <w:iCs/>
                <w:szCs w:val="21"/>
              </w:rPr>
              <w:t>缝间</w:t>
            </w:r>
            <w:proofErr w:type="gramEnd"/>
            <w:r w:rsidRPr="00671F21">
              <w:rPr>
                <w:rFonts w:ascii="Times New Roman" w:eastAsia="华文仿宋" w:hAnsi="Times New Roman" w:hint="eastAsia"/>
                <w:b/>
                <w:iCs/>
                <w:szCs w:val="21"/>
              </w:rPr>
              <w:t>干涉因子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。该公式</w:t>
            </w:r>
            <w:r w:rsidR="004714B6">
              <w:rPr>
                <w:rFonts w:ascii="Times New Roman" w:eastAsia="华文仿宋" w:hAnsi="Times New Roman" w:hint="eastAsia"/>
                <w:iCs/>
                <w:szCs w:val="21"/>
              </w:rPr>
              <w:t>表明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多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lastRenderedPageBreak/>
              <w:t>缝衍射</w:t>
            </w:r>
            <w:r w:rsidR="004714B6">
              <w:rPr>
                <w:rFonts w:ascii="Times New Roman" w:eastAsia="华文仿宋" w:hAnsi="Times New Roman" w:hint="eastAsia"/>
                <w:iCs/>
                <w:szCs w:val="21"/>
              </w:rPr>
              <w:t>的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光强由单缝衍射因子和缝间干涉因子共同调制。</w:t>
            </w:r>
          </w:p>
          <w:p w14:paraId="702A24FC" w14:textId="437DFF6D" w:rsidR="008F074A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主极</w:t>
            </w:r>
            <w:r w:rsidR="004714B6"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位置由光栅方程</w:t>
            </w:r>
            <m:oMath>
              <m:r>
                <w:rPr>
                  <w:rFonts w:ascii="Cambria Math" w:eastAsia="华文仿宋" w:hAnsi="Cambria Math"/>
                  <w:szCs w:val="21"/>
                </w:rPr>
                <m:t>d</m:t>
              </m:r>
              <m:r>
                <w:rPr>
                  <w:rFonts w:ascii="Cambria Math" w:hAnsi="Cambria Math"/>
                  <w:szCs w:val="21"/>
                </w:rPr>
                <m:t>∙</m:t>
              </m:r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华文仿宋" w:hAnsi="Times New Roman"/>
                          <w:iCs/>
                        </w:rPr>
                        <m:t>k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=kλ (k=0,±1,±2,…)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决定</w:t>
            </w:r>
            <w:r w:rsidR="004714B6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在透镜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L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sub>
              </m:sSub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后焦</w:t>
            </w:r>
            <w:r w:rsidR="00B808C5">
              <w:rPr>
                <w:rFonts w:ascii="Times New Roman" w:eastAsia="华文仿宋" w:hAnsi="Times New Roman" w:hint="eastAsia"/>
                <w:iCs/>
                <w:szCs w:val="21"/>
              </w:rPr>
              <w:t>平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面的接收屏上，第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</m:t>
              </m:r>
            </m:oMath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级主极</w:t>
            </w:r>
            <w:r w:rsidR="008F074A"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位置为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x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Cs/>
                    </w:rPr>
                    <m:t>k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sub>
              </m:sSub>
              <m:r>
                <w:rPr>
                  <w:rFonts w:ascii="Cambria Math" w:eastAsia="华文仿宋" w:hAnsi="Cambria Math"/>
                  <w:szCs w:val="21"/>
                </w:rPr>
                <m:t>=f</m:t>
              </m:r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tan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华文仿宋" w:hAnsi="Times New Roman"/>
                          <w:iCs/>
                        </w:rPr>
                        <m:t>k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sub>
                  </m:sSub>
                </m:e>
              </m:func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，因此相邻主极</w:t>
            </w:r>
            <w:r w:rsidR="008F074A"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（如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与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k+1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级）的间距严格表达式为</w:t>
            </w:r>
          </w:p>
          <w:p w14:paraId="1BD9B908" w14:textId="77777777" w:rsidR="008F074A" w:rsidRDefault="0074190E">
            <w:pPr>
              <w:rPr>
                <w:rFonts w:ascii="Times New Roman" w:eastAsia="华文仿宋" w:hAnsi="Times New Roman"/>
                <w:iCs/>
                <w:szCs w:val="21"/>
              </w:rPr>
            </w:pPr>
            <m:oMathPara>
              <m:oMath>
                <m:r>
                  <w:rPr>
                    <w:rFonts w:ascii="Cambria Math" w:eastAsia="华文仿宋" w:hAnsi="Cambria Math"/>
                    <w:szCs w:val="21"/>
                  </w:rPr>
                  <m:t>Δx=f</m:t>
                </m:r>
                <m:d>
                  <m:d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w:rPr>
                            <w:rFonts w:ascii="Cambria Math" w:eastAsia="华文仿宋" w:hAnsi="Cambria Math"/>
                            <w:szCs w:val="21"/>
                          </w:rPr>
                          <m:t>tan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华文仿宋" w:hAnsi="Cambria Math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华文仿宋" w:hAnsi="Cambria Math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ascii="Cambria Math" w:eastAsia="华文仿宋" w:hAnsi="Cambria Math" w:hint="eastAsia"/>
                                <w:i/>
                                <w:iCs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华文仿宋" w:hAnsi="Times New Roman"/>
                                <w:iCs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华文仿宋" w:hAnsi="Cambria Math"/>
                                <w:szCs w:val="21"/>
                              </w:rPr>
                              <m:t>+1</m:t>
                            </m:r>
                            <m:ctrlPr>
                              <w:rPr>
                                <w:rFonts w:ascii="Cambria Math" w:eastAsia="华文仿宋" w:hAnsi="Cambria Math" w:hint="eastAsia"/>
                                <w:i/>
                                <w:iCs/>
                                <w:szCs w:val="21"/>
                              </w:rPr>
                            </m:ctrlPr>
                          </m:sub>
                        </m:sSub>
                      </m:e>
                    </m:func>
                    <m:r>
                      <w:rPr>
                        <w:rFonts w:ascii="Cambria Math" w:eastAsia="华文仿宋" w:hAnsi="Cambria Math"/>
                        <w:szCs w:val="21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w:rPr>
                            <w:rFonts w:ascii="Cambria Math" w:eastAsia="华文仿宋" w:hAnsi="Cambria Math"/>
                            <w:szCs w:val="21"/>
                          </w:rPr>
                          <m:t>tan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华文仿宋" w:hAnsi="Cambria Math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华文仿宋" w:hAnsi="Cambria Math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ascii="Cambria Math" w:eastAsia="华文仿宋" w:hAnsi="Cambria Math" w:hint="eastAsia"/>
                                <w:i/>
                                <w:iCs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华文仿宋" w:hAnsi="Times New Roman"/>
                                <w:iCs/>
                              </w:rPr>
                              <m:t>k</m:t>
                            </m:r>
                            <m:ctrlPr>
                              <w:rPr>
                                <w:rFonts w:ascii="Cambria Math" w:eastAsia="华文仿宋" w:hAnsi="Cambria Math" w:hint="eastAsia"/>
                                <w:i/>
                                <w:iCs/>
                                <w:szCs w:val="21"/>
                              </w:rPr>
                            </m:ctrlPr>
                          </m:sub>
                        </m:sSub>
                      </m:e>
                    </m:func>
                  </m:e>
                </m:d>
              </m:oMath>
            </m:oMathPara>
          </w:p>
          <w:p w14:paraId="0A9C2786" w14:textId="10F94097" w:rsidR="008F074A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其中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k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sub>
              </m:sSub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和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k+1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sub>
              </m:sSub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由</w:t>
            </w:r>
            <m:oMath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华文仿宋" w:hAnsi="Times New Roman"/>
                          <w:iCs/>
                        </w:rPr>
                        <m:t>k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=k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λ</m:t>
                  </m: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d</m:t>
                  </m:r>
                </m:den>
              </m:f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和</w:t>
            </w:r>
            <m:oMath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Cs w:val="21"/>
                        </w:rPr>
                        <m:t>θ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华文仿宋" w:hAnsi="Times New Roman"/>
                          <w:iCs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  <w:szCs w:val="21"/>
                        </w:rPr>
                        <m:t>+1</m:t>
                      </m:r>
                      <m:ctrlPr>
                        <w:rPr>
                          <w:rFonts w:ascii="Cambria Math" w:eastAsia="华文仿宋" w:hAnsi="Cambria Math" w:hint="eastAsia"/>
                          <w:i/>
                          <w:iCs/>
                          <w:szCs w:val="21"/>
                        </w:rPr>
                      </m:ctrlPr>
                    </m:sub>
                  </m:sSub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=(k+1)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λ</m:t>
                  </m: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d</m:t>
                  </m:r>
                </m:den>
              </m:f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决定。该严格公式表明条纹间距随衍射角增大而略微增加。在傍轴近似（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θ</m:t>
              </m:r>
            </m:oMath>
            <w:r w:rsidR="008F074A">
              <w:rPr>
                <w:rFonts w:ascii="Times New Roman" w:eastAsia="华文仿宋" w:hAnsi="Times New Roman" w:hint="eastAsia"/>
                <w:szCs w:val="21"/>
              </w:rPr>
              <w:t>很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小）下，</w:t>
            </w:r>
            <m:oMath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tan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≈</m:t>
              </m:r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≈θ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，可简化为近似公式</w:t>
            </w:r>
          </w:p>
          <w:p w14:paraId="23A4FB53" w14:textId="452FA5DD" w:rsidR="008F074A" w:rsidRDefault="008F074A" w:rsidP="00671F21">
            <w:pPr>
              <w:jc w:val="center"/>
              <w:rPr>
                <w:rFonts w:ascii="Times New Roman" w:eastAsia="华文仿宋" w:hAnsi="Times New Roman"/>
                <w:iCs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华文仿宋" w:hAnsi="Cambria Math"/>
                    <w:szCs w:val="21"/>
                  </w:rPr>
                  <m:t>Δ</m:t>
                </m:r>
                <m:r>
                  <w:rPr>
                    <w:rFonts w:ascii="Cambria Math" w:eastAsia="华文仿宋" w:hAnsi="Cambria Math"/>
                    <w:szCs w:val="21"/>
                  </w:rPr>
                  <m:t>x≈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  <w:szCs w:val="21"/>
                      </w:rPr>
                      <m:t>fλ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  <w:szCs w:val="21"/>
                      </w:rPr>
                      <m:t>d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den>
                </m:f>
              </m:oMath>
            </m:oMathPara>
          </w:p>
          <w:p w14:paraId="0B4A691C" w14:textId="77777777" w:rsidR="00E5317A" w:rsidRPr="00D7004B" w:rsidRDefault="00585DF8">
            <w:pPr>
              <w:rPr>
                <w:rFonts w:ascii="Times New Roman" w:hAnsi="Times New Roman"/>
                <w:iCs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此时条纹间距与透镜焦距</w:t>
            </w:r>
            <m:oMath>
              <m:r>
                <w:rPr>
                  <w:rFonts w:ascii="Cambria Math" w:eastAsia="华文仿宋" w:hAnsi="Cambria Math"/>
                  <w:szCs w:val="21"/>
                </w:rPr>
                <m:t>f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和波长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λ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成正比，与光栅常数</w:t>
            </w:r>
            <m:oMath>
              <m:r>
                <w:rPr>
                  <w:rFonts w:ascii="Cambria Math" w:eastAsia="华文仿宋" w:hAnsi="Cambria Math"/>
                  <w:szCs w:val="21"/>
                </w:rPr>
                <m:t>d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成反比，且近似为常数。</w:t>
            </w:r>
          </w:p>
          <w:p w14:paraId="40AF155D" w14:textId="77777777" w:rsidR="00E5317A" w:rsidRPr="00D7004B" w:rsidRDefault="00E5317A" w:rsidP="00D7004B">
            <w:pPr>
              <w:tabs>
                <w:tab w:val="left" w:pos="57"/>
              </w:tabs>
              <w:rPr>
                <w:rFonts w:ascii="Times New Roman" w:hAnsi="Times New Roman"/>
                <w:iCs/>
                <w:color w:val="000000"/>
                <w:sz w:val="24"/>
              </w:rPr>
            </w:pPr>
          </w:p>
        </w:tc>
        <w:tc>
          <w:tcPr>
            <w:tcW w:w="2444" w:type="pct"/>
          </w:tcPr>
          <w:p w14:paraId="17D3617C" w14:textId="77777777" w:rsidR="00E5317A" w:rsidRPr="00D7004B" w:rsidRDefault="00585DF8">
            <w:p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hAnsi="Times New Roman"/>
                <w:iCs/>
                <w:color w:val="000000"/>
                <w:sz w:val="24"/>
              </w:rPr>
              <w:lastRenderedPageBreak/>
              <w:t>4.</w:t>
            </w:r>
            <w:r w:rsidRPr="00D7004B">
              <w:rPr>
                <w:rFonts w:ascii="Times New Roman" w:hAnsi="Times New Roman" w:hint="eastAsia"/>
                <w:iCs/>
                <w:color w:val="000000"/>
                <w:sz w:val="24"/>
              </w:rPr>
              <w:t>条纹规律</w:t>
            </w:r>
          </w:p>
          <w:p w14:paraId="234F9D94" w14:textId="77777777" w:rsidR="00E5317A" w:rsidRPr="00D7004B" w:rsidRDefault="0074190E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2A71C7">
              <w:rPr>
                <w:noProof/>
              </w:rPr>
              <w:drawing>
                <wp:inline distT="0" distB="0" distL="0" distR="0" wp14:anchorId="38045C57" wp14:editId="1A574C4D">
                  <wp:extent cx="2428240" cy="1466850"/>
                  <wp:effectExtent l="0" t="0" r="0" b="0"/>
                  <wp:docPr id="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24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65540" w:rsidRPr="00D7004B">
              <w:rPr>
                <w:rFonts w:ascii="Times New Roman" w:eastAsia="华文仿宋" w:hAnsi="Times New Roman" w:hint="eastAsia"/>
                <w:iCs/>
                <w:szCs w:val="21"/>
              </w:rPr>
              <w:t>1.</w:t>
            </w:r>
            <w:r w:rsidR="00D65540" w:rsidRPr="00D7004B">
              <w:rPr>
                <w:rFonts w:ascii="Times New Roman" w:eastAsia="华文仿宋" w:hAnsi="Times New Roman" w:hint="eastAsia"/>
                <w:iCs/>
                <w:szCs w:val="21"/>
              </w:rPr>
              <w:t>缝间干涉因子的特点</w:t>
            </w:r>
          </w:p>
          <w:p w14:paraId="405CEDD7" w14:textId="77777777" w:rsidR="00A97458" w:rsidRDefault="00585DF8" w:rsidP="00A9745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(1)</w:t>
            </w:r>
            <w:r w:rsidR="00A97458" w:rsidRPr="00D7004B" w:rsidDel="00A97458">
              <w:rPr>
                <w:rFonts w:ascii="Times New Roman" w:eastAsia="华文仿宋" w:hAnsi="Times New Roman" w:hint="eastAsia"/>
                <w:iCs/>
                <w:szCs w:val="21"/>
              </w:rPr>
              <w:t xml:space="preserve"> </w:t>
            </w:r>
            <w:r w:rsidR="00A97458" w:rsidRPr="00D7004B">
              <w:rPr>
                <w:rFonts w:ascii="Times New Roman" w:eastAsia="华文仿宋" w:hAnsi="Times New Roman" w:hint="eastAsia"/>
                <w:iCs/>
                <w:szCs w:val="21"/>
              </w:rPr>
              <w:t>主极强</w:t>
            </w:r>
            <w:r w:rsidR="00A97458">
              <w:rPr>
                <w:rFonts w:ascii="Times New Roman" w:eastAsia="华文仿宋" w:hAnsi="Times New Roman" w:hint="eastAsia"/>
                <w:iCs/>
                <w:szCs w:val="21"/>
              </w:rPr>
              <w:t>（主极大）</w:t>
            </w:r>
          </w:p>
          <w:p w14:paraId="481D17FD" w14:textId="77777777" w:rsidR="00A97458" w:rsidRDefault="00A97458" w:rsidP="00A9745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当</w:t>
            </w:r>
            <m:oMath>
              <m:func>
                <m:func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β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</m:func>
              <m:r>
                <w:rPr>
                  <w:rFonts w:ascii="Cambria Math" w:eastAsia="华文仿宋" w:hAnsi="Cambria Math" w:hint="eastAsia"/>
                  <w:szCs w:val="21"/>
                </w:rPr>
                <m:t>=0</m:t>
              </m:r>
            </m:oMath>
            <w:r>
              <w:rPr>
                <w:rFonts w:ascii="Segoe UI" w:hAnsi="Segoe UI" w:cs="Segoe UI"/>
                <w:color w:val="0F1115"/>
                <w:shd w:val="clear" w:color="auto" w:fill="FFFFFF"/>
              </w:rPr>
              <w:t>且</w:t>
            </w:r>
            <m:oMath>
              <m:func>
                <m:func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Nβ</m:t>
                  </m:r>
                  <m:r>
                    <w:rPr>
                      <w:rFonts w:ascii="Cambria Math" w:eastAsia="华文仿宋" w:hAnsi="Cambria Math" w:hint="eastAsia"/>
                      <w:szCs w:val="21"/>
                    </w:rPr>
                    <m:t>=0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</m:func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时</w:t>
            </w:r>
            <w:r>
              <w:rPr>
                <w:rFonts w:ascii="Times New Roman" w:eastAsia="华文仿宋" w:hAnsi="Times New Roman" w:hint="eastAsia"/>
                <w:iCs/>
                <w:szCs w:val="21"/>
              </w:rPr>
              <w:t>，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缝间干涉因子</w:t>
            </w:r>
            <w:r w:rsidRPr="00C64767">
              <w:rPr>
                <w:rFonts w:ascii="Times New Roman" w:eastAsia="华文仿宋" w:hAnsi="Times New Roman" w:hint="eastAsia"/>
                <w:iCs/>
                <w:szCs w:val="21"/>
              </w:rPr>
              <w:t>取极大值</w:t>
            </w:r>
            <m:oMath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Cs/>
                              <w:szCs w:val="21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Nβ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Cs/>
                                  <w:szCs w:val="21"/>
                                </w:rPr>
                              </m:ctrlP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β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Cs/>
                                  <w:szCs w:val="21"/>
                                </w:rPr>
                              </m:ctrlPr>
                            </m:e>
                          </m:func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华文仿宋" w:hAnsi="Cambria Math" w:hint="eastAsia"/>
                  <w:szCs w:val="21"/>
                </w:rPr>
                <m:t>=</m:t>
              </m:r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 w:hint="eastAsia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p>
              </m:sSup>
            </m:oMath>
            <w:r>
              <w:rPr>
                <w:rFonts w:ascii="Times New Roman" w:eastAsia="华文仿宋" w:hAnsi="Times New Roman" w:hint="eastAsia"/>
                <w:iCs/>
                <w:szCs w:val="21"/>
              </w:rPr>
              <w:t>，对应条件为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β=kπ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（</m:t>
              </m:r>
              <m:r>
                <w:rPr>
                  <w:rFonts w:ascii="Cambria Math" w:eastAsia="华文仿宋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=0,</m:t>
              </m:r>
              <m:r>
                <w:rPr>
                  <w:rFonts w:ascii="Cambria Math" w:eastAsia="华文仿宋" w:hAnsi="Cambria Math"/>
                  <w:szCs w:val="21"/>
                </w:rPr>
                <m:t>±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1,</m:t>
              </m:r>
              <m:r>
                <w:rPr>
                  <w:rFonts w:ascii="Cambria Math" w:eastAsia="华文仿宋" w:hAnsi="Cambria Math"/>
                  <w:szCs w:val="21"/>
                </w:rPr>
                <m:t>±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2,…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）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</w:t>
            </w:r>
            <w:r>
              <w:rPr>
                <w:rFonts w:ascii="Times New Roman" w:eastAsia="华文仿宋" w:hAnsi="Times New Roman" w:hint="eastAsia"/>
                <w:iCs/>
                <w:szCs w:val="21"/>
              </w:rPr>
              <w:t>即</w:t>
            </w:r>
          </w:p>
          <w:p w14:paraId="1F2E184F" w14:textId="77777777" w:rsidR="00A97458" w:rsidRDefault="00A97458" w:rsidP="00A97458">
            <w:pPr>
              <w:jc w:val="center"/>
              <w:rPr>
                <w:rFonts w:ascii="Times New Roman" w:eastAsia="华文仿宋" w:hAnsi="Times New Roman"/>
                <w:iCs/>
                <w:szCs w:val="21"/>
              </w:rPr>
            </w:pPr>
            <m:oMath>
              <m:r>
                <w:rPr>
                  <w:rFonts w:ascii="Cambria Math" w:eastAsia="华文仿宋" w:hAnsi="Cambria Math"/>
                  <w:szCs w:val="21"/>
                </w:rPr>
                <m:t>d</m:t>
              </m:r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=kλ</m:t>
              </m:r>
            </m:oMath>
            <w:r>
              <w:rPr>
                <w:rFonts w:ascii="Times New Roman" w:eastAsia="华文仿宋" w:hAnsi="Times New Roman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=0,</m:t>
              </m:r>
              <m:r>
                <w:rPr>
                  <w:rFonts w:ascii="Cambria Math" w:eastAsia="华文仿宋" w:hAnsi="Cambria Math"/>
                  <w:szCs w:val="21"/>
                </w:rPr>
                <m:t>±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1,</m:t>
              </m:r>
              <m:r>
                <w:rPr>
                  <w:rFonts w:ascii="Cambria Math" w:eastAsia="华文仿宋" w:hAnsi="Cambria Math"/>
                  <w:szCs w:val="21"/>
                </w:rPr>
                <m:t>±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2,…</m:t>
              </m:r>
            </m:oMath>
          </w:p>
          <w:p w14:paraId="4667488B" w14:textId="77777777" w:rsidR="00A97458" w:rsidRDefault="00A97458" w:rsidP="00A9745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C64767">
              <w:rPr>
                <w:rFonts w:ascii="Times New Roman" w:eastAsia="华文仿宋" w:hAnsi="Times New Roman" w:hint="eastAsia"/>
                <w:iCs/>
                <w:szCs w:val="21"/>
              </w:rPr>
              <w:t>该式称为</w:t>
            </w:r>
            <w:r w:rsidRPr="003425CB">
              <w:rPr>
                <w:rFonts w:ascii="Times New Roman" w:eastAsia="华文仿宋" w:hAnsi="Times New Roman" w:hint="eastAsia"/>
                <w:b/>
                <w:iCs/>
                <w:szCs w:val="21"/>
              </w:rPr>
              <w:t>光栅方程</w:t>
            </w:r>
            <w:r w:rsidRPr="00C64767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主极强强度为单缝在该方向强度的</w:t>
            </w:r>
            <m:oMath>
              <m:sSup>
                <m:sSup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N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sup>
              </m:sSup>
            </m:oMath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倍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，位置</w:t>
            </w:r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与缝数</w:t>
            </w:r>
            <w:proofErr w:type="gramEnd"/>
            <m:oMath>
              <m:r>
                <w:rPr>
                  <w:rFonts w:ascii="Cambria Math" w:eastAsia="华文仿宋" w:hAnsi="Cambria Math"/>
                  <w:szCs w:val="21"/>
                </w:rPr>
                <m:t>N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无关。最大级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次满足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|</m:t>
              </m:r>
              <m:r>
                <w:rPr>
                  <w:rFonts w:ascii="Cambria Math" w:eastAsia="华文仿宋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|&lt;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d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λ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den>
              </m:f>
            </m:oMath>
            <w:r>
              <w:rPr>
                <w:rFonts w:ascii="Times New Roman" w:eastAsia="华文仿宋" w:hAnsi="Times New Roman" w:hint="eastAsia"/>
                <w:iCs/>
                <w:szCs w:val="21"/>
              </w:rPr>
              <w:t>；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若</w:t>
            </w:r>
            <m:oMath>
              <m:r>
                <w:rPr>
                  <w:rFonts w:ascii="Cambria Math" w:eastAsia="华文仿宋" w:hAnsi="Cambria Math"/>
                  <w:szCs w:val="21"/>
                </w:rPr>
                <m:t>d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&lt;</m:t>
              </m:r>
              <m:r>
                <w:rPr>
                  <w:rFonts w:ascii="Cambria Math" w:eastAsia="华文仿宋" w:hAnsi="Cambria Math"/>
                  <w:szCs w:val="21"/>
                </w:rPr>
                <m:t>λ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，则仅存在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=0</m:t>
              </m:r>
            </m:oMath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级主极强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</w:p>
          <w:p w14:paraId="0356DF08" w14:textId="77777777" w:rsidR="00A97458" w:rsidRPr="00D7004B" w:rsidRDefault="00A97458" w:rsidP="00A97458">
            <w:pPr>
              <w:rPr>
                <w:rFonts w:ascii="Times New Roman" w:eastAsia="华文仿宋" w:hAnsi="Times New Roman"/>
                <w:iCs/>
                <w:szCs w:val="21"/>
              </w:rPr>
            </w:pPr>
          </w:p>
          <w:p w14:paraId="36B6E3EA" w14:textId="7CFF776F" w:rsidR="00E5317A" w:rsidRPr="00D7004B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(2)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零点、主极</w:t>
            </w:r>
            <w:r w:rsidR="00FE60AF"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的半角宽度</w:t>
            </w:r>
            <w:r w:rsidR="00D166C4">
              <w:rPr>
                <w:rFonts w:ascii="Times New Roman" w:eastAsia="华文仿宋" w:hAnsi="Times New Roman" w:hint="eastAsia"/>
                <w:iCs/>
                <w:szCs w:val="21"/>
              </w:rPr>
              <w:t>与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次极强</w:t>
            </w:r>
          </w:p>
          <w:p w14:paraId="21524FB7" w14:textId="77777777" w:rsidR="00EF6851" w:rsidRDefault="00EF6851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EF6851">
              <w:rPr>
                <w:rFonts w:ascii="Times New Roman" w:eastAsia="华文仿宋" w:hAnsi="Times New Roman" w:hint="eastAsia"/>
                <w:iCs/>
                <w:szCs w:val="21"/>
              </w:rPr>
              <w:t>缝间干涉因子零点出现在</w:t>
            </w:r>
            <m:oMath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Nβ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</m:func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=0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且</w:t>
            </w:r>
            <m:oMath>
              <m:func>
                <m:func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β</m:t>
                  </m:r>
                  <m:ctrlPr>
                    <w:rPr>
                      <w:rFonts w:ascii="Cambria Math" w:eastAsia="华文仿宋" w:hAnsi="Cambria Math" w:hint="eastAsia"/>
                      <w:iCs/>
                      <w:szCs w:val="21"/>
                    </w:rPr>
                  </m:ctrlPr>
                </m:e>
              </m:func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≠0</m:t>
              </m:r>
            </m:oMath>
            <w:r w:rsidR="00434C5E">
              <w:rPr>
                <w:rFonts w:ascii="Times New Roman" w:eastAsia="华文仿宋" w:hAnsi="Times New Roman" w:hint="eastAsia"/>
                <w:szCs w:val="21"/>
              </w:rPr>
              <w:t>时，即</w:t>
            </w:r>
          </w:p>
          <w:p w14:paraId="6DC8F2CC" w14:textId="6F95DBCD" w:rsidR="00FF2CE9" w:rsidRDefault="00585DF8" w:rsidP="00671F21">
            <w:pPr>
              <w:jc w:val="center"/>
              <w:rPr>
                <w:rFonts w:ascii="Times New Roman" w:eastAsia="华文仿宋" w:hAnsi="Times New Roman"/>
                <w:szCs w:val="21"/>
              </w:rPr>
            </w:pPr>
            <m:oMathPara>
              <m:oMath>
                <m:r>
                  <w:rPr>
                    <w:rFonts w:ascii="Cambria Math" w:eastAsia="华文仿宋" w:hAnsi="Cambria Math"/>
                    <w:szCs w:val="21"/>
                  </w:rPr>
                  <m:t>Nβ=±(kN+m)</m:t>
                </m:r>
                <m:r>
                  <m:rPr>
                    <m:sty m:val="p"/>
                  </m:rPr>
                  <w:rPr>
                    <w:rFonts w:ascii="Cambria Math" w:eastAsia="华文仿宋" w:hAnsi="Cambria Math"/>
                    <w:szCs w:val="21"/>
                  </w:rPr>
                  <m:t>π</m:t>
                </m:r>
              </m:oMath>
            </m:oMathPara>
          </w:p>
          <w:p w14:paraId="51177BB6" w14:textId="77777777" w:rsidR="00FF2CE9" w:rsidRDefault="00FF2CE9" w:rsidP="00FF2CE9">
            <w:pPr>
              <w:rPr>
                <w:rFonts w:ascii="Times New Roman" w:eastAsia="华文仿宋" w:hAnsi="Times New Roman"/>
                <w:szCs w:val="21"/>
              </w:rPr>
            </w:pPr>
            <w:r>
              <w:rPr>
                <w:rFonts w:ascii="Times New Roman" w:eastAsia="华文仿宋" w:hAnsi="Times New Roman" w:hint="eastAsia"/>
                <w:szCs w:val="21"/>
              </w:rPr>
              <w:t>其中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=0,</m:t>
              </m:r>
              <m:r>
                <w:rPr>
                  <w:rFonts w:ascii="Cambria Math" w:eastAsia="华文仿宋" w:hAnsi="Cambria Math"/>
                  <w:szCs w:val="21"/>
                </w:rPr>
                <m:t>±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1,</m:t>
              </m:r>
              <m:r>
                <w:rPr>
                  <w:rFonts w:ascii="Cambria Math" w:eastAsia="华文仿宋" w:hAnsi="Cambria Math"/>
                  <w:szCs w:val="21"/>
                </w:rPr>
                <m:t>±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2,…</m:t>
              </m:r>
            </m:oMath>
            <w:r>
              <w:rPr>
                <w:rFonts w:ascii="Times New Roman" w:eastAsia="华文仿宋" w:hAnsi="Times New Roman" w:hint="eastAsia"/>
                <w:szCs w:val="21"/>
              </w:rPr>
              <w:t>；</w:t>
            </w:r>
            <m:oMath>
              <m:r>
                <w:rPr>
                  <w:rFonts w:ascii="Cambria Math" w:eastAsia="华文仿宋" w:hAnsi="Cambria Math"/>
                  <w:szCs w:val="21"/>
                </w:rPr>
                <m:t>m=1,…,N-1</m:t>
              </m:r>
            </m:oMath>
            <w:r>
              <w:rPr>
                <w:rFonts w:ascii="Times New Roman" w:eastAsia="华文仿宋" w:hAnsi="Times New Roman" w:hint="eastAsia"/>
                <w:szCs w:val="21"/>
              </w:rPr>
              <w:t>。</w:t>
            </w:r>
          </w:p>
          <w:p w14:paraId="0CF1DBD9" w14:textId="2D15BC28" w:rsidR="00F010F5" w:rsidRDefault="00FF2CE9">
            <w:pPr>
              <w:rPr>
                <w:rFonts w:ascii="Times New Roman" w:eastAsia="华文仿宋" w:hAnsi="Times New Roman"/>
                <w:iCs/>
                <w:szCs w:val="21"/>
              </w:rPr>
            </w:pPr>
            <w:r>
              <w:rPr>
                <w:rFonts w:ascii="Times New Roman" w:eastAsia="华文仿宋" w:hAnsi="Times New Roman" w:hint="eastAsia"/>
                <w:iCs/>
                <w:szCs w:val="21"/>
              </w:rPr>
              <w:t>对应</w:t>
            </w:r>
          </w:p>
          <w:p w14:paraId="358BC86F" w14:textId="77777777" w:rsidR="00E5317A" w:rsidRPr="0074190E" w:rsidRDefault="00000000">
            <w:pPr>
              <w:rPr>
                <w:rFonts w:ascii="Times New Roman" w:eastAsia="华文仿宋" w:hAnsi="Times New Roman"/>
                <w:iCs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sin</m:t>
                    </m:r>
                  </m:fName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</m:e>
                </m:func>
                <m:r>
                  <w:rPr>
                    <w:rFonts w:ascii="Cambria Math" w:eastAsia="华文仿宋" w:hAnsi="Cambria Math"/>
                    <w:szCs w:val="21"/>
                  </w:rPr>
                  <m:t>=</m:t>
                </m:r>
                <m:d>
                  <m:d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±k+</m:t>
                    </m:r>
                    <m:f>
                      <m:f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华文仿宋" w:hAnsi="Cambria Math"/>
                            <w:szCs w:val="21"/>
                          </w:rPr>
                          <m:t>m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num>
                      <m:den>
                        <m:r>
                          <w:rPr>
                            <w:rFonts w:ascii="Cambria Math" w:eastAsia="华文仿宋" w:hAnsi="Cambria Math"/>
                            <w:szCs w:val="21"/>
                          </w:rPr>
                          <m:t>N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den>
                    </m:f>
                  </m:e>
                </m:d>
                <m:f>
                  <m:f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  <w:szCs w:val="21"/>
                      </w:rPr>
                      <m:t>λ</m:t>
                    </m:r>
                  </m:num>
                  <m:den>
                    <m:r>
                      <w:rPr>
                        <w:rFonts w:ascii="Cambria Math" w:eastAsia="华文仿宋" w:hAnsi="Cambria Math"/>
                        <w:szCs w:val="21"/>
                      </w:rPr>
                      <m:t>d</m:t>
                    </m:r>
                  </m:den>
                </m:f>
              </m:oMath>
            </m:oMathPara>
          </w:p>
          <w:p w14:paraId="4E95116E" w14:textId="77777777" w:rsidR="00FE60AF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每两个主极强之间有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N-1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条暗线、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N-2</m:t>
              </m:r>
            </m:oMath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个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次极强。</w:t>
            </w:r>
          </w:p>
          <w:p w14:paraId="47CA9143" w14:textId="7136B552" w:rsidR="00FE60AF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主极强的半角宽度</w:t>
            </w:r>
            <w:proofErr w:type="spellStart"/>
            <m:oMath>
              <m:r>
                <m:rPr>
                  <m:nor/>
                </m:rPr>
                <w:rPr>
                  <w:rFonts w:ascii="Times New Roman" w:eastAsia="华文仿宋" w:hAnsi="Times New Roman"/>
                  <w:iCs/>
                </w:rPr>
                <m:t>Δ</m:t>
              </m:r>
              <m:r>
                <m:rPr>
                  <m:nor/>
                </m:rPr>
                <w:rPr>
                  <w:rFonts w:ascii="Times New Roman" w:eastAsia="华文仿宋" w:hAnsi="Times New Roman"/>
                  <w:i/>
                  <w:iCs/>
                </w:rPr>
                <m:t>θ</m:t>
              </m:r>
            </m:oMath>
            <w:proofErr w:type="spell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定义为中心到邻近暗</w:t>
            </w:r>
            <w:r w:rsidR="00FE60AF">
              <w:rPr>
                <w:rFonts w:ascii="Times New Roman" w:eastAsia="华文仿宋" w:hAnsi="Times New Roman" w:hint="eastAsia"/>
                <w:iCs/>
                <w:szCs w:val="21"/>
              </w:rPr>
              <w:t>纹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的角距离，普遍公式为</w:t>
            </w:r>
          </w:p>
          <w:p w14:paraId="41338B2F" w14:textId="5AD706A5" w:rsidR="00FE60AF" w:rsidRDefault="00225F1B" w:rsidP="00671F21">
            <w:pPr>
              <w:jc w:val="center"/>
              <w:rPr>
                <w:rFonts w:ascii="Times New Roman" w:eastAsia="华文仿宋" w:hAnsi="Times New Roman"/>
                <w:iCs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华文仿宋" w:hAnsi="Cambria Math"/>
                    <w:szCs w:val="21"/>
                  </w:rPr>
                  <w:lastRenderedPageBreak/>
                  <m:t>Δ</m:t>
                </m:r>
                <m:r>
                  <w:rPr>
                    <w:rFonts w:ascii="Cambria Math" w:eastAsia="华文仿宋" w:hAnsi="Cambria Math"/>
                    <w:szCs w:val="21"/>
                  </w:rPr>
                  <m:t>θ=</m:t>
                </m:r>
                <m:f>
                  <m:f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华文仿宋" w:hAnsi="Cambria Math"/>
                        <w:szCs w:val="21"/>
                      </w:rPr>
                      <m:t>λ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num>
                  <m:den>
                    <m:r>
                      <w:rPr>
                        <w:rFonts w:ascii="Cambria Math" w:eastAsia="华文仿宋" w:hAnsi="Cambria Math"/>
                        <w:szCs w:val="21"/>
                      </w:rPr>
                      <m:t>Nd⋅</m:t>
                    </m:r>
                    <m:func>
                      <m:funcPr>
                        <m:ctrlPr>
                          <w:rPr>
                            <w:rFonts w:ascii="Cambria Math" w:eastAsia="华文仿宋" w:hAnsi="Cambria Math"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华文仿宋" w:hAnsi="Cambria Math"/>
                            <w:szCs w:val="21"/>
                          </w:rPr>
                          <m:t>cos</m:t>
                        </m:r>
                        <m:ctrlPr>
                          <w:rPr>
                            <w:rFonts w:ascii="Cambria Math" w:eastAsia="华文仿宋" w:hAnsi="Cambria Math" w:hint="eastAsia"/>
                            <w:i/>
                            <w:iCs/>
                            <w:szCs w:val="21"/>
                          </w:rPr>
                        </m:ctrlP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华文仿宋" w:hAnsi="Cambria Math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华文仿宋" w:hAnsi="Cambria Math"/>
                                <w:szCs w:val="21"/>
                              </w:rPr>
                              <m:t>θ</m:t>
                            </m:r>
                            <m:ctrlPr>
                              <w:rPr>
                                <w:rFonts w:ascii="Cambria Math" w:eastAsia="华文仿宋" w:hAnsi="Cambria Math" w:hint="eastAsia"/>
                                <w:i/>
                                <w:iCs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华文仿宋" w:hAnsi="Times New Roman"/>
                                <w:iCs/>
                              </w:rPr>
                              <m:t>k</m:t>
                            </m:r>
                            <m:ctrlPr>
                              <w:rPr>
                                <w:rFonts w:ascii="Cambria Math" w:eastAsia="华文仿宋" w:hAnsi="Cambria Math" w:hint="eastAsia"/>
                                <w:i/>
                                <w:iCs/>
                                <w:szCs w:val="21"/>
                              </w:rPr>
                            </m:ctrlPr>
                          </m:sub>
                        </m:sSub>
                      </m:e>
                    </m:func>
                  </m:den>
                </m:f>
              </m:oMath>
            </m:oMathPara>
          </w:p>
          <w:p w14:paraId="716F6DBA" w14:textId="5C9B46E6" w:rsidR="00E5317A" w:rsidRPr="00D7004B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在小角度近似下简化为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θ≈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λ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Nd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den>
              </m:f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  <w:r w:rsidR="00FE60AF">
              <w:rPr>
                <w:rFonts w:ascii="Times New Roman" w:eastAsia="华文仿宋" w:hAnsi="Times New Roman" w:hint="eastAsia"/>
                <w:iCs/>
                <w:szCs w:val="21"/>
              </w:rPr>
              <w:t>这表明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θ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与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Nd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成反比。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Nd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越大，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θ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越小，主极强的锐度越大</w:t>
            </w:r>
            <w:r w:rsidR="00FE60AF">
              <w:rPr>
                <w:rFonts w:ascii="Times New Roman" w:eastAsia="华文仿宋" w:hAnsi="Times New Roman" w:hint="eastAsia"/>
                <w:iCs/>
                <w:szCs w:val="21"/>
              </w:rPr>
              <w:t>（</w:t>
            </w:r>
            <w:r w:rsidR="00FE60AF" w:rsidRPr="00D7004B">
              <w:rPr>
                <w:rFonts w:ascii="Times New Roman" w:eastAsia="华文仿宋" w:hAnsi="Times New Roman" w:hint="eastAsia"/>
                <w:iCs/>
                <w:szCs w:val="21"/>
              </w:rPr>
              <w:t>亮纹越细</w:t>
            </w:r>
            <w:r w:rsidR="00FE60AF">
              <w:rPr>
                <w:rFonts w:ascii="Times New Roman" w:eastAsia="华文仿宋" w:hAnsi="Times New Roman" w:hint="eastAsia"/>
                <w:iCs/>
                <w:szCs w:val="21"/>
              </w:rPr>
              <w:t>）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</w:t>
            </w:r>
            <w:r w:rsidR="00FE60AF" w:rsidRPr="00D7004B">
              <w:rPr>
                <w:rFonts w:ascii="Times New Roman" w:eastAsia="华文仿宋" w:hAnsi="Times New Roman" w:hint="eastAsia"/>
                <w:iCs/>
                <w:szCs w:val="21"/>
              </w:rPr>
              <w:t>暗区</w:t>
            </w:r>
            <w:r w:rsidR="00FE60AF">
              <w:rPr>
                <w:rFonts w:ascii="Times New Roman" w:eastAsia="华文仿宋" w:hAnsi="Times New Roman" w:hint="eastAsia"/>
                <w:iCs/>
                <w:szCs w:val="21"/>
              </w:rPr>
              <w:t>越宽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Nd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减少时，主极</w:t>
            </w:r>
            <w:r w:rsidR="00FE60AF"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变宽，次极强更明显。</w:t>
            </w:r>
          </w:p>
          <w:p w14:paraId="5AD168BD" w14:textId="77777777" w:rsidR="00E5317A" w:rsidRPr="00D7004B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2.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单缝衍射因子的</w:t>
            </w:r>
            <w:r w:rsidR="00CD48E7" w:rsidRPr="00CD48E7">
              <w:rPr>
                <w:rFonts w:ascii="Times New Roman" w:eastAsia="华文仿宋" w:hAnsi="Times New Roman" w:hint="eastAsia"/>
                <w:iCs/>
                <w:szCs w:val="21"/>
              </w:rPr>
              <w:t>调制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作用</w:t>
            </w:r>
          </w:p>
          <w:p w14:paraId="2EABF15B" w14:textId="4BFBC816" w:rsidR="00225F1B" w:rsidRDefault="00585DF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总光强分布是缝间干涉因子与单缝衍射因子的乘积。单缝衍射因子调制各级主极强强度</w:t>
            </w:r>
            <w:r w:rsidR="00A74CEB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当某级主极强</w:t>
            </w:r>
            <w:r w:rsidR="00A74CEB" w:rsidRPr="00A74CEB">
              <w:rPr>
                <w:rFonts w:ascii="Times New Roman" w:eastAsia="华文仿宋" w:hAnsi="Times New Roman" w:hint="eastAsia"/>
                <w:iCs/>
                <w:szCs w:val="21"/>
              </w:rPr>
              <w:t>恰好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与单缝衍射极</w:t>
            </w:r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小位置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重合时，该级主极强消失，称为</w:t>
            </w:r>
            <w:r w:rsidRPr="00671F21">
              <w:rPr>
                <w:rFonts w:ascii="Times New Roman" w:eastAsia="华文仿宋" w:hAnsi="Times New Roman" w:hint="eastAsia"/>
                <w:b/>
                <w:iCs/>
                <w:szCs w:val="21"/>
              </w:rPr>
              <w:t>缺级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。缺级条件由单缝衍射极小</w:t>
            </w:r>
          </w:p>
          <w:p w14:paraId="1556E99B" w14:textId="1FF6A2BC" w:rsidR="00225F1B" w:rsidRDefault="00585DF8" w:rsidP="00225F1B">
            <w:pPr>
              <w:rPr>
                <w:rFonts w:ascii="Times New Roman" w:eastAsia="华文仿宋" w:hAnsi="Times New Roman"/>
                <w:szCs w:val="21"/>
              </w:rPr>
            </w:pPr>
            <m:oMath>
              <m:r>
                <w:rPr>
                  <w:rFonts w:ascii="Cambria Math" w:eastAsia="华文仿宋" w:hAnsi="Cambria Math"/>
                  <w:szCs w:val="21"/>
                </w:rPr>
                <m:t>a</m:t>
              </m:r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fName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=nλ</m:t>
              </m:r>
            </m:oMath>
            <w:r w:rsidR="00225F1B">
              <w:rPr>
                <w:rFonts w:ascii="Times New Roman" w:eastAsia="华文仿宋" w:hAnsi="Times New Roman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n=±1,±2,…</m:t>
              </m:r>
            </m:oMath>
          </w:p>
          <w:p w14:paraId="424CA5F7" w14:textId="1687D0AA" w:rsidR="00225F1B" w:rsidRDefault="00225F1B" w:rsidP="00225F1B">
            <w:pPr>
              <w:rPr>
                <w:rFonts w:ascii="Times New Roman" w:eastAsia="华文仿宋" w:hAnsi="Times New Roman"/>
                <w:iCs/>
                <w:szCs w:val="21"/>
              </w:rPr>
            </w:pPr>
            <w:r>
              <w:rPr>
                <w:rFonts w:ascii="Times New Roman" w:eastAsia="华文仿宋" w:hAnsi="Times New Roman" w:hint="eastAsia"/>
                <w:iCs/>
                <w:szCs w:val="21"/>
              </w:rPr>
              <w:t>与</w:t>
            </w:r>
            <w:r w:rsidR="00585DF8" w:rsidRPr="00D7004B">
              <w:rPr>
                <w:rFonts w:ascii="Times New Roman" w:eastAsia="华文仿宋" w:hAnsi="Times New Roman" w:hint="eastAsia"/>
                <w:iCs/>
                <w:szCs w:val="21"/>
              </w:rPr>
              <w:t>多缝主极</w:t>
            </w:r>
            <w:r>
              <w:rPr>
                <w:rFonts w:ascii="Times New Roman" w:eastAsia="华文仿宋" w:hAnsi="Times New Roman" w:hint="eastAsia"/>
                <w:iCs/>
                <w:szCs w:val="21"/>
              </w:rPr>
              <w:t>强条件</w:t>
            </w:r>
          </w:p>
          <w:p w14:paraId="1187D996" w14:textId="49FF3F82" w:rsidR="00225F1B" w:rsidRDefault="00585DF8" w:rsidP="00225F1B">
            <w:pPr>
              <w:rPr>
                <w:rFonts w:ascii="Times New Roman" w:eastAsia="华文仿宋" w:hAnsi="Times New Roman"/>
                <w:szCs w:val="21"/>
              </w:rPr>
            </w:pPr>
            <m:oMathPara>
              <m:oMath>
                <m:r>
                  <w:rPr>
                    <w:rFonts w:ascii="Cambria Math" w:eastAsia="华文仿宋" w:hAnsi="Cambria Math"/>
                    <w:szCs w:val="21"/>
                  </w:rPr>
                  <m:t>d</m:t>
                </m:r>
                <m:func>
                  <m:funcPr>
                    <m:ctrlPr>
                      <w:rPr>
                        <w:rFonts w:ascii="Cambria Math" w:eastAsia="华文仿宋" w:hAnsi="Cambria Math"/>
                        <w:i/>
                        <w:iCs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华文仿宋" w:hAnsi="Cambria Math"/>
                        <w:szCs w:val="21"/>
                      </w:rPr>
                      <m:t>sin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fName>
                  <m:e>
                    <m:r>
                      <w:rPr>
                        <w:rFonts w:ascii="Cambria Math" w:eastAsia="华文仿宋" w:hAnsi="Cambria Math"/>
                        <w:szCs w:val="21"/>
                      </w:rPr>
                      <m:t>θ</m:t>
                    </m:r>
                    <m:ctrlPr>
                      <w:rPr>
                        <w:rFonts w:ascii="Cambria Math" w:eastAsia="华文仿宋" w:hAnsi="Cambria Math" w:hint="eastAsia"/>
                        <w:i/>
                        <w:iCs/>
                        <w:szCs w:val="21"/>
                      </w:rPr>
                    </m:ctrlPr>
                  </m:e>
                </m:func>
                <m:r>
                  <w:rPr>
                    <w:rFonts w:ascii="Cambria Math" w:eastAsia="华文仿宋" w:hAnsi="Cambria Math"/>
                    <w:szCs w:val="21"/>
                  </w:rPr>
                  <m:t>=kλ</m:t>
                </m:r>
              </m:oMath>
            </m:oMathPara>
          </w:p>
          <w:p w14:paraId="23B315B4" w14:textId="603441F4" w:rsidR="00E5317A" w:rsidRPr="00D7004B" w:rsidRDefault="00585DF8" w:rsidP="00225F1B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联立得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d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den>
              </m:f>
              <m:r>
                <w:rPr>
                  <w:rFonts w:ascii="Cambria Math" w:eastAsia="华文仿宋" w:hAnsi="Cambria Math"/>
                  <w:szCs w:val="21"/>
                </w:rPr>
                <m:t>n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，即当</w:t>
            </w:r>
            <m:oMath>
              <m:r>
                <w:rPr>
                  <w:rFonts w:ascii="Cambria Math" w:eastAsia="华文仿宋" w:hAnsi="Cambria Math"/>
                  <w:szCs w:val="21"/>
                </w:rPr>
                <m:t>k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为</w:t>
            </w:r>
            <m:oMath>
              <m:f>
                <m:f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  <w:szCs w:val="21"/>
                    </w:rPr>
                    <m:t>d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  <w:szCs w:val="21"/>
                    </w:rPr>
                    <m:t>a</m:t>
                  </m:r>
                  <m:ctrlPr>
                    <w:rPr>
                      <w:rFonts w:ascii="Cambria Math" w:eastAsia="华文仿宋" w:hAnsi="Cambria Math" w:hint="eastAsia"/>
                      <w:i/>
                      <w:iCs/>
                      <w:szCs w:val="21"/>
                    </w:rPr>
                  </m:ctrlPr>
                </m:den>
              </m:f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的整数</w:t>
            </w:r>
            <w:proofErr w:type="gramStart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倍</w:t>
            </w:r>
            <w:proofErr w:type="gramEnd"/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时，对应主极大条纹消失。</w:t>
            </w:r>
          </w:p>
        </w:tc>
      </w:tr>
      <w:tr w:rsidR="00E5317A" w:rsidRPr="00D7004B" w14:paraId="58CBB2FE" w14:textId="77777777" w:rsidTr="00D7004B">
        <w:trPr>
          <w:trHeight w:val="709"/>
        </w:trPr>
        <w:tc>
          <w:tcPr>
            <w:tcW w:w="5000" w:type="pct"/>
            <w:gridSpan w:val="2"/>
          </w:tcPr>
          <w:p w14:paraId="465E6242" w14:textId="77777777" w:rsidR="00E5317A" w:rsidRPr="00D7004B" w:rsidRDefault="00585DF8">
            <w:p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hAnsi="Times New Roman" w:hint="eastAsia"/>
                <w:iCs/>
                <w:color w:val="000000"/>
                <w:sz w:val="24"/>
              </w:rPr>
              <w:lastRenderedPageBreak/>
              <w:t>5.</w:t>
            </w:r>
            <w:r w:rsidRPr="00D7004B">
              <w:rPr>
                <w:rFonts w:ascii="Times New Roman" w:hAnsi="Times New Roman" w:hint="eastAsia"/>
                <w:iCs/>
                <w:color w:val="000000"/>
                <w:sz w:val="24"/>
              </w:rPr>
              <w:t>实验现象</w:t>
            </w:r>
          </w:p>
          <w:p w14:paraId="2DEC5D23" w14:textId="385BF6B3" w:rsidR="00E5317A" w:rsidRPr="00D7004B" w:rsidRDefault="00585DF8" w:rsidP="00D7004B">
            <w:pPr>
              <w:numPr>
                <w:ilvl w:val="0"/>
                <w:numId w:val="3"/>
              </w:numPr>
              <w:ind w:left="0" w:firstLine="0"/>
              <w:jc w:val="left"/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改变波长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hint="eastAsia"/>
                  <w:szCs w:val="21"/>
                </w:rPr>
                <m:t>λ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：</w:t>
            </w:r>
            <w:proofErr w:type="gramStart"/>
            <w:r w:rsidR="00294C7F">
              <w:rPr>
                <w:rFonts w:ascii="Times New Roman" w:eastAsia="华文仿宋" w:hAnsi="Times New Roman" w:hint="eastAsia"/>
                <w:iCs/>
                <w:szCs w:val="21"/>
              </w:rPr>
              <w:t>保持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缝宽</w:t>
            </w:r>
            <w:proofErr w:type="gramEnd"/>
            <m:oMath>
              <m:r>
                <w:rPr>
                  <w:rFonts w:ascii="Cambria Math" w:eastAsia="华文仿宋" w:hAnsi="Cambria Math"/>
                  <w:szCs w:val="21"/>
                </w:rPr>
                <m:t>a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和光栅常数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d</m:t>
              </m:r>
            </m:oMath>
            <w:r w:rsidR="00294C7F">
              <w:rPr>
                <w:rFonts w:ascii="Times New Roman" w:eastAsia="华文仿宋" w:hAnsi="Times New Roman" w:hint="eastAsia"/>
                <w:szCs w:val="21"/>
              </w:rPr>
              <w:t>不变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，波长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hint="eastAsia"/>
                  <w:szCs w:val="21"/>
                </w:rPr>
                <m:t>λ</m:t>
              </m:r>
            </m:oMath>
            <w:r w:rsidR="00294C7F">
              <w:rPr>
                <w:rFonts w:ascii="Times New Roman" w:eastAsia="华文仿宋" w:hAnsi="Times New Roman" w:hint="eastAsia"/>
                <w:iCs/>
                <w:szCs w:val="21"/>
              </w:rPr>
              <w:t>增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大→条纹间距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hint="eastAsia"/>
                  <w:szCs w:val="21"/>
                </w:rPr>
                <m:t>Δ</m:t>
              </m:r>
              <m:r>
                <w:rPr>
                  <w:rFonts w:ascii="Cambria Math" w:eastAsia="华文仿宋" w:hAnsi="Cambria Math" w:hint="eastAsia"/>
                  <w:szCs w:val="21"/>
                </w:rPr>
                <m:t>x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变宽，即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hint="eastAsia"/>
                  <w:szCs w:val="21"/>
                </w:rPr>
                <m:t>Δ</m:t>
              </m:r>
              <m:r>
                <w:rPr>
                  <w:rFonts w:ascii="Cambria Math" w:eastAsia="华文仿宋" w:hAnsi="Cambria Math" w:hint="eastAsia"/>
                  <w:szCs w:val="21"/>
                </w:rPr>
                <m:t>x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与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λ</m:t>
              </m:r>
            </m:oMath>
            <w:r w:rsidR="00D65540" w:rsidRPr="00D7004B">
              <w:rPr>
                <w:rFonts w:ascii="Times New Roman" w:eastAsia="华文仿宋" w:hAnsi="Times New Roman" w:hint="eastAsia"/>
                <w:iCs/>
                <w:szCs w:val="21"/>
              </w:rPr>
              <w:t>呈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正比关系。</w:t>
            </w:r>
          </w:p>
          <w:p w14:paraId="5FBDD56A" w14:textId="513838C1" w:rsidR="00E5317A" w:rsidRPr="00D7004B" w:rsidRDefault="00585DF8" w:rsidP="00D7004B">
            <w:pPr>
              <w:numPr>
                <w:ilvl w:val="0"/>
                <w:numId w:val="3"/>
              </w:numPr>
              <w:ind w:left="0" w:firstLine="0"/>
              <w:jc w:val="left"/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改变光栅常数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d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：</w:t>
            </w:r>
            <w:r w:rsidR="00294C7F">
              <w:rPr>
                <w:rFonts w:ascii="Times New Roman" w:eastAsia="华文仿宋" w:hAnsi="Times New Roman" w:hint="eastAsia"/>
                <w:iCs/>
                <w:szCs w:val="21"/>
              </w:rPr>
              <w:t>保持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波长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λ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和焦距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f</m:t>
              </m:r>
            </m:oMath>
            <w:r w:rsidR="00294C7F">
              <w:rPr>
                <w:rFonts w:ascii="Times New Roman" w:eastAsia="华文仿宋" w:hAnsi="Times New Roman" w:hint="eastAsia"/>
                <w:szCs w:val="21"/>
              </w:rPr>
              <w:t>不变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，光栅常数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d</m:t>
              </m:r>
            </m:oMath>
            <w:r w:rsidR="00294C7F">
              <w:rPr>
                <w:rFonts w:ascii="Times New Roman" w:eastAsia="华文仿宋" w:hAnsi="Times New Roman" w:hint="eastAsia"/>
                <w:iCs/>
                <w:szCs w:val="21"/>
              </w:rPr>
              <w:t>增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大→条纹间距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hint="eastAsia"/>
                  <w:szCs w:val="21"/>
                </w:rPr>
                <m:t>Δ</m:t>
              </m:r>
              <m:r>
                <w:rPr>
                  <w:rFonts w:ascii="Cambria Math" w:eastAsia="华文仿宋" w:hAnsi="Cambria Math" w:hint="eastAsia"/>
                  <w:szCs w:val="21"/>
                </w:rPr>
                <m:t>x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变窄，即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hint="eastAsia"/>
                  <w:szCs w:val="21"/>
                </w:rPr>
                <m:t>Δ</m:t>
              </m:r>
              <m:r>
                <w:rPr>
                  <w:rFonts w:ascii="Cambria Math" w:eastAsia="华文仿宋" w:hAnsi="Cambria Math" w:hint="eastAsia"/>
                  <w:szCs w:val="21"/>
                </w:rPr>
                <m:t>x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与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d</m:t>
              </m:r>
            </m:oMath>
            <w:r w:rsidR="00D65540" w:rsidRPr="00D7004B">
              <w:rPr>
                <w:rFonts w:ascii="Times New Roman" w:eastAsia="华文仿宋" w:hAnsi="Times New Roman" w:hint="eastAsia"/>
                <w:iCs/>
                <w:szCs w:val="21"/>
              </w:rPr>
              <w:t>呈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反比关系；同时，</w:t>
            </w:r>
            <w:r w:rsidR="003B7167" w:rsidRPr="00D7004B" w:rsidDel="003B7167">
              <w:rPr>
                <w:rFonts w:ascii="Times New Roman" w:eastAsia="华文仿宋" w:hAnsi="Times New Roman" w:hint="eastAsia"/>
                <w:iCs/>
                <w:szCs w:val="21"/>
              </w:rPr>
              <w:t xml:space="preserve"> 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Nd</m:t>
              </m:r>
            </m:oMath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乘积增大，主极</w:t>
            </w:r>
            <w:r w:rsidR="005447AE"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="003B7167" w:rsidRPr="00D7004B">
              <w:rPr>
                <w:rFonts w:ascii="Times New Roman" w:eastAsia="华文仿宋" w:hAnsi="Times New Roman" w:hint="eastAsia"/>
                <w:iCs/>
                <w:szCs w:val="21"/>
              </w:rPr>
              <w:t>半角宽度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θ≈λ</m:t>
              </m:r>
              <m:r>
                <w:rPr>
                  <w:rFonts w:ascii="Cambria Math" w:eastAsia="华文仿宋" w:hAnsi="Cambria Math" w:hint="eastAsia"/>
                  <w:szCs w:val="21"/>
                </w:rPr>
                <m:t>/</m:t>
              </m:r>
              <m:r>
                <w:rPr>
                  <w:rFonts w:ascii="Cambria Math" w:eastAsia="华文仿宋" w:hAnsi="Cambria Math"/>
                  <w:szCs w:val="21"/>
                </w:rPr>
                <m:t>(Nd)</m:t>
              </m:r>
            </m:oMath>
            <w:r w:rsidR="003B7167" w:rsidRPr="00D7004B">
              <w:rPr>
                <w:rFonts w:ascii="Times New Roman" w:eastAsia="华文仿宋" w:hAnsi="Times New Roman" w:hint="eastAsia"/>
                <w:iCs/>
                <w:szCs w:val="21"/>
              </w:rPr>
              <w:t>减小</w:t>
            </w:r>
            <w:r w:rsidR="00201B1A">
              <w:rPr>
                <w:rFonts w:ascii="Times New Roman" w:eastAsia="华文仿宋" w:hAnsi="Times New Roman" w:hint="eastAsia"/>
                <w:iCs/>
                <w:szCs w:val="21"/>
              </w:rPr>
              <w:t>，条纹变细，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锐度提高（。</w:t>
            </w:r>
          </w:p>
          <w:p w14:paraId="10B12B36" w14:textId="5C0B283F" w:rsidR="00E5317A" w:rsidRPr="005447AE" w:rsidRDefault="00585DF8" w:rsidP="005447AE">
            <w:pPr>
              <w:numPr>
                <w:ilvl w:val="0"/>
                <w:numId w:val="3"/>
              </w:numPr>
              <w:rPr>
                <w:rFonts w:ascii="Times New Roman" w:hAnsi="Times New Roman"/>
                <w:iCs/>
              </w:rPr>
            </w:pPr>
            <w:proofErr w:type="gramStart"/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改变缝数</w:t>
            </w:r>
            <w:proofErr w:type="gramEnd"/>
            <m:oMath>
              <m:r>
                <w:rPr>
                  <w:rFonts w:ascii="Cambria Math" w:eastAsia="华文仿宋" w:hAnsi="Cambria Math"/>
                  <w:szCs w:val="21"/>
                </w:rPr>
                <m:t>N</m:t>
              </m:r>
            </m:oMath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：</w:t>
            </w:r>
            <w:r w:rsidR="005447AE" w:rsidRPr="005447AE">
              <w:rPr>
                <w:rFonts w:ascii="Segoe UI" w:hAnsi="Segoe UI" w:cs="Segoe UI"/>
                <w:color w:val="0F1115"/>
                <w:shd w:val="clear" w:color="auto" w:fill="FFFFFF"/>
              </w:rPr>
              <w:t>保持</w:t>
            </w:r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光栅常数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d</m:t>
              </m:r>
            </m:oMath>
            <w:r w:rsidR="005447AE" w:rsidRPr="005447AE">
              <w:rPr>
                <w:rFonts w:ascii="Times New Roman" w:eastAsia="华文仿宋" w:hAnsi="Times New Roman" w:hint="eastAsia"/>
                <w:szCs w:val="21"/>
              </w:rPr>
              <w:t>不变</w:t>
            </w:r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，</w:t>
            </w:r>
            <w:proofErr w:type="gramStart"/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缝数</w:t>
            </w:r>
            <w:proofErr w:type="gramEnd"/>
            <m:oMath>
              <m:r>
                <w:rPr>
                  <w:rFonts w:ascii="Cambria Math" w:eastAsia="华文仿宋" w:hAnsi="Cambria Math"/>
                  <w:szCs w:val="21"/>
                </w:rPr>
                <m:t>N</m:t>
              </m:r>
            </m:oMath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变大→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Nd</m:t>
              </m:r>
            </m:oMath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乘积增大，主极</w:t>
            </w:r>
            <w:r w:rsidR="005447AE" w:rsidRPr="005447AE">
              <w:rPr>
                <w:rFonts w:ascii="Times New Roman" w:eastAsia="华文仿宋" w:hAnsi="Times New Roman" w:hint="eastAsia"/>
                <w:iCs/>
                <w:szCs w:val="21"/>
              </w:rPr>
              <w:t>强半角宽度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θ≈λ</m:t>
              </m:r>
              <m:r>
                <w:rPr>
                  <w:rFonts w:ascii="Cambria Math" w:eastAsia="华文仿宋" w:hAnsi="Cambria Math" w:hint="eastAsia"/>
                  <w:szCs w:val="21"/>
                </w:rPr>
                <m:t>/</m:t>
              </m:r>
              <m:r>
                <w:rPr>
                  <w:rFonts w:ascii="Cambria Math" w:eastAsia="华文仿宋" w:hAnsi="Cambria Math"/>
                  <w:szCs w:val="21"/>
                </w:rPr>
                <m:t>(Nd)</m:t>
              </m:r>
            </m:oMath>
            <w:r w:rsidR="005447AE" w:rsidRPr="00E02259">
              <w:rPr>
                <w:rFonts w:ascii="Times New Roman" w:eastAsia="华文仿宋" w:hAnsi="Times New Roman" w:hint="eastAsia"/>
                <w:iCs/>
                <w:szCs w:val="21"/>
              </w:rPr>
              <w:t>减小，</w:t>
            </w:r>
            <w:r w:rsidRPr="00E02259">
              <w:rPr>
                <w:rFonts w:ascii="Times New Roman" w:eastAsia="华文仿宋" w:hAnsi="Times New Roman" w:hint="eastAsia"/>
                <w:iCs/>
                <w:szCs w:val="21"/>
              </w:rPr>
              <w:t>条纹变细、变锐，暗区变宽</w:t>
            </w:r>
            <w:r w:rsidR="005447AE" w:rsidRPr="00E02259">
              <w:rPr>
                <w:rFonts w:ascii="Times New Roman" w:eastAsia="华文仿宋" w:hAnsi="Times New Roman" w:hint="eastAsia"/>
                <w:iCs/>
                <w:szCs w:val="21"/>
              </w:rPr>
              <w:t>；同时主极大峰值强度与</w:t>
            </w:r>
            <m:oMath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pPr>
                <m:e>
                  <m:r>
                    <w:rPr>
                      <w:rFonts w:ascii="Cambria Math" w:eastAsia="华文仿宋" w:hAnsi="Cambria Math" w:hint="eastAsia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p>
              </m:sSup>
            </m:oMath>
            <w:r w:rsidR="005447AE" w:rsidRPr="005447AE">
              <w:rPr>
                <w:rFonts w:ascii="Times New Roman" w:eastAsia="华文仿宋" w:hAnsi="Times New Roman" w:hint="eastAsia"/>
                <w:iCs/>
                <w:szCs w:val="21"/>
              </w:rPr>
              <w:t>成正比</w:t>
            </w:r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，条纹亮度显著提高</w:t>
            </w:r>
            <w:r w:rsidR="005447AE">
              <w:rPr>
                <w:rFonts w:ascii="Times New Roman" w:eastAsia="华文仿宋" w:hAnsi="Times New Roman" w:hint="eastAsia"/>
                <w:iCs/>
                <w:szCs w:val="21"/>
              </w:rPr>
              <w:t>。</w:t>
            </w:r>
            <m:oMath>
              <m:r>
                <w:rPr>
                  <w:rFonts w:ascii="Cambria Math" w:eastAsia="华文仿宋" w:hAnsi="Cambria Math"/>
                  <w:szCs w:val="21"/>
                </w:rPr>
                <m:t>N</m:t>
              </m:r>
            </m:oMath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减少时，主极</w:t>
            </w:r>
            <w:r w:rsidR="005447AE">
              <w:rPr>
                <w:rFonts w:ascii="Times New Roman" w:eastAsia="华文仿宋" w:hAnsi="Times New Roman" w:hint="eastAsia"/>
                <w:iCs/>
                <w:szCs w:val="21"/>
              </w:rPr>
              <w:t>强</w:t>
            </w:r>
            <w:r w:rsidRPr="005447AE">
              <w:rPr>
                <w:rFonts w:ascii="Times New Roman" w:eastAsia="华文仿宋" w:hAnsi="Times New Roman" w:hint="eastAsia"/>
                <w:iCs/>
                <w:szCs w:val="21"/>
              </w:rPr>
              <w:t>变宽，次极强更明显</w:t>
            </w:r>
            <w:r w:rsidRPr="005447AE">
              <w:rPr>
                <w:rFonts w:ascii="Times New Roman" w:hAnsi="Times New Roman"/>
                <w:iCs/>
              </w:rPr>
              <w:t>。</w:t>
            </w:r>
          </w:p>
          <w:p w14:paraId="77D37913" w14:textId="3313CF94" w:rsidR="00E02259" w:rsidRPr="00C03555" w:rsidRDefault="00585DF8" w:rsidP="00671F21">
            <w:pPr>
              <w:pStyle w:val="aa"/>
              <w:numPr>
                <w:ilvl w:val="0"/>
                <w:numId w:val="3"/>
              </w:numPr>
              <w:ind w:firstLineChars="0"/>
              <w:jc w:val="left"/>
              <w:rPr>
                <w:rFonts w:ascii="Times New Roman" w:eastAsia="华文仿宋" w:hAnsi="Times New Roman"/>
                <w:iCs/>
                <w:szCs w:val="21"/>
              </w:rPr>
            </w:pPr>
            <w:r w:rsidRPr="00C03555">
              <w:rPr>
                <w:rFonts w:ascii="Times New Roman" w:eastAsia="华文仿宋" w:hAnsi="Times New Roman" w:hint="eastAsia"/>
                <w:iCs/>
                <w:szCs w:val="21"/>
              </w:rPr>
              <w:t>调节单缝宽度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a</m:t>
              </m:r>
            </m:oMath>
            <w:r w:rsidRPr="00C03555">
              <w:rPr>
                <w:rFonts w:ascii="Times New Roman" w:eastAsia="华文仿宋" w:hAnsi="Times New Roman" w:hint="eastAsia"/>
                <w:iCs/>
                <w:szCs w:val="21"/>
              </w:rPr>
              <w:t>：</w:t>
            </w:r>
            <w:r w:rsidR="00E02259" w:rsidRPr="00C03555">
              <w:rPr>
                <w:rFonts w:ascii="Times New Roman" w:eastAsia="华文仿宋" w:hAnsi="Times New Roman" w:hint="eastAsia"/>
                <w:iCs/>
                <w:szCs w:val="21"/>
              </w:rPr>
              <w:t>若保持缝间不透明部分宽度</w:t>
            </w:r>
            <m:oMath>
              <m:r>
                <w:rPr>
                  <w:rFonts w:ascii="Cambria Math" w:eastAsia="华文仿宋" w:hAnsi="Cambria Math"/>
                  <w:szCs w:val="21"/>
                </w:rPr>
                <m:t>b</m:t>
              </m:r>
            </m:oMath>
            <w:r w:rsidR="00E02259" w:rsidRPr="00C03555">
              <w:rPr>
                <w:rFonts w:ascii="Times New Roman" w:eastAsia="华文仿宋" w:hAnsi="Times New Roman" w:hint="eastAsia"/>
                <w:iCs/>
                <w:szCs w:val="21"/>
              </w:rPr>
              <w:t>不变，</w:t>
            </w:r>
            <w:proofErr w:type="gramStart"/>
            <w:r w:rsidR="00E02259" w:rsidRPr="00C03555">
              <w:rPr>
                <w:rFonts w:ascii="Times New Roman" w:eastAsia="华文仿宋" w:hAnsi="Times New Roman" w:hint="eastAsia"/>
                <w:iCs/>
                <w:szCs w:val="21"/>
              </w:rPr>
              <w:t>增大缝宽</w:t>
            </w:r>
            <w:proofErr w:type="gramEnd"/>
            <m:oMath>
              <m:r>
                <w:rPr>
                  <w:rFonts w:ascii="Cambria Math" w:eastAsia="华文仿宋" w:hAnsi="Cambria Math" w:hint="eastAsia"/>
                  <w:szCs w:val="21"/>
                </w:rPr>
                <m:t>a</m:t>
              </m:r>
            </m:oMath>
            <w:r w:rsidR="00E02259" w:rsidRPr="00C03555">
              <w:rPr>
                <w:rFonts w:ascii="Times New Roman" w:eastAsia="华文仿宋" w:hAnsi="Times New Roman" w:hint="eastAsia"/>
                <w:iCs/>
                <w:szCs w:val="21"/>
              </w:rPr>
              <w:t>会使光栅常数</w:t>
            </w:r>
            <w:r w:rsidR="00E02259" w:rsidRPr="00C03555">
              <w:rPr>
                <w:rFonts w:ascii="Times New Roman" w:eastAsia="华文仿宋" w:hAnsi="Times New Roman" w:hint="eastAsia"/>
                <w:iCs/>
                <w:szCs w:val="21"/>
              </w:rPr>
              <w:t xml:space="preserve"> 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d</m:t>
              </m:r>
              <m:r>
                <m:rPr>
                  <m:sty m:val="p"/>
                </m:rPr>
                <w:rPr>
                  <w:rFonts w:ascii="Cambria Math" w:eastAsia="华文仿宋" w:hAnsi="Cambria Math" w:hint="eastAsia"/>
                  <w:szCs w:val="21"/>
                </w:rPr>
                <m:t>=</m:t>
              </m:r>
              <m:r>
                <w:rPr>
                  <w:rFonts w:ascii="Cambria Math" w:eastAsia="华文仿宋" w:hAnsi="Cambria Math" w:hint="eastAsia"/>
                  <w:szCs w:val="21"/>
                </w:rPr>
                <m:t>a</m:t>
              </m:r>
              <m:r>
                <w:rPr>
                  <w:rFonts w:ascii="Cambria Math" w:eastAsia="华文仿宋" w:hAnsi="Cambria Math"/>
                  <w:szCs w:val="21"/>
                </w:rPr>
                <m:t>+b</m:t>
              </m:r>
            </m:oMath>
            <w:r w:rsidR="00E02259" w:rsidRPr="00DF79F1">
              <w:rPr>
                <w:rFonts w:ascii="Times New Roman" w:eastAsia="华文仿宋" w:hAnsi="Times New Roman" w:hint="eastAsia"/>
                <w:iCs/>
                <w:szCs w:val="21"/>
              </w:rPr>
              <w:t>增大，根据</w:t>
            </w:r>
            <w:r w:rsidR="00E02259" w:rsidRPr="00DF79F1">
              <w:rPr>
                <w:rFonts w:ascii="Times New Roman" w:eastAsia="华文仿宋" w:hAnsi="Times New Roman" w:hint="eastAsia"/>
                <w:iCs/>
                <w:szCs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x=fλ</m:t>
              </m:r>
              <m:r>
                <w:rPr>
                  <w:rFonts w:ascii="Cambria Math" w:eastAsia="华文仿宋" w:hAnsi="Cambria Math" w:hint="eastAsia"/>
                  <w:szCs w:val="21"/>
                </w:rPr>
                <m:t>/d</m:t>
              </m:r>
            </m:oMath>
            <w:r w:rsidR="00E02259" w:rsidRPr="00DF79F1">
              <w:rPr>
                <w:rFonts w:ascii="Times New Roman" w:eastAsia="华文仿宋" w:hAnsi="Times New Roman" w:hint="eastAsia"/>
                <w:iCs/>
                <w:szCs w:val="21"/>
              </w:rPr>
              <w:t>，条纹间距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x</m:t>
              </m:r>
            </m:oMath>
            <w:r w:rsidR="00E02259" w:rsidRPr="00DF79F1">
              <w:rPr>
                <w:rFonts w:ascii="Times New Roman" w:eastAsia="华文仿宋" w:hAnsi="Times New Roman" w:hint="eastAsia"/>
                <w:iCs/>
                <w:szCs w:val="21"/>
              </w:rPr>
              <w:t>变窄。</w:t>
            </w:r>
            <w:r w:rsidR="00C03555" w:rsidRPr="00DF79F1">
              <w:rPr>
                <w:rFonts w:ascii="Times New Roman" w:eastAsia="华文仿宋" w:hAnsi="Times New Roman" w:hint="eastAsia"/>
                <w:iCs/>
                <w:szCs w:val="21"/>
              </w:rPr>
              <w:t>同时，单缝衍射因子</w:t>
            </w:r>
            <m:oMath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/>
                              <w:iCs/>
                              <w:szCs w:val="21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  <w:szCs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eastAsia="华文仿宋" w:hAnsi="Cambria Math"/>
                                  <w:szCs w:val="21"/>
                                </w:rPr>
                                <m:t>α</m:t>
                              </m:r>
                              <m:ctrlPr>
                                <w:rPr>
                                  <w:rFonts w:ascii="Cambria Math" w:eastAsia="华文仿宋" w:hAnsi="Cambria Math" w:hint="eastAsia"/>
                                  <w:i/>
                                  <w:iCs/>
                                  <w:szCs w:val="21"/>
                                </w:rPr>
                              </m:ctrlPr>
                            </m:e>
                          </m:func>
                        </m:num>
                        <m:den>
                          <m:r>
                            <w:rPr>
                              <w:rFonts w:ascii="Cambria Math" w:eastAsia="华文仿宋" w:hAnsi="Cambria Math"/>
                              <w:szCs w:val="21"/>
                            </w:rP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p>
              </m:sSup>
            </m:oMath>
            <w:r w:rsidR="00C03555" w:rsidRPr="00C03555">
              <w:rPr>
                <w:rFonts w:ascii="Times New Roman" w:eastAsia="华文仿宋" w:hAnsi="Times New Roman" w:hint="eastAsia"/>
                <w:iCs/>
                <w:szCs w:val="21"/>
              </w:rPr>
              <w:t>的包络发生变化，可能导致部分主极大缺级。</w:t>
            </w:r>
          </w:p>
          <w:p w14:paraId="47114C00" w14:textId="509939D1" w:rsidR="00E5317A" w:rsidRPr="00D7004B" w:rsidRDefault="00585DF8" w:rsidP="00D7004B">
            <w:pPr>
              <w:numPr>
                <w:ilvl w:val="0"/>
                <w:numId w:val="3"/>
              </w:numPr>
              <w:ind w:left="0" w:firstLine="0"/>
              <w:jc w:val="left"/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/>
                <w:iCs/>
                <w:szCs w:val="21"/>
              </w:rPr>
              <w:t>调节透镜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b>
              </m:sSub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的焦距</w:t>
            </w:r>
            <m:oMath>
              <m:r>
                <w:rPr>
                  <w:rFonts w:ascii="Cambria Math" w:eastAsia="华文仿宋" w:hAnsi="Cambria Math"/>
                  <w:szCs w:val="21"/>
                </w:rPr>
                <m:t>f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：</w:t>
            </w:r>
            <w:r w:rsidR="00DF79F1" w:rsidRPr="00C03555">
              <w:rPr>
                <w:rFonts w:ascii="Times New Roman" w:eastAsia="华文仿宋" w:hAnsi="Times New Roman" w:hint="eastAsia"/>
                <w:iCs/>
                <w:szCs w:val="21"/>
              </w:rPr>
              <w:t>保持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波长</w:t>
            </w:r>
            <m:oMath>
              <m:r>
                <w:rPr>
                  <w:rFonts w:ascii="Cambria Math" w:eastAsia="华文仿宋" w:hAnsi="Cambria Math"/>
                  <w:szCs w:val="21"/>
                </w:rPr>
                <m:t>λ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和光栅常数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d</m:t>
              </m:r>
            </m:oMath>
            <w:r w:rsidR="00DF79F1">
              <w:rPr>
                <w:rFonts w:ascii="Times New Roman" w:eastAsia="华文仿宋" w:hAnsi="Times New Roman" w:hint="eastAsia"/>
                <w:szCs w:val="21"/>
              </w:rPr>
              <w:t>不变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，透镜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2</m:t>
                  </m:r>
                </m:sub>
              </m:sSub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的焦距</w:t>
            </w:r>
            <m:oMath>
              <m:r>
                <w:rPr>
                  <w:rFonts w:ascii="Cambria Math" w:eastAsia="华文仿宋" w:hAnsi="Cambria Math"/>
                  <w:szCs w:val="21"/>
                </w:rPr>
                <m:t>f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变大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→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条纹间距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x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变宽，即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x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与</w:t>
            </w:r>
            <m:oMath>
              <m:r>
                <w:rPr>
                  <w:rFonts w:ascii="Cambria Math" w:eastAsia="华文仿宋" w:hAnsi="Cambria Math"/>
                  <w:szCs w:val="21"/>
                </w:rPr>
                <m:t>f</m:t>
              </m:r>
            </m:oMath>
            <w:r w:rsidR="00D65540" w:rsidRPr="00D7004B">
              <w:rPr>
                <w:rFonts w:ascii="Times New Roman" w:eastAsia="华文仿宋" w:hAnsi="Times New Roman" w:hint="eastAsia"/>
                <w:iCs/>
                <w:szCs w:val="21"/>
              </w:rPr>
              <w:t>呈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正比。</w:t>
            </w:r>
          </w:p>
          <w:p w14:paraId="7D9D765C" w14:textId="6DF1C15A" w:rsidR="00E5317A" w:rsidRPr="00D7004B" w:rsidRDefault="00585DF8" w:rsidP="00D7004B">
            <w:pPr>
              <w:numPr>
                <w:ilvl w:val="0"/>
                <w:numId w:val="3"/>
              </w:numPr>
              <w:ind w:left="0" w:firstLine="0"/>
              <w:jc w:val="left"/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/>
                <w:iCs/>
                <w:szCs w:val="21"/>
              </w:rPr>
              <w:t>改用复合光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（白光）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光源：</w:t>
            </w:r>
            <w:r w:rsidR="00032759">
              <w:rPr>
                <w:rFonts w:ascii="Segoe UI" w:hAnsi="Segoe UI" w:cs="Segoe UI"/>
                <w:color w:val="0F1115"/>
                <w:shd w:val="clear" w:color="auto" w:fill="FFFFFF"/>
              </w:rPr>
              <w:t>中央零级主极大为白色亮纹，两侧各级主极大出现色散现象</w:t>
            </w:r>
            <w:r w:rsidR="00032759">
              <w:rPr>
                <w:rFonts w:ascii="Segoe UI" w:hAnsi="Segoe UI" w:cs="Segoe UI"/>
                <w:color w:val="0F1115"/>
                <w:shd w:val="clear" w:color="auto" w:fill="FFFFFF"/>
              </w:rPr>
              <w:t>——</w:t>
            </w:r>
            <w:r w:rsidR="00032759">
              <w:rPr>
                <w:rFonts w:ascii="Segoe UI" w:hAnsi="Segoe UI" w:cs="Segoe UI"/>
                <w:color w:val="0F1115"/>
                <w:shd w:val="clear" w:color="auto" w:fill="FFFFFF"/>
              </w:rPr>
              <w:t>短波（蓝紫光）条纹间距小，靠近中央；长波（红光）条纹间距大，远离中央。这是由于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光栅方程</w:t>
            </w:r>
            <m:oMath>
              <m:r>
                <w:rPr>
                  <w:rFonts w:ascii="Cambria Math" w:eastAsia="华文仿宋" w:hAnsi="Cambria Math"/>
                  <w:szCs w:val="21"/>
                </w:rPr>
                <m:t>d</m:t>
              </m:r>
              <m:r>
                <w:rPr>
                  <w:rFonts w:ascii="Cambria Math" w:hAnsi="Cambria Math"/>
                  <w:szCs w:val="21"/>
                </w:rPr>
                <m:t>∙</m:t>
              </m:r>
              <m:func>
                <m:func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Cs w:val="21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="华文仿宋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华文仿宋" w:hAnsi="Cambria Math"/>
                          <w:szCs w:val="21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华文仿宋" w:hAnsi="Times New Roman"/>
                        </w:rPr>
                        <m:t>k</m:t>
                      </m:r>
                    </m:sub>
                  </m:sSub>
                </m:e>
              </m:func>
              <m:r>
                <w:rPr>
                  <w:rFonts w:ascii="Cambria Math" w:eastAsia="华文仿宋" w:hAnsi="Cambria Math"/>
                  <w:szCs w:val="21"/>
                </w:rPr>
                <m:t>=kλ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中，波长</w:t>
            </w:r>
            <w:r w:rsidR="00032759">
              <w:rPr>
                <w:rFonts w:ascii="Times New Roman" w:eastAsia="华文仿宋" w:hAnsi="Times New Roman" w:hint="eastAsia"/>
                <w:iCs/>
                <w:szCs w:val="21"/>
              </w:rPr>
              <w:t>越大</w:t>
            </w:r>
            <w:r w:rsidRPr="00D7004B">
              <w:rPr>
                <w:rFonts w:ascii="Times New Roman" w:eastAsia="华文仿宋" w:hAnsi="Times New Roman"/>
                <w:szCs w:val="21"/>
              </w:rPr>
              <w:t>，衍射角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</w:rPr>
                    <m:t>k</m:t>
                  </m:r>
                </m:sub>
              </m:sSub>
            </m:oMath>
            <w:r w:rsidR="00032759">
              <w:rPr>
                <w:rFonts w:ascii="Times New Roman" w:eastAsia="华文仿宋" w:hAnsi="Times New Roman" w:hint="eastAsia"/>
                <w:iCs/>
                <w:szCs w:val="21"/>
              </w:rPr>
              <w:t>越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大。</w:t>
            </w:r>
          </w:p>
          <w:p w14:paraId="1CD2A9E0" w14:textId="58D4C527" w:rsidR="00E5317A" w:rsidRPr="00671F21" w:rsidRDefault="00585DF8" w:rsidP="007C7F68">
            <w:pPr>
              <w:rPr>
                <w:rFonts w:ascii="Times New Roman" w:eastAsia="华文仿宋" w:hAnsi="Times New Roman"/>
                <w:iCs/>
                <w:szCs w:val="21"/>
              </w:rPr>
            </w:pPr>
            <w:r w:rsidRPr="00D7004B">
              <w:rPr>
                <w:rFonts w:ascii="Times New Roman" w:eastAsia="华文仿宋" w:hAnsi="Times New Roman"/>
                <w:iCs/>
                <w:szCs w:val="21"/>
              </w:rPr>
              <w:t>注：条纹间距公式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r>
                <w:rPr>
                  <w:rFonts w:ascii="Cambria Math" w:eastAsia="华文仿宋" w:hAnsi="Cambria Math"/>
                  <w:szCs w:val="21"/>
                </w:rPr>
                <m:t>x=fλ</m:t>
              </m:r>
              <m:r>
                <w:rPr>
                  <w:rFonts w:ascii="Cambria Math" w:eastAsia="华文仿宋" w:hAnsi="Cambria Math" w:hint="eastAsia"/>
                  <w:szCs w:val="21"/>
                </w:rPr>
                <m:t>/d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，</w:t>
            </w:r>
            <w:r w:rsidR="007C7F68" w:rsidRPr="007C7F68">
              <w:rPr>
                <w:rFonts w:ascii="Times New Roman" w:eastAsia="华文仿宋" w:hAnsi="Times New Roman" w:hint="eastAsia"/>
                <w:iCs/>
                <w:szCs w:val="21"/>
              </w:rPr>
              <w:t>适用于相邻主极大（或相邻暗纹）之间的间距，在傍轴近似下为常数。中央零级主极大的实际宽度受单缝衍射因子调制，其半角宽度由单缝衍射中央主极大决定，为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  <w:szCs w:val="21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华文仿宋" w:hAnsi="Times New Roman"/>
                      <w:iCs/>
                    </w:rPr>
                    <m:t>0</m:t>
                  </m:r>
                </m:sub>
              </m:sSub>
              <m:r>
                <w:rPr>
                  <w:rFonts w:ascii="Cambria Math" w:eastAsia="华文仿宋" w:hAnsi="Cambria Math"/>
                  <w:szCs w:val="21"/>
                </w:rPr>
                <m:t>≈</m:t>
              </m:r>
              <m:r>
                <w:rPr>
                  <w:rFonts w:ascii="Cambria Math" w:eastAsia="华文仿宋" w:hAnsi="Cambria Math" w:hint="eastAsia"/>
                  <w:szCs w:val="21"/>
                </w:rPr>
                <m:t>2</m:t>
              </m:r>
              <m:r>
                <w:rPr>
                  <w:rFonts w:ascii="Cambria Math" w:eastAsia="华文仿宋" w:hAnsi="Cambria Math"/>
                  <w:szCs w:val="21"/>
                </w:rPr>
                <m:t>λ</m:t>
              </m:r>
              <m:r>
                <w:rPr>
                  <w:rFonts w:ascii="Cambria Math" w:eastAsia="华文仿宋" w:hAnsi="Cambria Math" w:hint="eastAsia"/>
                  <w:szCs w:val="21"/>
                </w:rPr>
                <m:t>/d</m:t>
              </m:r>
            </m:oMath>
            <w:r w:rsidR="007C7F68">
              <w:rPr>
                <w:rFonts w:ascii="Times New Roman" w:eastAsia="华文仿宋" w:hAnsi="Times New Roman" w:hint="eastAsia"/>
                <w:iCs/>
                <w:szCs w:val="21"/>
              </w:rPr>
              <w:t xml:space="preserve"> </w:t>
            </w:r>
            <w:r w:rsidRPr="00D7004B">
              <w:rPr>
                <w:rFonts w:ascii="Times New Roman" w:eastAsia="华文仿宋" w:hAnsi="Times New Roman"/>
                <w:szCs w:val="21"/>
              </w:rPr>
              <w:t>，</w:t>
            </w:r>
            <w:r w:rsidR="007C7F68">
              <w:rPr>
                <w:rFonts w:ascii="Segoe UI" w:hAnsi="Segoe UI" w:cs="Segoe UI"/>
                <w:color w:val="0F1115"/>
                <w:shd w:val="clear" w:color="auto" w:fill="FFFFFF"/>
              </w:rPr>
              <w:t>屏上</w:t>
            </w:r>
            <w:r w:rsidRPr="00D7004B">
              <w:rPr>
                <w:rFonts w:ascii="Times New Roman" w:eastAsia="华文仿宋" w:hAnsi="Times New Roman"/>
                <w:szCs w:val="21"/>
              </w:rPr>
              <w:t>宽度为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  <w:szCs w:val="21"/>
                </w:rPr>
                <m:t>Δ</m:t>
              </m:r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华文仿宋" w:hAnsi="Cambria Math" w:hint="eastAsia"/>
                      <w:szCs w:val="21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华文仿宋" w:hAnsi="Times New Roman" w:hint="eastAsia"/>
                      <w:iCs/>
                    </w:rPr>
                    <m:t>0</m:t>
                  </m:r>
                </m:sub>
              </m:sSub>
              <m:r>
                <w:rPr>
                  <w:rFonts w:ascii="Cambria Math" w:eastAsia="华文仿宋" w:hAnsi="Cambria Math"/>
                  <w:szCs w:val="21"/>
                </w:rPr>
                <m:t>≈</m:t>
              </m:r>
              <m:r>
                <w:rPr>
                  <w:rFonts w:ascii="Cambria Math" w:eastAsia="华文仿宋" w:hAnsi="Cambria Math" w:hint="eastAsia"/>
                  <w:szCs w:val="21"/>
                </w:rPr>
                <m:t>2</m:t>
              </m:r>
              <w:bookmarkStart w:id="2" w:name="OLE_LINK5"/>
              <m:r>
                <w:rPr>
                  <w:rFonts w:ascii="Cambria Math" w:eastAsia="华文仿宋" w:hAnsi="Cambria Math" w:hint="eastAsia"/>
                  <w:szCs w:val="21"/>
                </w:rPr>
                <m:t>f</m:t>
              </m:r>
              <w:bookmarkEnd w:id="2"/>
              <m:r>
                <w:rPr>
                  <w:rFonts w:ascii="Cambria Math" w:eastAsia="华文仿宋" w:hAnsi="Cambria Math"/>
                  <w:szCs w:val="21"/>
                </w:rPr>
                <m:t>λ</m:t>
              </m:r>
              <m:r>
                <w:rPr>
                  <w:rFonts w:ascii="Cambria Math" w:eastAsia="华文仿宋" w:hAnsi="Cambria Math" w:hint="eastAsia"/>
                  <w:szCs w:val="21"/>
                </w:rPr>
                <m:t>/d</m:t>
              </m:r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。</w:t>
            </w:r>
          </w:p>
        </w:tc>
      </w:tr>
      <w:tr w:rsidR="00E5317A" w:rsidRPr="00D7004B" w14:paraId="77E61598" w14:textId="77777777" w:rsidTr="00D7004B">
        <w:trPr>
          <w:trHeight w:val="1418"/>
        </w:trPr>
        <w:tc>
          <w:tcPr>
            <w:tcW w:w="5000" w:type="pct"/>
            <w:gridSpan w:val="2"/>
            <w:vAlign w:val="center"/>
          </w:tcPr>
          <w:p w14:paraId="199E9218" w14:textId="77777777" w:rsidR="00E5317A" w:rsidRPr="00D7004B" w:rsidRDefault="00585DF8">
            <w:p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hAnsi="Times New Roman" w:hint="eastAsia"/>
                <w:iCs/>
                <w:color w:val="000000"/>
                <w:sz w:val="28"/>
                <w:szCs w:val="28"/>
              </w:rPr>
              <w:lastRenderedPageBreak/>
              <w:t>原理应用</w:t>
            </w:r>
          </w:p>
          <w:p w14:paraId="735751B2" w14:textId="77777777" w:rsidR="00E5317A" w:rsidRPr="00D7004B" w:rsidRDefault="00585DF8">
            <w:pPr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eastAsia="华文仿宋" w:hAnsi="Times New Roman"/>
                <w:iCs/>
                <w:szCs w:val="21"/>
              </w:rPr>
              <w:t>基于光栅分光原理，</w:t>
            </w:r>
            <w:r w:rsidR="00E570B8" w:rsidRPr="00E570B8">
              <w:rPr>
                <w:rFonts w:ascii="Times New Roman" w:eastAsia="华文仿宋" w:hAnsi="Times New Roman" w:hint="eastAsia"/>
                <w:iCs/>
                <w:szCs w:val="21"/>
              </w:rPr>
              <w:t>多缝衍射（光栅）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主要用于光谱分析、精密波长测量，是光谱仪等光学仪器的核心色散元件，也可用于微小角度与位移的精密测量</w:t>
            </w:r>
          </w:p>
        </w:tc>
      </w:tr>
      <w:tr w:rsidR="00E5317A" w:rsidRPr="00D7004B" w14:paraId="0D66D55B" w14:textId="77777777" w:rsidTr="00D7004B">
        <w:trPr>
          <w:trHeight w:val="2086"/>
        </w:trPr>
        <w:tc>
          <w:tcPr>
            <w:tcW w:w="2555" w:type="pct"/>
          </w:tcPr>
          <w:p w14:paraId="50D752D7" w14:textId="77777777" w:rsidR="00E5317A" w:rsidRPr="00D7004B" w:rsidRDefault="0074190E" w:rsidP="00D7004B">
            <w:pPr>
              <w:jc w:val="center"/>
              <w:rPr>
                <w:rFonts w:ascii="Times New Roman" w:hAnsi="Times New Roman"/>
                <w:iCs/>
                <w:color w:val="000000"/>
                <w:sz w:val="32"/>
                <w:szCs w:val="32"/>
              </w:rPr>
            </w:pPr>
            <w:r w:rsidRPr="00D7004B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2216DF85" wp14:editId="6289B7F9">
                  <wp:extent cx="2624455" cy="1015365"/>
                  <wp:effectExtent l="0" t="0" r="0" b="0"/>
                  <wp:docPr id="21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455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pct"/>
          </w:tcPr>
          <w:p w14:paraId="6F91EE39" w14:textId="77777777" w:rsidR="00E5317A" w:rsidRPr="00D7004B" w:rsidRDefault="00585DF8" w:rsidP="00D7004B">
            <w:pPr>
              <w:jc w:val="left"/>
              <w:rPr>
                <w:rFonts w:ascii="Times New Roman" w:hAnsi="Times New Roman"/>
                <w:iCs/>
                <w:color w:val="000000"/>
                <w:sz w:val="24"/>
              </w:rPr>
            </w:pPr>
            <w:r w:rsidRPr="00D7004B">
              <w:rPr>
                <w:rFonts w:ascii="Times New Roman" w:hAnsi="Times New Roman"/>
                <w:iCs/>
                <w:color w:val="000000"/>
                <w:sz w:val="24"/>
              </w:rPr>
              <w:t>学习要点</w:t>
            </w:r>
            <w:r w:rsidRPr="00D7004B">
              <w:rPr>
                <w:rFonts w:ascii="Times New Roman" w:hAnsi="Times New Roman" w:hint="eastAsia"/>
                <w:iCs/>
                <w:color w:val="000000"/>
                <w:sz w:val="24"/>
              </w:rPr>
              <w:t>：</w:t>
            </w:r>
          </w:p>
          <w:p w14:paraId="4C6D0508" w14:textId="53AC86B2" w:rsidR="00E5317A" w:rsidRPr="00D7004B" w:rsidRDefault="00585DF8" w:rsidP="00D7004B">
            <w:pPr>
              <w:jc w:val="center"/>
              <w:rPr>
                <w:rFonts w:ascii="Times New Roman" w:hAnsi="Times New Roman"/>
                <w:iCs/>
                <w:color w:val="000000"/>
                <w:sz w:val="32"/>
                <w:szCs w:val="32"/>
              </w:rPr>
            </w:pPr>
            <w:r w:rsidRPr="00D7004B">
              <w:rPr>
                <w:rFonts w:ascii="Times New Roman" w:eastAsia="华文仿宋" w:hAnsi="Times New Roman"/>
                <w:iCs/>
                <w:szCs w:val="21"/>
              </w:rPr>
              <w:t>掌握光栅方程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  <w:iCs/>
                </w:rPr>
                <m:t>d</m:t>
              </m:r>
              <m:r>
                <m:rPr>
                  <m:nor/>
                </m:rPr>
                <w:rPr>
                  <w:rFonts w:ascii="Times New Roman" w:hAnsi="Times New Roman"/>
                  <w:i/>
                  <w:iCs/>
                </w:rPr>
                <m:t>∙</m:t>
              </m:r>
              <m:func>
                <m:funcPr>
                  <m:ctrlPr>
                    <w:rPr>
                      <w:rFonts w:ascii="Cambria Math" w:eastAsia="华文仿宋" w:hAnsi="Cambria Math"/>
                      <w:iCs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Cs/>
                    </w:rPr>
                    <m:t>sin</m:t>
                  </m:r>
                </m:fName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θ</m:t>
                  </m:r>
                </m:e>
              </m:func>
              <m:r>
                <m:rPr>
                  <m:nor/>
                </m:rPr>
                <w:rPr>
                  <w:rFonts w:ascii="Times New Roman" w:eastAsia="华文仿宋" w:hAnsi="Times New Roman"/>
                  <w:iCs/>
                </w:rPr>
                <m:t>=</m:t>
              </m:r>
              <w:proofErr w:type="spellStart"/>
              <m:r>
                <m:rPr>
                  <m:nor/>
                </m:rPr>
                <w:rPr>
                  <w:rFonts w:ascii="Times New Roman" w:eastAsia="华文仿宋" w:hAnsi="Times New Roman"/>
                  <w:i/>
                  <w:iCs/>
                </w:rPr>
                <m:t>kλ</m:t>
              </m:r>
            </m:oMath>
            <w:proofErr w:type="spellEnd"/>
            <w:r w:rsidRPr="00D7004B">
              <w:rPr>
                <w:rFonts w:ascii="Times New Roman" w:eastAsia="华文仿宋" w:hAnsi="Times New Roman"/>
                <w:iCs/>
                <w:szCs w:val="21"/>
              </w:rPr>
              <w:t>和</w:t>
            </w:r>
            <w:r w:rsidR="00E570B8" w:rsidRPr="00E570B8">
              <w:rPr>
                <w:rFonts w:ascii="Times New Roman" w:eastAsia="华文仿宋" w:hAnsi="Times New Roman" w:hint="eastAsia"/>
                <w:iCs/>
                <w:szCs w:val="21"/>
              </w:rPr>
              <w:t>多缝衍射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光强分布公式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θ</m:t>
                  </m:r>
                </m:sub>
              </m:sSub>
              <m:r>
                <m:rPr>
                  <m:nor/>
                </m:rPr>
                <w:rPr>
                  <w:rFonts w:ascii="Times New Roman" w:eastAsia="华文仿宋" w:hAnsi="Times New Roman"/>
                  <w:i/>
                  <w:iCs/>
                </w:rPr>
                <m:t>=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0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/>
                              <w:iCs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Cs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/>
                                  <w:iCs/>
                                </w:rPr>
                                <m:t>α</m:t>
                              </m:r>
                            </m:e>
                          </m:func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Times New Roman" w:eastAsia="华文仿宋" w:hAnsi="Times New Roman"/>
                              <w:i/>
                              <w:iCs/>
                            </w:rP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/>
                              <w:iCs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Cs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/>
                                  <w:iCs/>
                                </w:rPr>
                                <m:t>N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w:rPr>
                              <w:rFonts w:ascii="Times New Roman" w:eastAsia="华文仿宋" w:hAnsi="Times New Roman"/>
                              <w:i/>
                              <w:iCs/>
                            </w:rPr>
                            <m:t>β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Cs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/>
                                  <w:iCs/>
                                </w:rPr>
                                <m:t>β</m:t>
                              </m:r>
                            </m:e>
                          </m:func>
                        </m:den>
                      </m:f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2</m:t>
                  </m:r>
                </m:sup>
              </m:sSup>
            </m:oMath>
            <w:r w:rsidRPr="00D7004B">
              <w:rPr>
                <w:rFonts w:ascii="Times New Roman" w:eastAsia="华文仿宋" w:hAnsi="Times New Roman"/>
                <w:iCs/>
                <w:szCs w:val="21"/>
              </w:rPr>
              <w:t>是</w:t>
            </w:r>
            <w:r w:rsidR="00E570B8" w:rsidRPr="00E570B8">
              <w:rPr>
                <w:rFonts w:ascii="Times New Roman" w:eastAsia="华文仿宋" w:hAnsi="Times New Roman" w:hint="eastAsia"/>
                <w:iCs/>
                <w:szCs w:val="21"/>
              </w:rPr>
              <w:t>理解多缝衍射的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核心，通过</w:t>
            </w:r>
            <w:r w:rsidR="00E570B8">
              <w:rPr>
                <w:rFonts w:ascii="Times New Roman" w:eastAsia="华文仿宋" w:hAnsi="Times New Roman" w:hint="eastAsia"/>
                <w:iCs/>
                <w:szCs w:val="21"/>
              </w:rPr>
              <w:t>该</w:t>
            </w:r>
            <w:r w:rsidR="00D65540" w:rsidRPr="00D7004B">
              <w:rPr>
                <w:rFonts w:ascii="Times New Roman" w:eastAsia="华文仿宋" w:hAnsi="Times New Roman" w:hint="eastAsia"/>
                <w:iCs/>
                <w:szCs w:val="21"/>
              </w:rPr>
              <w:t>公式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可解释多缝衍射的主极大位置、缺级规律及条纹锐度，也是</w:t>
            </w:r>
            <w:r w:rsidR="00E570B8" w:rsidRPr="00E570B8">
              <w:rPr>
                <w:rFonts w:ascii="Times New Roman" w:eastAsia="华文仿宋" w:hAnsi="Times New Roman" w:hint="eastAsia"/>
                <w:iCs/>
                <w:szCs w:val="21"/>
              </w:rPr>
              <w:t>光栅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应用</w:t>
            </w:r>
            <w:r w:rsidRPr="00D7004B">
              <w:rPr>
                <w:rFonts w:ascii="Times New Roman" w:eastAsia="华文仿宋" w:hAnsi="Times New Roman" w:hint="eastAsia"/>
                <w:iCs/>
                <w:szCs w:val="21"/>
              </w:rPr>
              <w:t>的理论基础</w:t>
            </w:r>
            <w:r w:rsidRPr="00D7004B">
              <w:rPr>
                <w:rFonts w:ascii="Times New Roman" w:eastAsia="华文仿宋" w:hAnsi="Times New Roman"/>
                <w:iCs/>
                <w:szCs w:val="21"/>
              </w:rPr>
              <w:t>。</w:t>
            </w:r>
          </w:p>
        </w:tc>
      </w:tr>
    </w:tbl>
    <w:p w14:paraId="3D13C88B" w14:textId="77777777" w:rsidR="00E5317A" w:rsidRPr="00D7004B" w:rsidRDefault="00E5317A">
      <w:pPr>
        <w:jc w:val="left"/>
        <w:rPr>
          <w:color w:val="000000"/>
          <w:sz w:val="32"/>
          <w:szCs w:val="32"/>
        </w:rPr>
      </w:pPr>
    </w:p>
    <w:p w14:paraId="3B015716" w14:textId="77777777" w:rsidR="00E5317A" w:rsidRPr="00D7004B" w:rsidRDefault="00585DF8">
      <w:pPr>
        <w:jc w:val="left"/>
        <w:rPr>
          <w:color w:val="70AD47"/>
          <w:sz w:val="32"/>
          <w:szCs w:val="32"/>
        </w:rPr>
      </w:pPr>
      <w:r w:rsidRPr="00D7004B">
        <w:rPr>
          <w:rFonts w:hint="eastAsia"/>
          <w:color w:val="000000"/>
          <w:sz w:val="32"/>
          <w:szCs w:val="32"/>
        </w:rPr>
        <w:t>操作方法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554"/>
      </w:tblGrid>
      <w:tr w:rsidR="00E5317A" w:rsidRPr="00D7004B" w14:paraId="0D88F74F" w14:textId="77777777" w:rsidTr="00D7004B">
        <w:tc>
          <w:tcPr>
            <w:tcW w:w="5000" w:type="pct"/>
            <w:gridSpan w:val="2"/>
          </w:tcPr>
          <w:p w14:paraId="3D76B19F" w14:textId="77777777" w:rsidR="00E5317A" w:rsidRPr="00D7004B" w:rsidRDefault="00585DF8">
            <w:pPr>
              <w:rPr>
                <w:color w:val="70AD47"/>
                <w:sz w:val="32"/>
                <w:szCs w:val="32"/>
              </w:rPr>
            </w:pPr>
            <w:r w:rsidRPr="00D7004B">
              <w:rPr>
                <w:rFonts w:hint="eastAsia"/>
                <w:color w:val="000000"/>
                <w:sz w:val="28"/>
                <w:szCs w:val="28"/>
              </w:rPr>
              <w:t>操作方法</w:t>
            </w:r>
          </w:p>
        </w:tc>
      </w:tr>
      <w:tr w:rsidR="00E5317A" w:rsidRPr="00D7004B" w14:paraId="5172A7AF" w14:textId="77777777" w:rsidTr="00D7004B">
        <w:trPr>
          <w:trHeight w:val="621"/>
        </w:trPr>
        <w:tc>
          <w:tcPr>
            <w:tcW w:w="447" w:type="pct"/>
            <w:vMerge w:val="restart"/>
          </w:tcPr>
          <w:p w14:paraId="5A843D4E" w14:textId="77777777" w:rsidR="00E5317A" w:rsidRPr="00D7004B" w:rsidRDefault="00585DF8" w:rsidP="00D7004B">
            <w:pPr>
              <w:ind w:left="57"/>
              <w:rPr>
                <w:rFonts w:ascii="宋体" w:hAnsi="宋体" w:cs="宋体" w:hint="eastAsia"/>
                <w:color w:val="70AD47"/>
                <w:sz w:val="32"/>
                <w:szCs w:val="32"/>
              </w:rPr>
            </w:pPr>
            <w:r w:rsidRPr="00D7004B">
              <w:rPr>
                <w:rFonts w:ascii="华文仿宋" w:eastAsia="华文仿宋" w:hAnsi="华文仿宋" w:cs="华文仿宋" w:hint="eastAsia"/>
                <w:color w:val="4874CB"/>
                <w:sz w:val="36"/>
                <w:szCs w:val="36"/>
              </w:rPr>
              <w:t>①</w:t>
            </w:r>
          </w:p>
        </w:tc>
        <w:tc>
          <w:tcPr>
            <w:tcW w:w="4553" w:type="pct"/>
            <w:vAlign w:val="center"/>
          </w:tcPr>
          <w:p w14:paraId="1E30CE9A" w14:textId="606A1A0D" w:rsidR="00E5317A" w:rsidRPr="00D7004B" w:rsidRDefault="00585DF8" w:rsidP="00D7004B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调节波长</w:t>
            </w:r>
            <m:oMath>
              <m:r>
                <w:rPr>
                  <w:rFonts w:ascii="Cambria Math" w:eastAsia="华文仿宋" w:hAnsi="Cambria Math" w:cs="Cambria Math"/>
                </w:rPr>
                <m:t>λ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滑动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“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入射光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波长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”滑块或</w:t>
            </w:r>
            <w:r w:rsidR="00042548" w:rsidRPr="00042548">
              <w:rPr>
                <w:rFonts w:ascii="华文仿宋" w:eastAsia="华文仿宋" w:hAnsi="华文仿宋" w:cs="华文仿宋" w:hint="eastAsia"/>
                <w:szCs w:val="21"/>
              </w:rPr>
              <w:t>直接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输入波长</w:t>
            </w:r>
            <w:r w:rsidR="00042548" w:rsidRPr="00042548">
              <w:rPr>
                <w:rFonts w:ascii="华文仿宋" w:eastAsia="华文仿宋" w:hAnsi="华文仿宋" w:cs="华文仿宋" w:hint="eastAsia"/>
                <w:szCs w:val="21"/>
              </w:rPr>
              <w:t>数值</w:t>
            </w:r>
          </w:p>
        </w:tc>
      </w:tr>
      <w:tr w:rsidR="00E5317A" w:rsidRPr="00D7004B" w14:paraId="0C419A7E" w14:textId="77777777" w:rsidTr="00D7004B">
        <w:trPr>
          <w:trHeight w:val="757"/>
        </w:trPr>
        <w:tc>
          <w:tcPr>
            <w:tcW w:w="447" w:type="pct"/>
            <w:vMerge/>
          </w:tcPr>
          <w:p w14:paraId="3697D831" w14:textId="77777777" w:rsidR="00E5317A" w:rsidRPr="00D7004B" w:rsidRDefault="00E5317A" w:rsidP="00D7004B">
            <w:pPr>
              <w:ind w:left="57"/>
              <w:jc w:val="left"/>
            </w:pPr>
          </w:p>
        </w:tc>
        <w:tc>
          <w:tcPr>
            <w:tcW w:w="4553" w:type="pct"/>
            <w:vAlign w:val="center"/>
          </w:tcPr>
          <w:p w14:paraId="7A4D8DB0" w14:textId="0ECF3CC0" w:rsidR="00E5317A" w:rsidRPr="00D7004B" w:rsidRDefault="00585DF8" w:rsidP="008719B0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 w:rsidR="00042548">
              <w:rPr>
                <w:rFonts w:ascii="华文仿宋" w:eastAsia="华文仿宋" w:hAnsi="华文仿宋" w:cs="华文仿宋" w:hint="eastAsia"/>
                <w:szCs w:val="21"/>
              </w:rPr>
              <w:t>保持</w:t>
            </w:r>
            <w:r w:rsidR="00042548" w:rsidRPr="00D7004B">
              <w:rPr>
                <w:rFonts w:ascii="华文仿宋" w:eastAsia="华文仿宋" w:hAnsi="华文仿宋" w:cs="华文仿宋" w:hint="eastAsia"/>
                <w:szCs w:val="21"/>
              </w:rPr>
              <w:t>其他参数不变</w:t>
            </w:r>
            <w:r w:rsidR="00042548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观察条纹间距随波长变化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验证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Δ</m:t>
              </m:r>
              <m:r>
                <w:rPr>
                  <w:rFonts w:ascii="Cambria Math" w:eastAsia="华文仿宋" w:hAnsi="Cambria Math" w:cs="华文仿宋"/>
                  <w:szCs w:val="21"/>
                </w:rPr>
                <m:t>x</m:t>
              </m:r>
              <m:r>
                <w:rPr>
                  <w:rFonts w:ascii="Cambria Math" w:eastAsia="华文仿宋" w:hAnsi="Cambria Math"/>
                </w:rPr>
                <m:t>∝</m:t>
              </m:r>
              <m:r>
                <w:rPr>
                  <w:rFonts w:ascii="Cambria Math" w:eastAsia="华文仿宋" w:hAnsi="Cambria Math" w:cs="Cambria Math"/>
                </w:rPr>
                <m:t>λ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。</w:t>
            </w:r>
          </w:p>
        </w:tc>
      </w:tr>
      <w:tr w:rsidR="00E5317A" w:rsidRPr="00D7004B" w14:paraId="656966D7" w14:textId="77777777" w:rsidTr="00D7004B">
        <w:trPr>
          <w:trHeight w:val="612"/>
        </w:trPr>
        <w:tc>
          <w:tcPr>
            <w:tcW w:w="447" w:type="pct"/>
            <w:vMerge w:val="restart"/>
          </w:tcPr>
          <w:p w14:paraId="4BD0897F" w14:textId="77777777" w:rsidR="00E5317A" w:rsidRPr="00D7004B" w:rsidRDefault="00585DF8" w:rsidP="00D7004B">
            <w:pPr>
              <w:ind w:left="57"/>
              <w:rPr>
                <w:rFonts w:ascii="宋体" w:hAnsi="宋体" w:cs="宋体" w:hint="eastAsia"/>
                <w:color w:val="70AD47"/>
                <w:sz w:val="32"/>
                <w:szCs w:val="32"/>
              </w:rPr>
            </w:pPr>
            <w:r w:rsidRPr="00D7004B">
              <w:rPr>
                <w:rFonts w:ascii="华文仿宋" w:eastAsia="华文仿宋" w:hAnsi="华文仿宋" w:cs="华文仿宋"/>
                <w:color w:val="4874CB"/>
                <w:sz w:val="36"/>
                <w:szCs w:val="36"/>
              </w:rPr>
              <w:t>②</w:t>
            </w:r>
          </w:p>
        </w:tc>
        <w:tc>
          <w:tcPr>
            <w:tcW w:w="4553" w:type="pct"/>
            <w:vAlign w:val="center"/>
          </w:tcPr>
          <w:p w14:paraId="1A37B00B" w14:textId="077198FA" w:rsidR="00E5317A" w:rsidRPr="00D7004B" w:rsidRDefault="00585DF8" w:rsidP="00D7004B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调节光栅常数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d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滑动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“光栅常数”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滑块或</w:t>
            </w:r>
            <w:r w:rsidR="00314131" w:rsidRPr="00314131">
              <w:rPr>
                <w:rFonts w:ascii="华文仿宋" w:eastAsia="华文仿宋" w:hAnsi="华文仿宋" w:cs="华文仿宋" w:hint="eastAsia"/>
                <w:szCs w:val="21"/>
              </w:rPr>
              <w:t>直接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输入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光栅常数</w:t>
            </w:r>
            <w:r w:rsidR="00314131" w:rsidRPr="00314131">
              <w:rPr>
                <w:rFonts w:ascii="华文仿宋" w:eastAsia="华文仿宋" w:hAnsi="华文仿宋" w:cs="华文仿宋" w:hint="eastAsia"/>
                <w:szCs w:val="21"/>
              </w:rPr>
              <w:t>数值</w:t>
            </w:r>
          </w:p>
        </w:tc>
      </w:tr>
      <w:tr w:rsidR="00E5317A" w:rsidRPr="00D7004B" w14:paraId="5A380272" w14:textId="77777777" w:rsidTr="00D7004B">
        <w:trPr>
          <w:trHeight w:val="794"/>
        </w:trPr>
        <w:tc>
          <w:tcPr>
            <w:tcW w:w="447" w:type="pct"/>
            <w:vMerge/>
          </w:tcPr>
          <w:p w14:paraId="179B45F0" w14:textId="77777777" w:rsidR="00E5317A" w:rsidRPr="00D7004B" w:rsidRDefault="00E5317A" w:rsidP="00D7004B">
            <w:pPr>
              <w:ind w:left="57"/>
              <w:jc w:val="left"/>
            </w:pPr>
          </w:p>
        </w:tc>
        <w:tc>
          <w:tcPr>
            <w:tcW w:w="4553" w:type="pct"/>
            <w:vAlign w:val="center"/>
          </w:tcPr>
          <w:p w14:paraId="3AD6B705" w14:textId="41ED5DF1" w:rsidR="00E5317A" w:rsidRPr="00D7004B" w:rsidRDefault="00585DF8" w:rsidP="00314131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 w:rsidR="00314131">
              <w:rPr>
                <w:rFonts w:ascii="华文仿宋" w:eastAsia="华文仿宋" w:hAnsi="华文仿宋" w:cs="华文仿宋" w:hint="eastAsia"/>
                <w:szCs w:val="21"/>
              </w:rPr>
              <w:t>保持</w:t>
            </w:r>
            <w:r w:rsidR="00314131" w:rsidRPr="00D7004B">
              <w:rPr>
                <w:rFonts w:ascii="华文仿宋" w:eastAsia="华文仿宋" w:hAnsi="华文仿宋" w:cs="华文仿宋" w:hint="eastAsia"/>
                <w:szCs w:val="21"/>
              </w:rPr>
              <w:t>其他参数不变</w:t>
            </w:r>
            <w:r w:rsidR="00314131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观察条纹疏密随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d</m:t>
              </m:r>
            </m:oMath>
            <w:r w:rsidR="00314131">
              <w:rPr>
                <w:rFonts w:ascii="华文仿宋" w:eastAsia="华文仿宋" w:hAnsi="华文仿宋" w:cs="华文仿宋" w:hint="eastAsia"/>
              </w:rPr>
              <w:t>的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变化</w:t>
            </w:r>
            <w:r w:rsidR="00314131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光栅常数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d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增大时，条纹间距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变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窄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；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d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减小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时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变宽</w:t>
            </w:r>
            <w:r w:rsidR="00314131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验证</w:t>
            </w:r>
            <m:oMath>
              <m:r>
                <m:rPr>
                  <m:sty m:val="p"/>
                </m:rPr>
                <w:rPr>
                  <w:rFonts w:ascii="Cambria Math" w:eastAsia="华文仿宋" w:hAnsi="Cambria Math"/>
                </w:rPr>
                <m:t>Δ</m:t>
              </m:r>
              <m:r>
                <w:rPr>
                  <w:rFonts w:ascii="Cambria Math" w:eastAsia="华文仿宋" w:hAnsi="Cambria Math"/>
                </w:rPr>
                <m:t>x=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fλ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</w:rPr>
                    <m:t>d</m:t>
                  </m:r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中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Δ</m:t>
              </m:r>
              <m:r>
                <w:rPr>
                  <w:rFonts w:ascii="Cambria Math" w:eastAsia="华文仿宋" w:hAnsi="Cambria Math" w:cs="华文仿宋"/>
                  <w:szCs w:val="21"/>
                </w:rPr>
                <m:t>x</m:t>
              </m:r>
              <m:r>
                <w:rPr>
                  <w:rFonts w:ascii="Cambria Math" w:eastAsia="华文仿宋" w:hAnsi="Cambria Math"/>
                </w:rPr>
                <m:t>∝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 w:hint="eastAsia"/>
                    </w:rPr>
                    <m:t>1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</w:rPr>
                    <m:t>d</m:t>
                  </m:r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。</w:t>
            </w:r>
          </w:p>
        </w:tc>
      </w:tr>
      <w:tr w:rsidR="00E5317A" w:rsidRPr="00D7004B" w14:paraId="2E70C19C" w14:textId="77777777" w:rsidTr="00D7004B">
        <w:trPr>
          <w:trHeight w:val="612"/>
        </w:trPr>
        <w:tc>
          <w:tcPr>
            <w:tcW w:w="447" w:type="pct"/>
            <w:vMerge w:val="restart"/>
          </w:tcPr>
          <w:p w14:paraId="31C2C221" w14:textId="77777777" w:rsidR="00E5317A" w:rsidRPr="00D7004B" w:rsidRDefault="00585DF8" w:rsidP="00D7004B">
            <w:pPr>
              <w:ind w:left="57"/>
              <w:rPr>
                <w:rFonts w:cs="Calibri"/>
                <w:color w:val="4874CB"/>
                <w:sz w:val="32"/>
                <w:szCs w:val="32"/>
              </w:rPr>
            </w:pPr>
            <w:r w:rsidRPr="00D7004B">
              <w:rPr>
                <w:rFonts w:ascii="华文仿宋" w:eastAsia="华文仿宋" w:hAnsi="华文仿宋" w:cs="华文仿宋"/>
                <w:color w:val="4874CB"/>
                <w:sz w:val="36"/>
                <w:szCs w:val="36"/>
              </w:rPr>
              <w:t>③</w:t>
            </w:r>
          </w:p>
        </w:tc>
        <w:tc>
          <w:tcPr>
            <w:tcW w:w="4553" w:type="pct"/>
            <w:vAlign w:val="center"/>
          </w:tcPr>
          <w:p w14:paraId="179E495A" w14:textId="24E14AA4" w:rsidR="00E5317A" w:rsidRPr="00D7004B" w:rsidRDefault="00585DF8" w:rsidP="00D7004B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proofErr w:type="gramStart"/>
            <w:r w:rsidRPr="00D7004B">
              <w:rPr>
                <w:rFonts w:ascii="华文仿宋" w:eastAsia="华文仿宋" w:hAnsi="华文仿宋" w:cs="华文仿宋"/>
                <w:szCs w:val="21"/>
              </w:rPr>
              <w:t>调节缝数</w:t>
            </w:r>
            <w:proofErr w:type="gramEnd"/>
            <m:oMath>
              <m:r>
                <w:rPr>
                  <w:rFonts w:ascii="Cambria Math" w:eastAsia="华文仿宋" w:hAnsi="Cambria Math" w:cs="Cambria Math"/>
                </w:rPr>
                <m:t>N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滑动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“缝数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调节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”滑块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或</w:t>
            </w:r>
            <w:r w:rsidR="002836C0">
              <w:rPr>
                <w:rFonts w:ascii="Segoe UI" w:hAnsi="Segoe UI" w:cs="Segoe UI"/>
                <w:color w:val="0F1115"/>
                <w:shd w:val="clear" w:color="auto" w:fill="FFFFFF"/>
              </w:rPr>
              <w:t>直接</w:t>
            </w:r>
            <w:proofErr w:type="gramStart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输入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缝数</w:t>
            </w:r>
            <w:r w:rsidR="002836C0">
              <w:rPr>
                <w:rFonts w:ascii="Segoe UI" w:hAnsi="Segoe UI" w:cs="Segoe UI"/>
                <w:color w:val="0F1115"/>
                <w:shd w:val="clear" w:color="auto" w:fill="FFFFFF"/>
              </w:rPr>
              <w:t>数值</w:t>
            </w:r>
            <w:proofErr w:type="gramEnd"/>
          </w:p>
        </w:tc>
      </w:tr>
      <w:tr w:rsidR="00E5317A" w:rsidRPr="00D7004B" w14:paraId="52AB271E" w14:textId="77777777" w:rsidTr="00D7004B">
        <w:trPr>
          <w:trHeight w:val="1024"/>
        </w:trPr>
        <w:tc>
          <w:tcPr>
            <w:tcW w:w="447" w:type="pct"/>
            <w:vMerge/>
          </w:tcPr>
          <w:p w14:paraId="36C05530" w14:textId="77777777" w:rsidR="00E5317A" w:rsidRPr="00D7004B" w:rsidRDefault="00E5317A" w:rsidP="00D7004B">
            <w:pPr>
              <w:ind w:left="57"/>
              <w:jc w:val="left"/>
            </w:pPr>
          </w:p>
        </w:tc>
        <w:tc>
          <w:tcPr>
            <w:tcW w:w="4553" w:type="pct"/>
            <w:vAlign w:val="center"/>
          </w:tcPr>
          <w:p w14:paraId="0B90F246" w14:textId="0D826BE9" w:rsidR="00E5317A" w:rsidRPr="00D7004B" w:rsidRDefault="00585DF8" w:rsidP="004970D5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 w:rsidR="004970D5">
              <w:rPr>
                <w:rFonts w:ascii="华文仿宋" w:eastAsia="华文仿宋" w:hAnsi="华文仿宋" w:cs="华文仿宋" w:hint="eastAsia"/>
                <w:szCs w:val="21"/>
              </w:rPr>
              <w:t>保持</w:t>
            </w:r>
            <w:r w:rsidR="004970D5" w:rsidRPr="00D7004B">
              <w:rPr>
                <w:rFonts w:ascii="华文仿宋" w:eastAsia="华文仿宋" w:hAnsi="华文仿宋" w:cs="华文仿宋" w:hint="eastAsia"/>
                <w:szCs w:val="21"/>
              </w:rPr>
              <w:t>其他参数不变</w:t>
            </w:r>
            <w:r w:rsidR="004970D5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观察条纹锐度与亮度</w:t>
            </w:r>
            <w:r w:rsidR="004970D5">
              <w:rPr>
                <w:rFonts w:ascii="华文仿宋" w:eastAsia="华文仿宋" w:hAnsi="华文仿宋" w:cs="华文仿宋" w:hint="eastAsia"/>
                <w:szCs w:val="21"/>
              </w:rPr>
              <w:t>随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N</m:t>
              </m:r>
            </m:oMath>
            <w:r w:rsidR="004970D5">
              <w:rPr>
                <w:rFonts w:ascii="华文仿宋" w:eastAsia="华文仿宋" w:hAnsi="华文仿宋" w:cs="华文仿宋" w:hint="eastAsia"/>
                <w:szCs w:val="21"/>
              </w:rPr>
              <w:t>的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变化</w:t>
            </w:r>
            <w:r w:rsidR="004970D5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w:proofErr w:type="gramStart"/>
            <w:r w:rsidRPr="00D7004B">
              <w:rPr>
                <w:rFonts w:ascii="华文仿宋" w:eastAsia="华文仿宋" w:hAnsi="华文仿宋" w:cs="华文仿宋"/>
                <w:szCs w:val="21"/>
              </w:rPr>
              <w:t>缝数</w:t>
            </w:r>
            <w:proofErr w:type="gramEnd"/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N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增</w:t>
            </w:r>
            <w:r w:rsidR="004970D5">
              <w:rPr>
                <w:rFonts w:ascii="华文仿宋" w:eastAsia="华文仿宋" w:hAnsi="华文仿宋" w:cs="华文仿宋" w:hint="eastAsia"/>
                <w:szCs w:val="21"/>
              </w:rPr>
              <w:t>大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时，主极大条纹变细、变锐，暗区变宽，条纹亮度显著提高；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N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减少时，主极大变宽，次极强更明显。验证半角宽</w:t>
            </w:r>
            <w:r w:rsidR="004970D5">
              <w:rPr>
                <w:rFonts w:ascii="华文仿宋" w:eastAsia="华文仿宋" w:hAnsi="华文仿宋" w:cs="华文仿宋" w:hint="eastAsia"/>
                <w:szCs w:val="21"/>
              </w:rPr>
              <w:t>度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公式</w:t>
            </w:r>
            <w:proofErr w:type="spellStart"/>
            <m:oMath>
              <m:r>
                <m:rPr>
                  <m:nor/>
                </m:rPr>
                <w:rPr>
                  <w:rFonts w:ascii="Times New Roman" w:eastAsia="华文仿宋" w:hAnsi="Times New Roman"/>
                </w:rPr>
                <m:t>Δ</m:t>
              </m:r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θ</m:t>
              </m:r>
              <w:proofErr w:type="spellEnd"/>
              <m:r>
                <m:rPr>
                  <m:nor/>
                </m:rPr>
                <w:rPr>
                  <w:rFonts w:ascii="Times New Roman" w:eastAsia="华文仿宋" w:hAnsi="Times New Roman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</w:rPr>
                    <m:t>λ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</w:rPr>
                    <m:t>Nd</m:t>
                  </m:r>
                  <m:r>
                    <m:rPr>
                      <m:nor/>
                    </m:rPr>
                    <w:rPr>
                      <w:rFonts w:ascii="Cambria Math" w:eastAsia="华文仿宋" w:hAnsi="Cambria Math" w:cs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eastAsia="华文仿宋" w:hAnsi="Cambria Math"/>
                        </w:rPr>
                      </m:ctrlPr>
                    </m:funcPr>
                    <m:fName>
                      <m:r>
                        <m:rPr>
                          <m:nor/>
                        </m:rPr>
                        <w:rPr>
                          <w:rFonts w:ascii="Times New Roman" w:eastAsia="华文仿宋" w:hAnsi="Times New Roman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华文仿宋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华文仿宋" w:hAnsi="Times New Roman"/>
                              <w:i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eastAsia="华文仿宋" w:hAnsi="Times New Roman"/>
                              <w:i/>
                            </w:rPr>
                            <m:t>k</m:t>
                          </m:r>
                        </m:sub>
                      </m:sSub>
                    </m:e>
                  </m:func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</m:oMath>
            <w:r w:rsidRPr="00D7004B">
              <w:rPr>
                <w:rFonts w:eastAsia="华文仿宋" w:hAnsi="Cambria Math" w:hint="eastAsia"/>
              </w:rPr>
              <w:t>中</w:t>
            </w:r>
            <w:proofErr w:type="spellStart"/>
            <m:oMath>
              <m:r>
                <m:rPr>
                  <m:nor/>
                </m:rPr>
                <w:rPr>
                  <w:rFonts w:ascii="Times New Roman" w:eastAsia="华文仿宋" w:hAnsi="Times New Roman"/>
                </w:rPr>
                <m:t>Δ</m:t>
              </m:r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θ</m:t>
              </m:r>
              <w:proofErr w:type="spellEnd"/>
              <m:r>
                <w:rPr>
                  <w:rFonts w:ascii="Cambria Math" w:eastAsia="华文仿宋" w:hAnsi="Cambria Math"/>
                </w:rPr>
                <m:t>∝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 w:hint="eastAsia"/>
                    </w:rPr>
                    <m:t>1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w:rPr>
                      <w:rFonts w:ascii="Cambria Math" w:eastAsia="华文仿宋" w:hAnsi="Cambria Math" w:hint="eastAsia"/>
                    </w:rPr>
                    <m:t>N</m:t>
                  </m:r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。</w:t>
            </w:r>
          </w:p>
        </w:tc>
      </w:tr>
      <w:tr w:rsidR="00E5317A" w:rsidRPr="00D7004B" w14:paraId="4759132F" w14:textId="77777777" w:rsidTr="00D7004B">
        <w:trPr>
          <w:trHeight w:val="680"/>
        </w:trPr>
        <w:tc>
          <w:tcPr>
            <w:tcW w:w="447" w:type="pct"/>
            <w:vMerge w:val="restart"/>
          </w:tcPr>
          <w:p w14:paraId="0B0892E0" w14:textId="77777777" w:rsidR="00E5317A" w:rsidRPr="00D7004B" w:rsidRDefault="00585DF8" w:rsidP="00D7004B">
            <w:pPr>
              <w:ind w:left="57"/>
              <w:rPr>
                <w:rFonts w:ascii="宋体" w:hAnsi="宋体" w:cs="宋体" w:hint="eastAsia"/>
                <w:color w:val="70AD47"/>
                <w:sz w:val="32"/>
                <w:szCs w:val="32"/>
              </w:rPr>
            </w:pPr>
            <w:r w:rsidRPr="00D7004B">
              <w:rPr>
                <w:rFonts w:ascii="华文仿宋" w:eastAsia="华文仿宋" w:hAnsi="华文仿宋" w:cs="华文仿宋" w:hint="eastAsia"/>
                <w:color w:val="4874CB"/>
                <w:sz w:val="36"/>
                <w:szCs w:val="36"/>
              </w:rPr>
              <w:t>④</w:t>
            </w:r>
          </w:p>
        </w:tc>
        <w:tc>
          <w:tcPr>
            <w:tcW w:w="4553" w:type="pct"/>
            <w:vAlign w:val="center"/>
          </w:tcPr>
          <w:p w14:paraId="62F76135" w14:textId="47509342" w:rsidR="00E5317A" w:rsidRPr="00D7004B" w:rsidRDefault="00585DF8" w:rsidP="00D7004B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调节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单缝宽度</w:t>
            </w:r>
            <m:oMath>
              <m:r>
                <w:rPr>
                  <w:rFonts w:ascii="Cambria Math" w:eastAsia="华文仿宋" w:hAnsi="Cambria Math" w:cs="Cambria Math" w:hint="eastAsia"/>
                </w:rPr>
                <m:t>a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滑动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“单缝宽度”滑块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或</w:t>
            </w:r>
            <w:r w:rsidR="008B1301" w:rsidRPr="008B1301">
              <w:rPr>
                <w:rFonts w:ascii="华文仿宋" w:eastAsia="华文仿宋" w:hAnsi="华文仿宋" w:cs="华文仿宋" w:hint="eastAsia"/>
                <w:szCs w:val="21"/>
              </w:rPr>
              <w:t>直接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输入单缝宽度</w:t>
            </w:r>
            <w:r w:rsidR="008B1301">
              <w:rPr>
                <w:rFonts w:ascii="Segoe UI" w:hAnsi="Segoe UI" w:cs="Segoe UI"/>
                <w:color w:val="0F1115"/>
                <w:shd w:val="clear" w:color="auto" w:fill="FFFFFF"/>
              </w:rPr>
              <w:t>数值</w:t>
            </w:r>
          </w:p>
        </w:tc>
      </w:tr>
      <w:tr w:rsidR="00E5317A" w:rsidRPr="00D7004B" w14:paraId="7D238213" w14:textId="77777777" w:rsidTr="00D7004B">
        <w:trPr>
          <w:trHeight w:val="307"/>
        </w:trPr>
        <w:tc>
          <w:tcPr>
            <w:tcW w:w="447" w:type="pct"/>
            <w:vMerge/>
          </w:tcPr>
          <w:p w14:paraId="3F41BF40" w14:textId="77777777" w:rsidR="00E5317A" w:rsidRPr="00D7004B" w:rsidRDefault="00E5317A" w:rsidP="00D7004B">
            <w:pPr>
              <w:ind w:left="57"/>
              <w:jc w:val="left"/>
            </w:pPr>
          </w:p>
        </w:tc>
        <w:tc>
          <w:tcPr>
            <w:tcW w:w="4553" w:type="pct"/>
            <w:vAlign w:val="center"/>
          </w:tcPr>
          <w:p w14:paraId="5852D789" w14:textId="42166051" w:rsidR="00E5317A" w:rsidRPr="00D7004B" w:rsidRDefault="00585DF8" w:rsidP="008B1301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 w:rsidR="008B1301">
              <w:rPr>
                <w:rFonts w:ascii="华文仿宋" w:eastAsia="华文仿宋" w:hAnsi="华文仿宋" w:cs="华文仿宋" w:hint="eastAsia"/>
                <w:szCs w:val="21"/>
              </w:rPr>
              <w:t>保持</w:t>
            </w:r>
            <w:r w:rsidR="008B1301" w:rsidRPr="00D7004B">
              <w:rPr>
                <w:rFonts w:ascii="华文仿宋" w:eastAsia="华文仿宋" w:hAnsi="华文仿宋" w:cs="华文仿宋" w:hint="eastAsia"/>
                <w:szCs w:val="21"/>
              </w:rPr>
              <w:t>其他参数不变</w:t>
            </w:r>
            <w:r w:rsidR="008B1301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观察条纹</w:t>
            </w:r>
            <w:proofErr w:type="gramStart"/>
            <w:r w:rsidRPr="00D7004B">
              <w:rPr>
                <w:rFonts w:ascii="华文仿宋" w:eastAsia="华文仿宋" w:hAnsi="华文仿宋" w:cs="华文仿宋"/>
                <w:szCs w:val="21"/>
              </w:rPr>
              <w:t>疏密随</w:t>
            </w:r>
            <w:r w:rsidR="008B1301" w:rsidRPr="00D7004B">
              <w:rPr>
                <w:rFonts w:ascii="华文仿宋" w:eastAsia="华文仿宋" w:hAnsi="华文仿宋" w:cs="华文仿宋" w:hint="eastAsia"/>
                <w:szCs w:val="21"/>
              </w:rPr>
              <w:t>单缝</w:t>
            </w:r>
            <w:proofErr w:type="gramEnd"/>
            <w:r w:rsidR="008B1301" w:rsidRPr="00D7004B">
              <w:rPr>
                <w:rFonts w:ascii="华文仿宋" w:eastAsia="华文仿宋" w:hAnsi="华文仿宋" w:cs="华文仿宋" w:hint="eastAsia"/>
                <w:szCs w:val="21"/>
              </w:rPr>
              <w:t>宽度</w:t>
            </w:r>
            <m:oMath>
              <m:r>
                <w:rPr>
                  <w:rFonts w:ascii="Cambria Math" w:eastAsia="华文仿宋" w:hAnsi="Cambria Math" w:cs="Cambria Math" w:hint="eastAsia"/>
                </w:rPr>
                <m:t>a</m:t>
              </m:r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变化的规律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验证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Δ</m:t>
              </m:r>
              <m:r>
                <w:rPr>
                  <w:rFonts w:ascii="Cambria Math" w:eastAsia="华文仿宋" w:hAnsi="Cambria Math" w:cs="华文仿宋"/>
                  <w:szCs w:val="21"/>
                </w:rPr>
                <m:t>x</m:t>
              </m:r>
            </m:oMath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是</w:t>
            </w:r>
            <m:oMath>
              <m:r>
                <w:rPr>
                  <w:rFonts w:ascii="Cambria Math" w:eastAsia="华文仿宋" w:hAnsi="Cambria Math" w:cs="华文仿宋" w:hint="eastAsia"/>
                  <w:szCs w:val="21"/>
                </w:rPr>
                <m:t>a</m:t>
              </m:r>
            </m:oMath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的减函数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  <w:tr w:rsidR="00E5317A" w:rsidRPr="00D7004B" w14:paraId="76924951" w14:textId="77777777" w:rsidTr="00D7004B">
        <w:trPr>
          <w:trHeight w:val="602"/>
        </w:trPr>
        <w:tc>
          <w:tcPr>
            <w:tcW w:w="447" w:type="pct"/>
            <w:vMerge w:val="restart"/>
          </w:tcPr>
          <w:p w14:paraId="564214E7" w14:textId="77777777" w:rsidR="00E5317A" w:rsidRPr="00D7004B" w:rsidRDefault="00585DF8" w:rsidP="00D7004B">
            <w:pPr>
              <w:ind w:left="57"/>
              <w:rPr>
                <w:rFonts w:ascii="宋体" w:hAnsi="宋体" w:cs="宋体" w:hint="eastAsia"/>
              </w:rPr>
            </w:pPr>
            <w:r w:rsidRPr="00D7004B">
              <w:rPr>
                <w:rFonts w:ascii="华文仿宋" w:eastAsia="华文仿宋" w:hAnsi="华文仿宋" w:cs="华文仿宋" w:hint="eastAsia"/>
                <w:color w:val="4874CB"/>
                <w:sz w:val="36"/>
                <w:szCs w:val="36"/>
              </w:rPr>
              <w:t>⑤</w:t>
            </w:r>
          </w:p>
        </w:tc>
        <w:tc>
          <w:tcPr>
            <w:tcW w:w="4553" w:type="pct"/>
            <w:vAlign w:val="center"/>
          </w:tcPr>
          <w:p w14:paraId="4028C174" w14:textId="3A503EDC" w:rsidR="00E5317A" w:rsidRPr="00D7004B" w:rsidRDefault="00585DF8" w:rsidP="00E36F89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调节透镜</w:t>
            </w:r>
            <w:r w:rsidRPr="00D7004B">
              <w:rPr>
                <w:rFonts w:ascii="华文仿宋" w:eastAsia="华文仿宋" w:hAnsi="华文仿宋" w:cs="华文仿宋"/>
                <w:i/>
                <w:iCs/>
                <w:szCs w:val="21"/>
              </w:rPr>
              <w:t>L</w:t>
            </w:r>
            <w:r w:rsidRPr="00D7004B">
              <w:rPr>
                <w:rFonts w:ascii="华文仿宋" w:eastAsia="华文仿宋" w:hAnsi="华文仿宋" w:cs="华文仿宋" w:hint="eastAsia"/>
                <w:szCs w:val="21"/>
                <w:vertAlign w:val="subscript"/>
              </w:rPr>
              <w:t>2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的焦距</w:t>
            </w:r>
            <m:oMath>
              <m:r>
                <w:rPr>
                  <w:rFonts w:ascii="Cambria Math" w:eastAsia="华文仿宋" w:hAnsi="Cambria Math" w:hint="eastAsia"/>
                  <w:szCs w:val="21"/>
                </w:rPr>
                <m:t>f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滑动“透镜</w:t>
            </w:r>
            <w:r w:rsidRPr="00D7004B">
              <w:rPr>
                <w:rFonts w:ascii="华文仿宋" w:eastAsia="华文仿宋" w:hAnsi="华文仿宋" w:cs="华文仿宋"/>
                <w:i/>
                <w:iCs/>
                <w:szCs w:val="21"/>
              </w:rPr>
              <w:t>L</w:t>
            </w:r>
            <w:r w:rsidRPr="00D7004B">
              <w:rPr>
                <w:rFonts w:ascii="华文仿宋" w:eastAsia="华文仿宋" w:hAnsi="华文仿宋" w:cs="华文仿宋" w:hint="eastAsia"/>
                <w:szCs w:val="21"/>
                <w:vertAlign w:val="subscript"/>
              </w:rPr>
              <w:t>2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的焦距”滑块或</w:t>
            </w:r>
            <w:r w:rsidR="00E36F89">
              <w:rPr>
                <w:rFonts w:ascii="Segoe UI" w:hAnsi="Segoe UI" w:cs="Segoe UI"/>
                <w:color w:val="0F1115"/>
                <w:shd w:val="clear" w:color="auto" w:fill="FFFFFF"/>
              </w:rPr>
              <w:t>直接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输入焦距</w:t>
            </w:r>
            <w:r w:rsidR="00E36F89">
              <w:rPr>
                <w:rFonts w:ascii="华文仿宋" w:eastAsia="华文仿宋" w:hAnsi="华文仿宋" w:cs="华文仿宋" w:hint="eastAsia"/>
                <w:szCs w:val="21"/>
              </w:rPr>
              <w:t>数值</w:t>
            </w:r>
          </w:p>
        </w:tc>
      </w:tr>
      <w:tr w:rsidR="00E5317A" w:rsidRPr="00D7004B" w14:paraId="662375FE" w14:textId="77777777" w:rsidTr="00D7004B">
        <w:trPr>
          <w:trHeight w:val="856"/>
        </w:trPr>
        <w:tc>
          <w:tcPr>
            <w:tcW w:w="447" w:type="pct"/>
            <w:vMerge/>
          </w:tcPr>
          <w:p w14:paraId="6513A1E2" w14:textId="77777777" w:rsidR="00E5317A" w:rsidRPr="00D7004B" w:rsidRDefault="00E5317A" w:rsidP="00D7004B">
            <w:pPr>
              <w:ind w:left="57"/>
              <w:jc w:val="left"/>
            </w:pPr>
          </w:p>
        </w:tc>
        <w:tc>
          <w:tcPr>
            <w:tcW w:w="4553" w:type="pct"/>
            <w:vAlign w:val="center"/>
          </w:tcPr>
          <w:p w14:paraId="3D3645E0" w14:textId="5F668E7D" w:rsidR="00E5317A" w:rsidRPr="00D7004B" w:rsidRDefault="00585DF8" w:rsidP="00E36F89">
            <w:pPr>
              <w:ind w:left="57"/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/>
                <w:szCs w:val="21"/>
              </w:rPr>
              <w:t>观察要点：</w:t>
            </w:r>
            <w:r w:rsidR="00E36F89" w:rsidRPr="00E36F89">
              <w:rPr>
                <w:rFonts w:ascii="华文仿宋" w:eastAsia="华文仿宋" w:hAnsi="华文仿宋" w:cs="华文仿宋" w:hint="eastAsia"/>
                <w:szCs w:val="21"/>
              </w:rPr>
              <w:t>保持波长</w:t>
            </w:r>
            <m:oMath>
              <m:r>
                <w:rPr>
                  <w:rFonts w:ascii="Cambria Math" w:eastAsia="华文仿宋" w:hAnsi="Cambria Math"/>
                </w:rPr>
                <m:t>λ</m:t>
              </m:r>
            </m:oMath>
            <w:r w:rsidR="00E36F89">
              <w:rPr>
                <w:rFonts w:ascii="华文仿宋" w:eastAsia="华文仿宋" w:hAnsi="华文仿宋" w:cs="华文仿宋" w:hint="eastAsia"/>
                <w:szCs w:val="21"/>
              </w:rPr>
              <w:t>和</w:t>
            </w:r>
            <w:r w:rsidR="00E36F89" w:rsidRPr="00E36F89">
              <w:rPr>
                <w:rFonts w:ascii="华文仿宋" w:eastAsia="华文仿宋" w:hAnsi="华文仿宋" w:cs="华文仿宋" w:hint="eastAsia"/>
                <w:szCs w:val="21"/>
              </w:rPr>
              <w:t>光栅常数</w:t>
            </w:r>
            <m:oMath>
              <m:r>
                <w:rPr>
                  <w:rFonts w:ascii="Cambria Math" w:eastAsia="华文仿宋" w:hAnsi="Cambria Math"/>
                </w:rPr>
                <m:t>d</m:t>
              </m:r>
            </m:oMath>
            <w:r w:rsidR="00E36F89" w:rsidRPr="00E36F89">
              <w:rPr>
                <w:rFonts w:ascii="华文仿宋" w:eastAsia="华文仿宋" w:hAnsi="华文仿宋" w:cs="华文仿宋" w:hint="eastAsia"/>
                <w:szCs w:val="21"/>
              </w:rPr>
              <w:t>不变，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观察条纹疏密随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焦距的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变化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，，验证</w:t>
            </w:r>
            <m:oMath>
              <m:r>
                <m:rPr>
                  <m:sty m:val="p"/>
                </m:rPr>
                <w:rPr>
                  <w:rFonts w:ascii="Cambria Math" w:eastAsia="华文仿宋" w:hAnsi="Cambria Math" w:cs="华文仿宋"/>
                  <w:szCs w:val="21"/>
                </w:rPr>
                <m:t>Δ</m:t>
              </m:r>
              <m:r>
                <w:rPr>
                  <w:rFonts w:ascii="Cambria Math" w:eastAsia="华文仿宋" w:hAnsi="Cambria Math" w:cs="华文仿宋"/>
                  <w:szCs w:val="21"/>
                </w:rPr>
                <m:t>x</m:t>
              </m:r>
              <m:r>
                <w:rPr>
                  <w:rFonts w:ascii="Cambria Math" w:eastAsia="华文仿宋" w:hAnsi="Cambria Math"/>
                </w:rPr>
                <m:t>∝f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  <w:tr w:rsidR="00E5317A" w:rsidRPr="00D7004B" w14:paraId="399A5A22" w14:textId="77777777" w:rsidTr="00D7004B">
        <w:trPr>
          <w:trHeight w:val="782"/>
        </w:trPr>
        <w:tc>
          <w:tcPr>
            <w:tcW w:w="5000" w:type="pct"/>
            <w:gridSpan w:val="2"/>
            <w:vAlign w:val="center"/>
          </w:tcPr>
          <w:p w14:paraId="79728662" w14:textId="61EF8190" w:rsidR="00E5317A" w:rsidRPr="00D7004B" w:rsidRDefault="00585DF8" w:rsidP="00022C78">
            <w:pPr>
              <w:jc w:val="left"/>
              <w:rPr>
                <w:color w:val="70AD47"/>
                <w:sz w:val="32"/>
                <w:szCs w:val="32"/>
              </w:rPr>
            </w:pPr>
            <w:r w:rsidRPr="00D7004B">
              <w:rPr>
                <w:color w:val="000000"/>
                <w:szCs w:val="21"/>
              </w:rPr>
              <w:lastRenderedPageBreak/>
              <w:t>操作提示</w:t>
            </w:r>
            <w:r w:rsidRPr="00D7004B">
              <w:rPr>
                <w:rFonts w:hint="eastAsia"/>
                <w:color w:val="000000"/>
                <w:szCs w:val="21"/>
              </w:rPr>
              <w:t>：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按照步骤逐一操作，</w:t>
            </w:r>
            <w:r w:rsidR="00022C78">
              <w:rPr>
                <w:rFonts w:ascii="Segoe UI" w:hAnsi="Segoe UI" w:cs="Segoe UI"/>
                <w:color w:val="0F1115"/>
                <w:shd w:val="clear" w:color="auto" w:fill="FFFFFF"/>
              </w:rPr>
              <w:t>采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用控制变量法，</w:t>
            </w:r>
            <w:r w:rsidR="00022C78">
              <w:rPr>
                <w:rFonts w:ascii="Segoe UI" w:hAnsi="Segoe UI" w:cs="Segoe UI"/>
                <w:color w:val="0F1115"/>
                <w:shd w:val="clear" w:color="auto" w:fill="FFFFFF"/>
              </w:rPr>
              <w:t>分别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观察</w:t>
            </w:r>
            <w:r w:rsidR="00022C78">
              <w:rPr>
                <w:rFonts w:ascii="华文仿宋" w:eastAsia="华文仿宋" w:hAnsi="华文仿宋" w:cs="华文仿宋" w:hint="eastAsia"/>
                <w:szCs w:val="21"/>
              </w:rPr>
              <w:t>各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参数变化对</w:t>
            </w:r>
            <w:r w:rsidR="00022C78">
              <w:rPr>
                <w:rFonts w:ascii="Segoe UI" w:hAnsi="Segoe UI" w:cs="Segoe UI"/>
                <w:color w:val="0F1115"/>
                <w:shd w:val="clear" w:color="auto" w:fill="FFFFFF"/>
              </w:rPr>
              <w:t>衍射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图样的影响，加深对光栅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公式</w:t>
            </w:r>
            <m:oMath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d</m:t>
              </m:r>
              <m:func>
                <m:funcPr>
                  <m:ctrlPr>
                    <w:rPr>
                      <w:rFonts w:ascii="Cambria Math" w:eastAsia="华文仿宋" w:hAnsi="Cambria Math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Times New Roman" w:eastAsia="华文仿宋" w:hAnsi="Times New Roman"/>
                    </w:rPr>
                    <m:t>sin</m:t>
                  </m:r>
                </m:fName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</w:rPr>
                    <m:t>θ</m:t>
                  </m:r>
                </m:e>
              </m:func>
              <m:r>
                <m:rPr>
                  <m:nor/>
                </m:rPr>
                <w:rPr>
                  <w:rFonts w:ascii="Times New Roman" w:eastAsia="华文仿宋" w:hAnsi="Times New Roman"/>
                </w:rPr>
                <m:t>=</m:t>
              </m:r>
              <w:proofErr w:type="spellStart"/>
              <m:r>
                <m:rPr>
                  <m:nor/>
                </m:rPr>
                <w:rPr>
                  <w:rFonts w:ascii="Times New Roman" w:eastAsia="华文仿宋" w:hAnsi="Times New Roman"/>
                  <w:i/>
                </w:rPr>
                <m:t>kλ</m:t>
              </m:r>
            </m:oMath>
            <w:proofErr w:type="spellEnd"/>
            <w:r w:rsidRPr="00D7004B">
              <w:rPr>
                <w:rFonts w:ascii="华文仿宋" w:eastAsia="华文仿宋" w:hAnsi="华文仿宋" w:cs="华文仿宋"/>
                <w:szCs w:val="21"/>
              </w:rPr>
              <w:t>与</w:t>
            </w:r>
            <w:r w:rsidR="00022C78" w:rsidRPr="00022C78">
              <w:rPr>
                <w:rFonts w:ascii="华文仿宋" w:eastAsia="华文仿宋" w:hAnsi="华文仿宋" w:cs="华文仿宋" w:hint="eastAsia"/>
                <w:szCs w:val="21"/>
              </w:rPr>
              <w:t>多缝衍射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光强</w:t>
            </w:r>
            <w:r w:rsidR="00022C78">
              <w:rPr>
                <w:rFonts w:ascii="华文仿宋" w:eastAsia="华文仿宋" w:hAnsi="华文仿宋" w:cs="华文仿宋" w:hint="eastAsia"/>
                <w:szCs w:val="21"/>
              </w:rPr>
              <w:t>分布</w:t>
            </w:r>
            <w:r w:rsidRPr="00D7004B">
              <w:rPr>
                <w:rFonts w:ascii="华文仿宋" w:eastAsia="华文仿宋" w:hAnsi="华文仿宋" w:cs="华文仿宋"/>
                <w:szCs w:val="21"/>
              </w:rPr>
              <w:t>公式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θ</m:t>
                  </m:r>
                </m:sub>
              </m:sSub>
              <m:r>
                <m:rPr>
                  <m:nor/>
                </m:rPr>
                <w:rPr>
                  <w:rFonts w:ascii="Times New Roman" w:eastAsia="华文仿宋" w:hAnsi="Times New Roman"/>
                  <w:i/>
                  <w:iCs/>
                </w:rPr>
                <m:t>=</m:t>
              </m:r>
              <m:sSubSup>
                <m:sSubSup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0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/>
                              <w:iCs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Cs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/>
                                  <w:iCs/>
                                </w:rPr>
                                <m:t>α</m:t>
                              </m:r>
                            </m:e>
                          </m:func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Times New Roman" w:eastAsia="华文仿宋" w:hAnsi="Times New Roman"/>
                              <w:i/>
                              <w:iCs/>
                            </w:rP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华文仿宋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华文仿宋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华文仿宋" w:hAnsi="Cambria Math"/>
                              <w:i/>
                              <w:iCs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Cs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/>
                                  <w:iCs/>
                                </w:rPr>
                                <m:t>N</m:t>
                              </m:r>
                            </m:e>
                          </m:func>
                          <m:r>
                            <m:rPr>
                              <m:nor/>
                            </m:rPr>
                            <w:rPr>
                              <w:rFonts w:ascii="Times New Roman" w:eastAsia="华文仿宋" w:hAnsi="Times New Roman"/>
                              <w:i/>
                              <w:iCs/>
                            </w:rPr>
                            <m:t>β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华文仿宋" w:hAnsi="Cambria Math"/>
                                  <w:i/>
                                  <w:iCs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Cs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华文仿宋" w:hAnsi="Times New Roman"/>
                                  <w:i/>
                                  <w:iCs/>
                                </w:rPr>
                                <m:t>β</m:t>
                              </m:r>
                            </m:e>
                          </m:func>
                        </m:den>
                      </m:f>
                    </m:e>
                  </m:d>
                </m:e>
                <m:sup>
                  <m:r>
                    <m:rPr>
                      <m:nor/>
                    </m:rPr>
                    <w:rPr>
                      <w:rFonts w:ascii="Times New Roman" w:eastAsia="华文仿宋" w:hAnsi="Times New Roman"/>
                      <w:i/>
                      <w:iCs/>
                    </w:rPr>
                    <m:t>2</m:t>
                  </m:r>
                </m:sup>
              </m:sSup>
            </m:oMath>
            <w:r w:rsidRPr="00D7004B">
              <w:rPr>
                <w:rFonts w:ascii="华文仿宋" w:eastAsia="华文仿宋" w:hAnsi="华文仿宋" w:cs="华文仿宋"/>
                <w:szCs w:val="21"/>
              </w:rPr>
              <w:t>的理解。</w:t>
            </w:r>
          </w:p>
        </w:tc>
      </w:tr>
    </w:tbl>
    <w:p w14:paraId="71809FFE" w14:textId="0C3FC5AB" w:rsidR="00000C0A" w:rsidRPr="00D7004B" w:rsidRDefault="00000C0A" w:rsidP="00000C0A">
      <w:pPr>
        <w:rPr>
          <w:color w:val="000000"/>
          <w:sz w:val="32"/>
          <w:szCs w:val="32"/>
        </w:rPr>
      </w:pPr>
      <w:r w:rsidRPr="00D7004B">
        <w:rPr>
          <w:rFonts w:hint="eastAsia"/>
          <w:color w:val="000000"/>
          <w:sz w:val="32"/>
          <w:szCs w:val="32"/>
        </w:rPr>
        <w:t>实验仿真</w:t>
      </w:r>
      <w:r w:rsidR="00A0431D">
        <w:rPr>
          <w:rFonts w:hint="eastAsia"/>
          <w:color w:val="000000"/>
          <w:sz w:val="32"/>
          <w:szCs w:val="32"/>
        </w:rPr>
        <w:t>（</w:t>
      </w:r>
      <w:r w:rsidRPr="00D7004B">
        <w:rPr>
          <w:rFonts w:hint="eastAsia"/>
          <w:color w:val="000000"/>
          <w:sz w:val="32"/>
          <w:szCs w:val="32"/>
        </w:rPr>
        <w:t>反射光栅</w:t>
      </w:r>
      <w:r w:rsidR="00A0431D">
        <w:rPr>
          <w:rFonts w:hint="eastAsia"/>
          <w:color w:val="000000"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000C0A" w:rsidRPr="00D7004B" w14:paraId="43357A9F" w14:textId="77777777" w:rsidTr="00D7004B">
        <w:tc>
          <w:tcPr>
            <w:tcW w:w="8522" w:type="dxa"/>
          </w:tcPr>
          <w:p w14:paraId="6E86C4B6" w14:textId="77777777" w:rsidR="00000C0A" w:rsidRPr="00D7004B" w:rsidRDefault="00000C0A" w:rsidP="00585DF8">
            <w:pPr>
              <w:rPr>
                <w:color w:val="000000"/>
                <w:sz w:val="32"/>
                <w:szCs w:val="32"/>
              </w:rPr>
            </w:pPr>
            <w:r w:rsidRPr="00D7004B">
              <w:rPr>
                <w:rFonts w:hint="eastAsia"/>
                <w:color w:val="000000"/>
                <w:sz w:val="28"/>
                <w:szCs w:val="28"/>
              </w:rPr>
              <w:t>实验原理</w:t>
            </w:r>
          </w:p>
        </w:tc>
      </w:tr>
      <w:tr w:rsidR="00000C0A" w:rsidRPr="00D7004B" w14:paraId="2E376834" w14:textId="77777777" w:rsidTr="00D7004B">
        <w:tc>
          <w:tcPr>
            <w:tcW w:w="8522" w:type="dxa"/>
          </w:tcPr>
          <w:p w14:paraId="75ADED04" w14:textId="54916283" w:rsidR="00000C0A" w:rsidRPr="00D7004B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广义地说，具有周期性空间结构或</w:t>
            </w:r>
            <w:r w:rsidR="00C5398E" w:rsidRPr="00D7004B">
              <w:rPr>
                <w:rFonts w:ascii="华文仿宋" w:eastAsia="华文仿宋" w:hAnsi="华文仿宋" w:cs="华文仿宋" w:hint="eastAsia"/>
                <w:szCs w:val="21"/>
              </w:rPr>
              <w:t>周期性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光学性能（如透射率、折射率）的衍射屏，统称为光栅。</w:t>
            </w:r>
            <w:r w:rsidR="006C184D">
              <w:rPr>
                <w:rFonts w:ascii="华文仿宋" w:eastAsia="华文仿宋" w:hAnsi="华文仿宋" w:cs="华文仿宋" w:hint="eastAsia"/>
                <w:szCs w:val="21"/>
              </w:rPr>
              <w:t>按照工作方式不同，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光栅可分为透射光栅与反射光栅</w:t>
            </w:r>
            <w:r w:rsidR="006C184D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在不透明</w:t>
            </w:r>
            <w:proofErr w:type="gramStart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障</w:t>
            </w:r>
            <w:proofErr w:type="gramEnd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板上刻制的等宽</w:t>
            </w:r>
            <w:r w:rsidR="006C184D">
              <w:rPr>
                <w:rFonts w:ascii="华文仿宋" w:eastAsia="华文仿宋" w:hAnsi="华文仿宋" w:cs="华文仿宋" w:hint="eastAsia"/>
                <w:szCs w:val="21"/>
              </w:rPr>
              <w:t>、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等间距平行狭缝为透射光栅，在平整</w:t>
            </w:r>
            <w:r w:rsidR="006C184D">
              <w:rPr>
                <w:rFonts w:ascii="华文仿宋" w:eastAsia="华文仿宋" w:hAnsi="华文仿宋" w:cs="华文仿宋" w:hint="eastAsia"/>
                <w:szCs w:val="21"/>
              </w:rPr>
              <w:t>金属表面（</w:t>
            </w:r>
            <w:proofErr w:type="gramStart"/>
            <w:r w:rsidR="006C184D">
              <w:rPr>
                <w:rFonts w:ascii="华文仿宋" w:eastAsia="华文仿宋" w:hAnsi="华文仿宋" w:cs="华文仿宋" w:hint="eastAsia"/>
                <w:szCs w:val="21"/>
              </w:rPr>
              <w:t>如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铝面</w:t>
            </w:r>
            <w:proofErr w:type="gramEnd"/>
            <w:r w:rsidR="006C184D">
              <w:rPr>
                <w:rFonts w:ascii="华文仿宋" w:eastAsia="华文仿宋" w:hAnsi="华文仿宋" w:cs="华文仿宋" w:hint="eastAsia"/>
                <w:szCs w:val="21"/>
              </w:rPr>
              <w:t>）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上刻制的等间距平行槽纹为反射光栅。</w:t>
            </w:r>
          </w:p>
          <w:p w14:paraId="2C6AA8B1" w14:textId="2190361F" w:rsidR="00000C0A" w:rsidRPr="00D7004B" w:rsidRDefault="006C184D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szCs w:val="21"/>
              </w:rPr>
              <w:t>按</w:t>
            </w:r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空间结构的不同，光栅又可分为平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面</w:t>
            </w:r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光栅（如一维线性槽纹）和圆</w:t>
            </w:r>
            <w:bookmarkStart w:id="3" w:name="OLE_LINK6"/>
            <w:bookmarkStart w:id="4" w:name="OLE_LINK7"/>
            <w:r>
              <w:rPr>
                <w:rFonts w:ascii="华文仿宋" w:eastAsia="华文仿宋" w:hAnsi="华文仿宋" w:cs="华文仿宋" w:hint="eastAsia"/>
                <w:szCs w:val="21"/>
              </w:rPr>
              <w:t>环</w:t>
            </w:r>
            <w:bookmarkEnd w:id="3"/>
            <w:bookmarkEnd w:id="4"/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光栅（如同心环光栅）。平</w:t>
            </w:r>
            <w:r>
              <w:rPr>
                <w:rFonts w:ascii="华文仿宋" w:eastAsia="华文仿宋" w:hAnsi="华文仿宋" w:cs="华文仿宋" w:hint="eastAsia"/>
                <w:szCs w:val="21"/>
              </w:rPr>
              <w:t>面</w:t>
            </w:r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光栅的</w:t>
            </w:r>
            <w:proofErr w:type="gramStart"/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衍射场</w:t>
            </w:r>
            <w:proofErr w:type="gramEnd"/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表现为线性多光束干涉条纹；而圆</w:t>
            </w:r>
            <w:r w:rsidR="00053DB4">
              <w:rPr>
                <w:rFonts w:ascii="华文仿宋" w:eastAsia="华文仿宋" w:hAnsi="华文仿宋" w:cs="华文仿宋" w:hint="eastAsia"/>
                <w:szCs w:val="21"/>
              </w:rPr>
              <w:t>环</w:t>
            </w:r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光栅则会产生同心环状的衍射图样，其本质仍</w:t>
            </w:r>
            <w:r w:rsidR="00053DB4">
              <w:rPr>
                <w:rFonts w:ascii="华文仿宋" w:eastAsia="华文仿宋" w:hAnsi="华文仿宋" w:cs="华文仿宋" w:hint="eastAsia"/>
                <w:szCs w:val="21"/>
              </w:rPr>
              <w:t>为</w:t>
            </w:r>
            <w:r w:rsidR="00000C0A" w:rsidRPr="00D7004B">
              <w:rPr>
                <w:rFonts w:ascii="华文仿宋" w:eastAsia="华文仿宋" w:hAnsi="华文仿宋" w:cs="华文仿宋" w:hint="eastAsia"/>
                <w:szCs w:val="21"/>
              </w:rPr>
              <w:t>多光束干涉。</w:t>
            </w:r>
          </w:p>
          <w:p w14:paraId="12D65A0E" w14:textId="43442563" w:rsidR="00000C0A" w:rsidRPr="00D7004B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无论是透射光栅还是反射光栅，其</w:t>
            </w:r>
            <w:proofErr w:type="gramStart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衍射场</w:t>
            </w:r>
            <w:proofErr w:type="gramEnd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均表现出</w:t>
            </w:r>
            <w:r w:rsidRPr="00671F21">
              <w:rPr>
                <w:rFonts w:ascii="华文仿宋" w:eastAsia="华文仿宋" w:hAnsi="华文仿宋" w:cs="华文仿宋" w:hint="eastAsia"/>
                <w:b/>
                <w:szCs w:val="21"/>
              </w:rPr>
              <w:t>多光束干涉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的基本特征，因此</w:t>
            </w:r>
            <w:r w:rsidR="003A3F0B" w:rsidRPr="00D7004B">
              <w:rPr>
                <w:rFonts w:ascii="华文仿宋" w:eastAsia="华文仿宋" w:hAnsi="华文仿宋" w:cs="华文仿宋" w:hint="eastAsia"/>
                <w:szCs w:val="21"/>
              </w:rPr>
              <w:t>光栅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可用</w:t>
            </w:r>
            <w:r w:rsidR="003A3F0B">
              <w:rPr>
                <w:rFonts w:ascii="华文仿宋" w:eastAsia="华文仿宋" w:hAnsi="华文仿宋" w:cs="华文仿宋" w:hint="eastAsia"/>
                <w:szCs w:val="21"/>
              </w:rPr>
              <w:t>于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光谱分析与结构分析。当入射光源为白光（复色光）时，不同波长的光会因衍射角差异而被分开：在平</w:t>
            </w:r>
            <w:r w:rsidR="003A3F0B">
              <w:rPr>
                <w:rFonts w:ascii="华文仿宋" w:eastAsia="华文仿宋" w:hAnsi="华文仿宋" w:cs="华文仿宋" w:hint="eastAsia"/>
                <w:szCs w:val="21"/>
              </w:rPr>
              <w:t>面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光栅上形成线</w:t>
            </w:r>
            <w:r w:rsidR="003A3F0B">
              <w:rPr>
                <w:rFonts w:ascii="华文仿宋" w:eastAsia="华文仿宋" w:hAnsi="华文仿宋" w:cs="华文仿宋" w:hint="eastAsia"/>
                <w:szCs w:val="21"/>
              </w:rPr>
              <w:t>状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彩色光谱，</w:t>
            </w:r>
            <w:r w:rsidR="00F604AA" w:rsidRPr="00D7004B">
              <w:rPr>
                <w:rFonts w:ascii="华文仿宋" w:eastAsia="华文仿宋" w:hAnsi="华文仿宋" w:cs="华文仿宋" w:hint="eastAsia"/>
                <w:szCs w:val="21"/>
              </w:rPr>
              <w:t>在圆形光栅上形成彩色同心环，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这一现象称为分光。</w:t>
            </w:r>
          </w:p>
          <w:p w14:paraId="44499710" w14:textId="77777777" w:rsidR="00000C0A" w:rsidRPr="00D7004B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下图展示了CD-R光盘的结构，其表面的螺旋状刻线构成了典型的反射光栅：</w:t>
            </w:r>
          </w:p>
          <w:p w14:paraId="563521B2" w14:textId="77777777" w:rsidR="00000C0A" w:rsidRPr="00D7004B" w:rsidRDefault="0074190E" w:rsidP="00D7004B">
            <w:pPr>
              <w:jc w:val="center"/>
              <w:rPr>
                <w:rFonts w:ascii="宋体" w:hAnsi="宋体" w:cs="宋体" w:hint="eastAsia"/>
                <w:sz w:val="24"/>
              </w:rPr>
            </w:pPr>
            <w:r w:rsidRPr="00D7004B">
              <w:rPr>
                <w:rFonts w:ascii="宋体" w:hAnsi="宋体" w:cs="宋体"/>
                <w:noProof/>
                <w:sz w:val="24"/>
              </w:rPr>
              <w:drawing>
                <wp:inline distT="0" distB="0" distL="0" distR="0" wp14:anchorId="5863B04F" wp14:editId="036FB346">
                  <wp:extent cx="2879725" cy="2161540"/>
                  <wp:effectExtent l="0" t="0" r="0" b="0"/>
                  <wp:docPr id="26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216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A7E2F" w14:textId="147D988C" w:rsidR="00000C0A" w:rsidRPr="00D7004B" w:rsidRDefault="00000C0A" w:rsidP="00D7004B">
            <w:pPr>
              <w:jc w:val="left"/>
              <w:rPr>
                <w:rFonts w:ascii="宋体" w:hAnsi="宋体" w:cs="宋体" w:hint="eastAsia"/>
                <w:sz w:val="24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光盘的信息层由大量螺旋状等间距</w:t>
            </w:r>
            <w:r w:rsidR="00F604AA" w:rsidRPr="00F604AA">
              <w:rPr>
                <w:rFonts w:ascii="华文仿宋" w:eastAsia="华文仿宋" w:hAnsi="华文仿宋" w:cs="华文仿宋" w:hint="eastAsia"/>
                <w:szCs w:val="21"/>
              </w:rPr>
              <w:t>分布的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刻线构成，相邻刻线间距即为光栅常数</w:t>
            </w:r>
            <m:oMath>
              <m:r>
                <w:rPr>
                  <w:rFonts w:ascii="Cambria Math" w:eastAsia="华文仿宋" w:hAnsi="Cambria Math"/>
                </w:rPr>
                <m:t>d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。当用激光照射光盘表面时，不同刻槽处的反射光发生多光束干涉，在接收屏上形成明暗相间的单色同心圆环；若用白光照射，不同波长的光因衍射角不同而被分开，形成彩色同心</w:t>
            </w:r>
            <w:r w:rsidR="003E6A85">
              <w:rPr>
                <w:rFonts w:ascii="华文仿宋" w:eastAsia="华文仿宋" w:hAnsi="华文仿宋" w:cs="华文仿宋" w:hint="eastAsia"/>
                <w:szCs w:val="21"/>
              </w:rPr>
              <w:t>圆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环光谱。这与平</w:t>
            </w:r>
            <w:r w:rsidR="003E6A85">
              <w:rPr>
                <w:rFonts w:ascii="华文仿宋" w:eastAsia="华文仿宋" w:hAnsi="华文仿宋" w:cs="华文仿宋" w:hint="eastAsia"/>
                <w:szCs w:val="21"/>
              </w:rPr>
              <w:t>面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光栅（如平面透射光栅）产生的线</w:t>
            </w:r>
            <w:r w:rsidR="003E6A85">
              <w:rPr>
                <w:rFonts w:ascii="华文仿宋" w:eastAsia="华文仿宋" w:hAnsi="华文仿宋" w:cs="华文仿宋" w:hint="eastAsia"/>
                <w:szCs w:val="21"/>
              </w:rPr>
              <w:t>状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平行光谱形成鲜明对比，直观体现了光栅空间结构对衍射图样的决定性影响。</w:t>
            </w:r>
          </w:p>
          <w:p w14:paraId="5DA7A6B7" w14:textId="3151FD1D" w:rsidR="00591A0E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光栅公式</w:t>
            </w:r>
          </w:p>
          <w:p w14:paraId="03B3ABED" w14:textId="77777777" w:rsidR="00591A0E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透射光栅</w:t>
            </w:r>
            <w:r w:rsidR="00591A0E">
              <w:rPr>
                <w:rFonts w:ascii="Segoe UI" w:hAnsi="Segoe UI" w:cs="Segoe UI"/>
                <w:color w:val="0F1115"/>
                <w:shd w:val="clear" w:color="auto" w:fill="FFFFFF"/>
              </w:rPr>
              <w:t>（正入射）</w:t>
            </w:r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m:oMath>
              <m:r>
                <w:rPr>
                  <w:rFonts w:ascii="Cambria Math" w:eastAsia="华文仿宋" w:hAnsi="Cambria Math"/>
                </w:rPr>
                <m:t>d</m:t>
              </m:r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eastAsia="华文仿宋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="华文仿宋" w:hAnsi="Cambria Math"/>
                    </w:rPr>
                    <m:t>θ</m:t>
                  </m:r>
                </m:e>
              </m:func>
              <m:r>
                <w:rPr>
                  <w:rFonts w:ascii="Cambria Math" w:eastAsia="华文仿宋" w:hAnsi="Cambria Math"/>
                </w:rPr>
                <m:t>=kλ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；</w:t>
            </w:r>
          </w:p>
          <w:p w14:paraId="1ED756BA" w14:textId="37F5F3A0" w:rsidR="00000C0A" w:rsidRPr="00D7004B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反射光栅（入射与衍射光分居法线两侧）</w:t>
            </w:r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m:oMath>
              <m:r>
                <w:rPr>
                  <w:rFonts w:ascii="Cambria Math" w:eastAsia="华文仿宋" w:hAnsi="Cambria Math"/>
                </w:rPr>
                <m:t>d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eastAsia="华文仿宋" w:hAnsi="Cambria Math"/>
                </w:rPr>
                <m:t>(</m:t>
              </m:r>
              <m:func>
                <m:funcPr>
                  <m:ctrlPr>
                    <w:rPr>
                      <w:rFonts w:ascii="Cambria Math" w:eastAsia="华文仿宋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="华文仿宋" w:hAnsi="Cambria Math"/>
                    </w:rPr>
                    <m:t>θ</m:t>
                  </m:r>
                </m:e>
              </m:func>
              <m:r>
                <w:rPr>
                  <w:rFonts w:ascii="Cambria Math" w:eastAsia="华文仿宋" w:hAnsi="Cambria Math"/>
                </w:rPr>
                <m:t>+</m:t>
              </m:r>
              <m:func>
                <m:funcPr>
                  <m:ctrlPr>
                    <w:rPr>
                      <w:rFonts w:ascii="Cambria Math" w:eastAsia="华文仿宋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华文仿宋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="华文仿宋" w:hAnsi="Cambria Math" w:hint="eastAsia"/>
                    </w:rPr>
                    <m:t>i</m:t>
                  </m:r>
                </m:e>
              </m:func>
              <m:r>
                <w:rPr>
                  <w:rFonts w:ascii="Cambria Math" w:eastAsia="华文仿宋" w:hAnsi="Cambria Math"/>
                </w:rPr>
                <m:t>)=kλ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（</w:t>
            </w:r>
            <m:oMath>
              <m:r>
                <w:rPr>
                  <w:rFonts w:ascii="Cambria Math" w:eastAsia="华文仿宋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为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光栅常数，</w:t>
            </w:r>
            <m:oMath>
              <m:r>
                <w:rPr>
                  <w:rFonts w:ascii="Cambria Math" w:eastAsia="华文仿宋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为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入射角，</w:t>
            </w:r>
            <m:oMath>
              <m:r>
                <w:rPr>
                  <w:rFonts w:ascii="Cambria Math" w:eastAsia="华文仿宋" w:hAnsi="Cambria Math"/>
                </w:rPr>
                <m:t>θ</m:t>
              </m:r>
            </m:oMath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为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衍射角，</w:t>
            </w:r>
            <m:oMath>
              <m:r>
                <w:rPr>
                  <w:rFonts w:ascii="Cambria Math" w:eastAsia="华文仿宋" w:hAnsi="Cambria Math"/>
                </w:rPr>
                <m:t>k</m:t>
              </m:r>
              <m:r>
                <w:rPr>
                  <w:rFonts w:ascii="Cambria Math" w:eastAsia="华文仿宋" w:hAnsi="Cambria Math" w:hint="eastAsia"/>
                </w:rPr>
                <m:t>=</m:t>
              </m:r>
              <m:r>
                <w:rPr>
                  <w:rFonts w:ascii="Cambria Math" w:eastAsia="华文仿宋" w:hAnsi="Cambria Math"/>
                </w:rPr>
                <m:t>0,</m:t>
              </m:r>
              <m:r>
                <w:rPr>
                  <w:rFonts w:ascii="Cambria Math" w:eastAsia="华文仿宋" w:hAnsi="Cambria Math"/>
                  <w:szCs w:val="21"/>
                </w:rPr>
                <m:t>±1,±2,…</m:t>
              </m:r>
            </m:oMath>
            <w:r w:rsidR="00591A0E">
              <w:rPr>
                <w:rFonts w:ascii="华文仿宋" w:eastAsia="华文仿宋" w:hAnsi="华文仿宋" w:cs="华文仿宋" w:hint="eastAsia"/>
                <w:szCs w:val="21"/>
              </w:rPr>
              <w:t>为</w:t>
            </w:r>
            <w:r w:rsidR="00591A0E" w:rsidRPr="00D7004B">
              <w:rPr>
                <w:rFonts w:ascii="华文仿宋" w:eastAsia="华文仿宋" w:hAnsi="华文仿宋" w:cs="华文仿宋" w:hint="eastAsia"/>
                <w:szCs w:val="21"/>
              </w:rPr>
              <w:t>衍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射级次，</w:t>
            </w:r>
            <m:oMath>
              <m:r>
                <w:rPr>
                  <w:rFonts w:ascii="Cambria Math" w:eastAsia="华文仿宋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eastAsia="华文仿宋" w:hAnsi="Cambria Math" w:cs="华文仿宋" w:hint="eastAsia"/>
                  <w:szCs w:val="21"/>
                </w:rPr>
                <m:t>为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波长）。</w:t>
            </w:r>
          </w:p>
          <w:p w14:paraId="4626D6D1" w14:textId="71901411" w:rsidR="0062555D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分光现象</w:t>
            </w:r>
          </w:p>
          <w:p w14:paraId="5B0BE112" w14:textId="4EF3212F" w:rsidR="00000C0A" w:rsidRPr="00D7004B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白光入射时，不同波长对应不同衍射角，除</w:t>
            </w:r>
            <m:oMath>
              <m:r>
                <w:rPr>
                  <w:rFonts w:ascii="Cambria Math" w:eastAsia="华文仿宋" w:hAnsi="Cambria Math"/>
                </w:rPr>
                <m:t>k</m:t>
              </m:r>
              <m:r>
                <w:rPr>
                  <w:rFonts w:ascii="Cambria Math" w:eastAsia="华文仿宋" w:hAnsi="Cambria Math" w:hint="eastAsia"/>
                </w:rPr>
                <m:t>=</m:t>
              </m:r>
              <m:r>
                <w:rPr>
                  <w:rFonts w:ascii="Cambria Math" w:eastAsia="华文仿宋" w:hAnsi="Cambria Math"/>
                </w:rPr>
                <m:t>0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级（各色光重</w:t>
            </w:r>
            <w:r w:rsidR="0062555D">
              <w:rPr>
                <w:rFonts w:ascii="华文仿宋" w:eastAsia="华文仿宋" w:hAnsi="华文仿宋" w:cs="华文仿宋" w:hint="eastAsia"/>
                <w:szCs w:val="21"/>
              </w:rPr>
              <w:t>叠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、呈白</w:t>
            </w:r>
            <w:r w:rsidR="0062555D">
              <w:rPr>
                <w:rFonts w:ascii="华文仿宋" w:eastAsia="华文仿宋" w:hAnsi="华文仿宋" w:cs="华文仿宋" w:hint="eastAsia"/>
                <w:szCs w:val="21"/>
              </w:rPr>
              <w:t>色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）外，各级主极强排列成连续彩色光谱。</w:t>
            </w:r>
          </w:p>
          <w:p w14:paraId="71C664E0" w14:textId="604CE4AF" w:rsidR="0062555D" w:rsidRDefault="00000C0A" w:rsidP="0062555D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lastRenderedPageBreak/>
              <w:t>性能表征</w:t>
            </w:r>
          </w:p>
          <w:p w14:paraId="6318D072" w14:textId="77777777" w:rsidR="0062555D" w:rsidRDefault="00000C0A" w:rsidP="0062555D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角色散本领</w:t>
            </w:r>
            <w:r w:rsidR="0062555D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</w:rPr>
                    <m:t>D</m:t>
                  </m:r>
                </m:e>
                <m:sub>
                  <m:r>
                    <w:rPr>
                      <w:rFonts w:ascii="Cambria Math" w:eastAsia="华文仿宋" w:hAnsi="Cambria Math"/>
                    </w:rPr>
                    <m:t>θ</m:t>
                  </m:r>
                </m:sub>
              </m:sSub>
              <m:r>
                <w:rPr>
                  <w:rFonts w:ascii="Cambria Math" w:eastAsia="华文仿宋" w:hAnsi="Cambria Math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k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∙</m:t>
                  </m:r>
                  <m:func>
                    <m:funcPr>
                      <m:ctrlPr>
                        <w:rPr>
                          <w:rFonts w:ascii="Cambria Math" w:eastAsia="华文仿宋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华文仿宋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仿宋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华文仿宋" w:hAnsi="Cambria Math"/>
                            </w:rPr>
                            <m:t>k</m:t>
                          </m:r>
                        </m:sub>
                      </m:sSub>
                    </m:e>
                  </m:func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="0062555D" w:rsidRPr="0062555D">
              <w:rPr>
                <w:rFonts w:ascii="华文仿宋" w:eastAsia="华文仿宋" w:hAnsi="华文仿宋" w:cs="华文仿宋" w:hint="eastAsia"/>
                <w:szCs w:val="21"/>
              </w:rPr>
              <w:t>描述衍射角随波长的变化率。</w:t>
            </w:r>
          </w:p>
          <w:p w14:paraId="4A0194FB" w14:textId="00EDFAE6" w:rsidR="0062555D" w:rsidRDefault="00000C0A" w:rsidP="0062555D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线色散本领</w:t>
            </w:r>
            <w:r w:rsidR="004F1E0C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m:oMath>
              <m:sSub>
                <m:sSubPr>
                  <m:ctrlPr>
                    <w:rPr>
                      <w:rFonts w:ascii="Cambria Math" w:eastAsia="华文仿宋" w:hAnsi="Cambria Math"/>
                    </w:rPr>
                  </m:ctrlPr>
                </m:sSubPr>
                <m:e>
                  <m:r>
                    <w:rPr>
                      <w:rFonts w:ascii="Cambria Math" w:eastAsia="华文仿宋" w:hAnsi="Cambria Math"/>
                    </w:rPr>
                    <m:t>D</m:t>
                  </m:r>
                </m:e>
                <m:sub>
                  <m:r>
                    <w:rPr>
                      <w:rFonts w:ascii="Cambria Math" w:eastAsia="华文仿宋" w:hAnsi="Cambria Math"/>
                    </w:rPr>
                    <m:t>l</m:t>
                  </m:r>
                </m:sub>
              </m:sSub>
              <m:r>
                <w:rPr>
                  <w:rFonts w:ascii="Cambria Math" w:eastAsia="华文仿宋" w:hAnsi="Cambria Math"/>
                </w:rPr>
                <m:t>=</m:t>
              </m:r>
              <m:f>
                <m:fPr>
                  <m:ctrlPr>
                    <w:rPr>
                      <w:rFonts w:ascii="Cambria Math" w:eastAsia="华文仿宋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华文仿宋" w:hAnsi="Cambria Math"/>
                    </w:rPr>
                    <m:t>kf</m:t>
                  </m:r>
                  <m:ctrlPr>
                    <w:rPr>
                      <w:rFonts w:ascii="Cambria Math" w:eastAsia="华文仿宋" w:hAnsi="Cambria Math"/>
                    </w:rPr>
                  </m:ctrlPr>
                </m:num>
                <m:den>
                  <m:r>
                    <w:rPr>
                      <w:rFonts w:ascii="Cambria Math" w:eastAsia="华文仿宋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∙</m:t>
                  </m:r>
                  <m:func>
                    <m:funcPr>
                      <m:ctrlPr>
                        <w:rPr>
                          <w:rFonts w:ascii="Cambria Math" w:eastAsia="华文仿宋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华文仿宋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华文仿宋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华文仿宋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华文仿宋" w:hAnsi="Cambria Math"/>
                            </w:rPr>
                            <m:t>k</m:t>
                          </m:r>
                        </m:sub>
                      </m:sSub>
                    </m:e>
                  </m:func>
                  <m:ctrlPr>
                    <w:rPr>
                      <w:rFonts w:ascii="Cambria Math" w:eastAsia="华文仿宋" w:hAnsi="Cambria Math"/>
                    </w:rPr>
                  </m:ctrlPr>
                </m:den>
              </m:f>
            </m:oMath>
            <w:r w:rsidR="004F1E0C">
              <w:rPr>
                <w:rFonts w:ascii="华文仿宋" w:eastAsia="华文仿宋" w:hAnsi="华文仿宋" w:cs="华文仿宋" w:hint="eastAsia"/>
                <w:szCs w:val="21"/>
              </w:rPr>
              <w:t>，其中</w:t>
            </w:r>
            <m:oMath>
              <m:r>
                <w:rPr>
                  <w:rFonts w:ascii="Cambria Math" w:eastAsia="华文仿宋" w:hAnsi="Cambria Math"/>
                </w:rPr>
                <m:t>f</m:t>
              </m:r>
            </m:oMath>
            <w:r w:rsidR="004F1E0C" w:rsidRPr="00D7004B">
              <w:rPr>
                <w:rFonts w:ascii="华文仿宋" w:eastAsia="华文仿宋" w:hAnsi="华文仿宋" w:cs="华文仿宋" w:hint="eastAsia"/>
                <w:szCs w:val="21"/>
              </w:rPr>
              <w:t>为聚焦物镜焦距</w:t>
            </w:r>
            <w:r w:rsidR="004F1E0C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="004F1E0C" w:rsidRPr="004F1E0C">
              <w:rPr>
                <w:rFonts w:ascii="华文仿宋" w:eastAsia="华文仿宋" w:hAnsi="华文仿宋" w:cs="华文仿宋" w:hint="eastAsia"/>
                <w:szCs w:val="21"/>
              </w:rPr>
              <w:t>描述谱线在焦平面上的线间距。</w:t>
            </w:r>
          </w:p>
          <w:p w14:paraId="39BD4CC8" w14:textId="69FC6A76" w:rsidR="00000C0A" w:rsidRPr="00D7004B" w:rsidRDefault="00000C0A" w:rsidP="004F1E0C">
            <w:pPr>
              <w:rPr>
                <w:color w:val="000000"/>
                <w:sz w:val="32"/>
                <w:szCs w:val="32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色分辨本领</w:t>
            </w:r>
            <w:r w:rsidR="004F1E0C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m:oMath>
              <m:r>
                <w:rPr>
                  <w:rFonts w:ascii="Cambria Math" w:eastAsia="华文仿宋" w:hAnsi="Cambria Math"/>
                </w:rPr>
                <m:t>R=kN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w:r w:rsidR="004F1E0C">
              <w:rPr>
                <w:rFonts w:ascii="华文仿宋" w:eastAsia="华文仿宋" w:hAnsi="华文仿宋" w:cs="华文仿宋" w:hint="eastAsia"/>
                <w:szCs w:val="21"/>
              </w:rPr>
              <w:t>其中</w:t>
            </w:r>
            <m:oMath>
              <m:r>
                <w:rPr>
                  <w:rFonts w:ascii="Cambria Math" w:eastAsia="华文仿宋" w:hAnsi="Cambria Math"/>
                </w:rPr>
                <m:t>N</m:t>
              </m:r>
            </m:oMath>
            <w:r w:rsidRPr="00D7004B">
              <w:rPr>
                <w:rFonts w:eastAsia="华文仿宋" w:hAnsi="Cambria Math" w:hint="eastAsia"/>
              </w:rPr>
              <w:t>为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光栅总刻线数</w:t>
            </w:r>
            <w:r w:rsidR="004F1E0C">
              <w:rPr>
                <w:rFonts w:ascii="华文仿宋" w:eastAsia="华文仿宋" w:hAnsi="华文仿宋" w:cs="华文仿宋" w:hint="eastAsia"/>
                <w:szCs w:val="21"/>
              </w:rPr>
              <w:t>，</w:t>
            </w:r>
            <m:oMath>
              <m:r>
                <w:rPr>
                  <w:rFonts w:ascii="Cambria Math" w:eastAsia="华文仿宋" w:hAnsi="Cambria Math"/>
                </w:rPr>
                <m:t>k</m:t>
              </m:r>
            </m:oMath>
            <w:r w:rsidR="004F1E0C">
              <w:rPr>
                <w:rFonts w:ascii="Segoe UI" w:hAnsi="Segoe UI" w:cs="Segoe UI"/>
                <w:color w:val="0F1115"/>
                <w:shd w:val="clear" w:color="auto" w:fill="FFFFFF"/>
              </w:rPr>
              <w:t>为衍射级次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  <w:tr w:rsidR="00000C0A" w:rsidRPr="00D7004B" w14:paraId="489452C6" w14:textId="77777777" w:rsidTr="00D7004B">
        <w:tc>
          <w:tcPr>
            <w:tcW w:w="8522" w:type="dxa"/>
          </w:tcPr>
          <w:p w14:paraId="1EA55AAD" w14:textId="77777777" w:rsidR="00000C0A" w:rsidRPr="00D7004B" w:rsidRDefault="00000C0A" w:rsidP="00585DF8">
            <w:pPr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hint="eastAsia"/>
                <w:color w:val="000000"/>
                <w:sz w:val="28"/>
                <w:szCs w:val="28"/>
              </w:rPr>
              <w:lastRenderedPageBreak/>
              <w:t>物理现象说明</w:t>
            </w:r>
          </w:p>
        </w:tc>
      </w:tr>
      <w:tr w:rsidR="00000C0A" w:rsidRPr="00D7004B" w14:paraId="7232D59E" w14:textId="77777777" w:rsidTr="00D7004B">
        <w:tc>
          <w:tcPr>
            <w:tcW w:w="8522" w:type="dxa"/>
          </w:tcPr>
          <w:p w14:paraId="7D384B0B" w14:textId="5C659143" w:rsidR="00000C0A" w:rsidRPr="00D7004B" w:rsidRDefault="00000C0A" w:rsidP="00D7004B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改变光栅常数</w:t>
            </w:r>
            <m:oMath>
              <m:r>
                <w:rPr>
                  <w:rFonts w:ascii="Cambria Math" w:eastAsia="华文仿宋" w:hAnsi="Cambria Math"/>
                </w:rPr>
                <m:t>d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w:r w:rsidR="005F7C15">
              <w:rPr>
                <w:rFonts w:ascii="Segoe UI" w:hAnsi="Segoe UI" w:cs="Segoe UI"/>
                <w:color w:val="0F1115"/>
                <w:shd w:val="clear" w:color="auto" w:fill="FFFFFF"/>
              </w:rPr>
              <w:t>保持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其他参数不变，</w:t>
            </w:r>
            <w:r w:rsidR="005F7C15" w:rsidRPr="00D7004B" w:rsidDel="005F7C15">
              <w:rPr>
                <w:rFonts w:ascii="华文仿宋" w:eastAsia="华文仿宋" w:hAnsi="华文仿宋" w:cs="华文仿宋" w:hint="eastAsia"/>
                <w:szCs w:val="21"/>
              </w:rPr>
              <w:t xml:space="preserve"> 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d越小，衍射角</w:t>
            </w:r>
            <m:oMath>
              <m:r>
                <w:rPr>
                  <w:rFonts w:ascii="Cambria Math" w:eastAsia="华文仿宋" w:hAnsi="Cambria Math"/>
                </w:rPr>
                <m:t>θ</m:t>
              </m:r>
            </m:oMath>
            <w:r w:rsidR="005F7C15">
              <w:rPr>
                <w:rFonts w:ascii="Segoe UI" w:hAnsi="Segoe UI" w:cs="Segoe UI"/>
                <w:color w:val="0F1115"/>
                <w:shd w:val="clear" w:color="auto" w:fill="FFFFFF"/>
              </w:rPr>
              <w:t>越大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，彩虹衍射图案在屏上分布</w:t>
            </w:r>
            <w:r w:rsidR="005F7C15">
              <w:rPr>
                <w:rFonts w:ascii="华文仿宋" w:eastAsia="华文仿宋" w:hAnsi="华文仿宋" w:cs="华文仿宋" w:hint="eastAsia"/>
                <w:szCs w:val="21"/>
              </w:rPr>
              <w:t>越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宽。</w:t>
            </w:r>
          </w:p>
          <w:p w14:paraId="73A3F262" w14:textId="3BBC9164" w:rsidR="00000C0A" w:rsidRPr="00D7004B" w:rsidRDefault="00000C0A" w:rsidP="00D7004B">
            <w:pPr>
              <w:jc w:val="left"/>
              <w:rPr>
                <w:rFonts w:ascii="华文仿宋" w:eastAsia="华文仿宋" w:hAnsi="华文仿宋" w:cs="华文仿宋" w:hint="eastAsia"/>
                <w:szCs w:val="21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改变入射角</w:t>
            </w:r>
            <m:oMath>
              <m:r>
                <w:rPr>
                  <w:rFonts w:ascii="Cambria Math" w:eastAsia="华文仿宋" w:hAnsi="Cambria Math"/>
                </w:rPr>
                <m:t>i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w:r w:rsidR="00572ACF">
              <w:rPr>
                <w:rFonts w:ascii="Segoe UI" w:hAnsi="Segoe UI" w:cs="Segoe UI"/>
                <w:color w:val="0F1115"/>
                <w:shd w:val="clear" w:color="auto" w:fill="FFFFFF"/>
              </w:rPr>
              <w:t>保持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其他参数不变，</w:t>
            </w:r>
            <m:oMath>
              <m:r>
                <w:rPr>
                  <w:rFonts w:ascii="Cambria Math" w:eastAsia="华文仿宋" w:hAnsi="Cambria Math"/>
                </w:rPr>
                <m:t>i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增大→各级衍射角</w:t>
            </w:r>
            <m:oMath>
              <m:r>
                <w:rPr>
                  <w:rFonts w:ascii="Cambria Math" w:eastAsia="华文仿宋" w:hAnsi="Cambria Math"/>
                </w:rPr>
                <m:t>θ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增大，同心圆环整体向外扩展；</w:t>
            </w:r>
            <m:oMath>
              <m:r>
                <w:rPr>
                  <w:rFonts w:ascii="Cambria Math" w:eastAsia="华文仿宋" w:hAnsi="Cambria Math"/>
                </w:rPr>
                <m:t>i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减小</w:t>
            </w:r>
            <w:proofErr w:type="gramStart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则</w:t>
            </w:r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趋势</w:t>
            </w:r>
            <w:proofErr w:type="gramEnd"/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相反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  <w:p w14:paraId="73969083" w14:textId="6273A146" w:rsidR="00000C0A" w:rsidRPr="00D7004B" w:rsidRDefault="00000C0A" w:rsidP="00572ACF">
            <w:pPr>
              <w:jc w:val="left"/>
              <w:rPr>
                <w:color w:val="000000"/>
                <w:sz w:val="28"/>
                <w:szCs w:val="28"/>
              </w:rPr>
            </w:pP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改变光栅总刻线数</w:t>
            </w:r>
            <m:oMath>
              <m:r>
                <w:rPr>
                  <w:rFonts w:ascii="Cambria Math" w:eastAsia="华文仿宋" w:hAnsi="Cambria Math"/>
                </w:rPr>
                <m:t>N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：</w:t>
            </w:r>
            <w:r w:rsidR="00572ACF">
              <w:rPr>
                <w:rFonts w:ascii="Segoe UI" w:hAnsi="Segoe UI" w:cs="Segoe UI"/>
                <w:color w:val="0F1115"/>
                <w:shd w:val="clear" w:color="auto" w:fill="FFFFFF"/>
              </w:rPr>
              <w:t>保持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其他参数不变，</w:t>
            </w:r>
            <m:oMath>
              <m:r>
                <w:rPr>
                  <w:rFonts w:ascii="Cambria Math" w:eastAsia="华文仿宋" w:hAnsi="Cambria Math"/>
                </w:rPr>
                <m:t>N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增大→同心圆环条纹变细、变锐，暗区变宽，色分辨本领</w:t>
            </w:r>
            <m:oMath>
              <m:r>
                <w:rPr>
                  <w:rFonts w:ascii="Cambria Math" w:eastAsia="华文仿宋" w:hAnsi="Cambria Math"/>
                </w:rPr>
                <m:t>R=kN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提高；</w:t>
            </w:r>
            <m:oMath>
              <m:r>
                <w:rPr>
                  <w:rFonts w:ascii="Cambria Math" w:eastAsia="华文仿宋" w:hAnsi="Cambria Math"/>
                </w:rPr>
                <m:t>N</m:t>
              </m:r>
            </m:oMath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减小</w:t>
            </w:r>
            <w:proofErr w:type="gramStart"/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则</w:t>
            </w:r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趋势</w:t>
            </w:r>
            <w:proofErr w:type="gramEnd"/>
            <w:r w:rsidR="00DB59E5" w:rsidRPr="00D7004B">
              <w:rPr>
                <w:rFonts w:ascii="华文仿宋" w:eastAsia="华文仿宋" w:hAnsi="华文仿宋" w:cs="华文仿宋" w:hint="eastAsia"/>
                <w:szCs w:val="21"/>
              </w:rPr>
              <w:t>相反</w:t>
            </w:r>
            <w:r w:rsidRPr="00D7004B">
              <w:rPr>
                <w:rFonts w:ascii="华文仿宋" w:eastAsia="华文仿宋" w:hAnsi="华文仿宋" w:cs="华文仿宋" w:hint="eastAsia"/>
                <w:szCs w:val="21"/>
              </w:rPr>
              <w:t>。</w:t>
            </w:r>
          </w:p>
        </w:tc>
      </w:tr>
    </w:tbl>
    <w:p w14:paraId="2339FB1F" w14:textId="77777777" w:rsidR="00000C0A" w:rsidRPr="00D7004B" w:rsidRDefault="00000C0A" w:rsidP="00000C0A">
      <w:pPr>
        <w:rPr>
          <w:color w:val="000000"/>
          <w:sz w:val="32"/>
          <w:szCs w:val="32"/>
        </w:rPr>
      </w:pPr>
    </w:p>
    <w:p w14:paraId="02639D52" w14:textId="77777777" w:rsidR="00000C0A" w:rsidRPr="008A3040" w:rsidRDefault="00000C0A" w:rsidP="00000C0A"/>
    <w:p w14:paraId="42970A16" w14:textId="77777777" w:rsidR="00E5317A" w:rsidRPr="00D7004B" w:rsidRDefault="00E5317A">
      <w:pPr>
        <w:jc w:val="left"/>
        <w:rPr>
          <w:color w:val="000000"/>
          <w:sz w:val="32"/>
          <w:szCs w:val="32"/>
        </w:rPr>
      </w:pPr>
    </w:p>
    <w:sectPr w:rsidR="00E5317A" w:rsidRPr="00D700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254E" w14:textId="77777777" w:rsidR="00AB7FAE" w:rsidRDefault="00AB7FAE" w:rsidP="00000C0A">
      <w:r>
        <w:separator/>
      </w:r>
    </w:p>
  </w:endnote>
  <w:endnote w:type="continuationSeparator" w:id="0">
    <w:p w14:paraId="72D4CB52" w14:textId="77777777" w:rsidR="00AB7FAE" w:rsidRDefault="00AB7FAE" w:rsidP="00000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CE406" w14:textId="77777777" w:rsidR="00AB7FAE" w:rsidRDefault="00AB7FAE" w:rsidP="00000C0A">
      <w:r>
        <w:separator/>
      </w:r>
    </w:p>
  </w:footnote>
  <w:footnote w:type="continuationSeparator" w:id="0">
    <w:p w14:paraId="1E201416" w14:textId="77777777" w:rsidR="00AB7FAE" w:rsidRDefault="00AB7FAE" w:rsidP="00000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F096"/>
    <w:multiLevelType w:val="singleLevel"/>
    <w:tmpl w:val="8136F0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2D2590A"/>
    <w:multiLevelType w:val="singleLevel"/>
    <w:tmpl w:val="C2D2590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9161C43"/>
    <w:multiLevelType w:val="singleLevel"/>
    <w:tmpl w:val="59161C4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18654013">
    <w:abstractNumId w:val="0"/>
  </w:num>
  <w:num w:numId="2" w16cid:durableId="2005010165">
    <w:abstractNumId w:val="1"/>
  </w:num>
  <w:num w:numId="3" w16cid:durableId="1624311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proofState w:spelling="clean" w:grammar="clean"/>
  <w:trackRevision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17A"/>
    <w:rsid w:val="00000C0A"/>
    <w:rsid w:val="00022C78"/>
    <w:rsid w:val="00032759"/>
    <w:rsid w:val="00042548"/>
    <w:rsid w:val="00053DB4"/>
    <w:rsid w:val="00076CC8"/>
    <w:rsid w:val="000A2C21"/>
    <w:rsid w:val="000B3581"/>
    <w:rsid w:val="001426CF"/>
    <w:rsid w:val="001B5A02"/>
    <w:rsid w:val="001D6F69"/>
    <w:rsid w:val="00201B1A"/>
    <w:rsid w:val="00205FDE"/>
    <w:rsid w:val="00225F1B"/>
    <w:rsid w:val="0025538F"/>
    <w:rsid w:val="0026228B"/>
    <w:rsid w:val="002836C0"/>
    <w:rsid w:val="00294C7F"/>
    <w:rsid w:val="00314131"/>
    <w:rsid w:val="003850F8"/>
    <w:rsid w:val="003A3F0B"/>
    <w:rsid w:val="003B7167"/>
    <w:rsid w:val="003E6A85"/>
    <w:rsid w:val="00430358"/>
    <w:rsid w:val="00434C5E"/>
    <w:rsid w:val="004714B6"/>
    <w:rsid w:val="004970D5"/>
    <w:rsid w:val="004D281D"/>
    <w:rsid w:val="004F1E0C"/>
    <w:rsid w:val="00512347"/>
    <w:rsid w:val="005447AE"/>
    <w:rsid w:val="00572ACF"/>
    <w:rsid w:val="00585DF8"/>
    <w:rsid w:val="00591A0E"/>
    <w:rsid w:val="005F7C15"/>
    <w:rsid w:val="0062555D"/>
    <w:rsid w:val="00632D00"/>
    <w:rsid w:val="00671F21"/>
    <w:rsid w:val="006C184D"/>
    <w:rsid w:val="00725E37"/>
    <w:rsid w:val="00734DBB"/>
    <w:rsid w:val="0074190E"/>
    <w:rsid w:val="00755ABA"/>
    <w:rsid w:val="007A1F57"/>
    <w:rsid w:val="007C386C"/>
    <w:rsid w:val="007C7F68"/>
    <w:rsid w:val="007E7D6E"/>
    <w:rsid w:val="008071AB"/>
    <w:rsid w:val="00863540"/>
    <w:rsid w:val="008719B0"/>
    <w:rsid w:val="008B1301"/>
    <w:rsid w:val="008B6B68"/>
    <w:rsid w:val="008F074A"/>
    <w:rsid w:val="00985FD2"/>
    <w:rsid w:val="009A54FE"/>
    <w:rsid w:val="00A0431D"/>
    <w:rsid w:val="00A475A6"/>
    <w:rsid w:val="00A530F4"/>
    <w:rsid w:val="00A74CEB"/>
    <w:rsid w:val="00A97458"/>
    <w:rsid w:val="00AB3737"/>
    <w:rsid w:val="00AB477A"/>
    <w:rsid w:val="00AB7FAE"/>
    <w:rsid w:val="00AE6263"/>
    <w:rsid w:val="00B204CF"/>
    <w:rsid w:val="00B808C5"/>
    <w:rsid w:val="00BF51F3"/>
    <w:rsid w:val="00C03555"/>
    <w:rsid w:val="00C5398E"/>
    <w:rsid w:val="00CB4A2A"/>
    <w:rsid w:val="00CD48E7"/>
    <w:rsid w:val="00CF6221"/>
    <w:rsid w:val="00D166C4"/>
    <w:rsid w:val="00D65540"/>
    <w:rsid w:val="00D7004B"/>
    <w:rsid w:val="00D7751A"/>
    <w:rsid w:val="00DB59E5"/>
    <w:rsid w:val="00DC1DC5"/>
    <w:rsid w:val="00DF2EF9"/>
    <w:rsid w:val="00DF79F1"/>
    <w:rsid w:val="00E02259"/>
    <w:rsid w:val="00E339A0"/>
    <w:rsid w:val="00E36F89"/>
    <w:rsid w:val="00E5317A"/>
    <w:rsid w:val="00E570B8"/>
    <w:rsid w:val="00EB62F9"/>
    <w:rsid w:val="00EF6851"/>
    <w:rsid w:val="00F010F5"/>
    <w:rsid w:val="00F604AA"/>
    <w:rsid w:val="00F87080"/>
    <w:rsid w:val="00FE60AF"/>
    <w:rsid w:val="00FF2CE9"/>
    <w:rsid w:val="099C2E21"/>
    <w:rsid w:val="12437AFC"/>
    <w:rsid w:val="173F0F20"/>
    <w:rsid w:val="1B7B38E8"/>
    <w:rsid w:val="29883A63"/>
    <w:rsid w:val="3D131001"/>
    <w:rsid w:val="4E3E28CE"/>
    <w:rsid w:val="545016A9"/>
    <w:rsid w:val="596B480F"/>
    <w:rsid w:val="5CBF377A"/>
    <w:rsid w:val="5F37766E"/>
    <w:rsid w:val="63C273E3"/>
    <w:rsid w:val="74F636CF"/>
    <w:rsid w:val="75071439"/>
    <w:rsid w:val="7565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3202E"/>
  <w15:docId w15:val="{75A214A8-DCE8-43CD-829A-9586E06A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000C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000C0A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000C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000C0A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Balloon Text"/>
    <w:basedOn w:val="a"/>
    <w:link w:val="a9"/>
    <w:rsid w:val="00985FD2"/>
    <w:rPr>
      <w:sz w:val="18"/>
      <w:szCs w:val="18"/>
    </w:rPr>
  </w:style>
  <w:style w:type="character" w:customStyle="1" w:styleId="a9">
    <w:name w:val="批注框文本 字符"/>
    <w:basedOn w:val="a0"/>
    <w:link w:val="a8"/>
    <w:rsid w:val="00985FD2"/>
    <w:rPr>
      <w:rFonts w:ascii="Calibri" w:hAnsi="Calibri"/>
      <w:kern w:val="2"/>
      <w:sz w:val="18"/>
      <w:szCs w:val="18"/>
    </w:rPr>
  </w:style>
  <w:style w:type="character" w:customStyle="1" w:styleId="katex-mathml">
    <w:name w:val="katex-mathml"/>
    <w:basedOn w:val="a0"/>
    <w:rsid w:val="005447AE"/>
  </w:style>
  <w:style w:type="character" w:customStyle="1" w:styleId="mord">
    <w:name w:val="mord"/>
    <w:basedOn w:val="a0"/>
    <w:rsid w:val="005447AE"/>
  </w:style>
  <w:style w:type="paragraph" w:styleId="aa">
    <w:name w:val="List Paragraph"/>
    <w:basedOn w:val="a"/>
    <w:uiPriority w:val="99"/>
    <w:unhideWhenUsed/>
    <w:rsid w:val="00E02259"/>
    <w:pPr>
      <w:ind w:firstLineChars="200" w:firstLine="420"/>
    </w:pPr>
  </w:style>
  <w:style w:type="character" w:styleId="ab">
    <w:name w:val="Placeholder Text"/>
    <w:basedOn w:val="a0"/>
    <w:uiPriority w:val="99"/>
    <w:unhideWhenUsed/>
    <w:rsid w:val="007C7F68"/>
    <w:rPr>
      <w:color w:val="808080"/>
    </w:rPr>
  </w:style>
  <w:style w:type="paragraph" w:styleId="ac">
    <w:name w:val="Revision"/>
    <w:hidden/>
    <w:uiPriority w:val="99"/>
    <w:unhideWhenUsed/>
    <w:rsid w:val="00671F21"/>
    <w:rPr>
      <w:rFonts w:ascii="Calibri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</dc:creator>
  <cp:keywords/>
  <cp:lastModifiedBy>亚梅 赵</cp:lastModifiedBy>
  <cp:revision>2</cp:revision>
  <dcterms:created xsi:type="dcterms:W3CDTF">2026-03-30T10:55:00Z</dcterms:created>
  <dcterms:modified xsi:type="dcterms:W3CDTF">2026-03-30T10:55:00Z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eyJoZGlkIjoiZDA0MzYzNzIzOWI2M2MzZTU3ZjUwNDQxNWU5OGJmM2IiLCJ1c2VySWQiOiIxNTQzODY4MDUxIn0=</vt:lpwstr>
  </property>
  <property fmtid="{D5CDD505-2E9C-101B-9397-08002B2CF9AE}" pid="4" name="ICV">
    <vt:lpwstr>7A026E53A38744EA9FCD97C8F2EB05C4_13</vt:lpwstr>
  </property>
</Properties>
</file>