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9E070" w14:textId="77777777" w:rsidR="004948ED" w:rsidRDefault="004948ED" w:rsidP="004948ED">
      <w:pPr>
        <w:jc w:val="center"/>
      </w:pPr>
      <w:r>
        <w:t>Endings Budget Proposals</w:t>
      </w:r>
    </w:p>
    <w:p w14:paraId="2F040753" w14:textId="77777777" w:rsidR="004948ED" w:rsidRDefault="004948ED" w:rsidP="004948ED">
      <w:pPr>
        <w:jc w:val="center"/>
      </w:pPr>
      <w:r>
        <w:t>Meeting of November 30, 2022</w:t>
      </w:r>
    </w:p>
    <w:p w14:paraId="4899BE70" w14:textId="77777777" w:rsidR="00706A99" w:rsidRDefault="00706A99"/>
    <w:p w14:paraId="4D2BACDF" w14:textId="77777777" w:rsidR="00101A13" w:rsidRPr="0017652A" w:rsidRDefault="004948ED" w:rsidP="00101A13">
      <w:pPr>
        <w:jc w:val="left"/>
        <w:rPr>
          <w:b/>
        </w:rPr>
      </w:pPr>
      <w:r w:rsidRPr="0017652A">
        <w:rPr>
          <w:b/>
        </w:rPr>
        <w:t>Insight Grant</w:t>
      </w:r>
      <w:r>
        <w:rPr>
          <w:u w:val="single"/>
        </w:rPr>
        <w:softHyphen/>
      </w:r>
    </w:p>
    <w:p w14:paraId="1F93CD37" w14:textId="77777777" w:rsidR="004948ED" w:rsidRDefault="00101A13" w:rsidP="004948ED">
      <w:pPr>
        <w:jc w:val="left"/>
      </w:pPr>
      <w:r>
        <w:rPr>
          <w:b/>
        </w:rPr>
        <w:t xml:space="preserve">Ends </w:t>
      </w:r>
      <w:r w:rsidR="004948ED" w:rsidRPr="0017652A">
        <w:rPr>
          <w:b/>
        </w:rPr>
        <w:t>March 31, 2023</w:t>
      </w:r>
      <w:r w:rsidR="004948ED">
        <w:t xml:space="preserve"> </w:t>
      </w:r>
    </w:p>
    <w:p w14:paraId="04348788" w14:textId="77777777" w:rsidR="00D72A0D" w:rsidRDefault="00996F92">
      <w:pPr>
        <w:rPr>
          <w:b/>
          <w:color w:val="0000FF"/>
        </w:rPr>
      </w:pPr>
      <w:r w:rsidRPr="00D72A0D">
        <w:rPr>
          <w:b/>
          <w:color w:val="0000FF"/>
        </w:rPr>
        <w:t xml:space="preserve">Balance as of 29 November 2022: </w:t>
      </w:r>
      <w:r w:rsidR="00D72A0D" w:rsidRPr="00D72A0D">
        <w:rPr>
          <w:b/>
          <w:color w:val="0000FF"/>
        </w:rPr>
        <w:t>$10</w:t>
      </w:r>
      <w:r w:rsidR="00D72A0D">
        <w:rPr>
          <w:b/>
          <w:color w:val="0000FF"/>
        </w:rPr>
        <w:t>,</w:t>
      </w:r>
      <w:r w:rsidR="00D539B0">
        <w:rPr>
          <w:b/>
          <w:color w:val="0000FF"/>
        </w:rPr>
        <w:t>595</w:t>
      </w:r>
    </w:p>
    <w:p w14:paraId="6E4029FF" w14:textId="77777777" w:rsidR="004948ED" w:rsidRPr="00D539B0" w:rsidRDefault="00996F92" w:rsidP="00D72A0D">
      <w:pPr>
        <w:jc w:val="left"/>
      </w:pPr>
      <w:proofErr w:type="gramStart"/>
      <w:r w:rsidRPr="00D539B0">
        <w:t>$8095</w:t>
      </w:r>
      <w:r w:rsidR="00D72A0D" w:rsidRPr="00D539B0">
        <w:t xml:space="preserve"> </w:t>
      </w:r>
      <w:r w:rsidRPr="00D539B0">
        <w:t>+ approx.</w:t>
      </w:r>
      <w:r w:rsidR="00D539B0" w:rsidRPr="00D539B0">
        <w:t xml:space="preserve"> $2,50</w:t>
      </w:r>
      <w:r w:rsidRPr="00D539B0">
        <w:t>0</w:t>
      </w:r>
      <w:r w:rsidR="00D72A0D" w:rsidRPr="00D539B0">
        <w:t xml:space="preserve"> </w:t>
      </w:r>
      <w:r w:rsidR="00D539B0" w:rsidRPr="00D539B0">
        <w:t xml:space="preserve">return </w:t>
      </w:r>
      <w:r w:rsidRPr="00D539B0">
        <w:t xml:space="preserve">from </w:t>
      </w:r>
      <w:r w:rsidR="00D72A0D" w:rsidRPr="00D539B0">
        <w:t xml:space="preserve">the </w:t>
      </w:r>
      <w:r w:rsidRPr="00D539B0">
        <w:t>commitment to Tracey El Hajj</w:t>
      </w:r>
      <w:r w:rsidR="00D72A0D" w:rsidRPr="00D539B0">
        <w:t>.</w:t>
      </w:r>
      <w:proofErr w:type="gramEnd"/>
      <w:r w:rsidR="00D72A0D" w:rsidRPr="00D539B0">
        <w:t xml:space="preserve"> </w:t>
      </w:r>
    </w:p>
    <w:p w14:paraId="2E980151" w14:textId="77777777" w:rsidR="00996F92" w:rsidRDefault="00996F92"/>
    <w:p w14:paraId="187746A3" w14:textId="77777777" w:rsidR="004948ED" w:rsidRPr="00D72A0D" w:rsidRDefault="004948ED" w:rsidP="004948ED">
      <w:pPr>
        <w:rPr>
          <w:u w:val="single"/>
        </w:rPr>
      </w:pPr>
      <w:r>
        <w:rPr>
          <w:u w:val="single"/>
        </w:rPr>
        <w:t>Research assistance</w:t>
      </w:r>
    </w:p>
    <w:p w14:paraId="32DD9642" w14:textId="77777777" w:rsidR="00221191" w:rsidRDefault="004948ED" w:rsidP="004948ED">
      <w:proofErr w:type="spellStart"/>
      <w:r>
        <w:t>Ewa</w:t>
      </w:r>
      <w:proofErr w:type="spellEnd"/>
      <w:r>
        <w:t xml:space="preserve">: </w:t>
      </w:r>
      <w:r w:rsidR="00D539B0">
        <w:t>commitment to Erin, slated to receive $2,000</w:t>
      </w:r>
      <w:r w:rsidR="00221191">
        <w:t>.</w:t>
      </w:r>
    </w:p>
    <w:p w14:paraId="79DA40E8" w14:textId="7F623F75" w:rsidR="00D539B0" w:rsidRDefault="00221191" w:rsidP="004948ED">
      <w:r>
        <w:t>$2,000</w:t>
      </w:r>
      <w:r w:rsidR="00B1374C">
        <w:t xml:space="preserve"> -</w:t>
      </w:r>
      <w:r w:rsidR="00F95DCD">
        <w:t xml:space="preserve"> $318.12 spent in November</w:t>
      </w:r>
      <w:r>
        <w:t xml:space="preserve"> = $1,682.</w:t>
      </w:r>
    </w:p>
    <w:p w14:paraId="44F909CE" w14:textId="380BE1C7" w:rsidR="00D539B0" w:rsidRPr="00D539B0" w:rsidRDefault="00D539B0" w:rsidP="004948ED">
      <w:pPr>
        <w:rPr>
          <w:color w:val="3366FF"/>
        </w:rPr>
      </w:pPr>
      <w:r w:rsidRPr="00D539B0">
        <w:t xml:space="preserve">$10,595 - </w:t>
      </w:r>
      <w:r w:rsidR="00F95DCD">
        <w:t>$</w:t>
      </w:r>
      <w:r w:rsidRPr="00D539B0">
        <w:t>1,682 =</w:t>
      </w:r>
      <w:r w:rsidRPr="00D539B0">
        <w:rPr>
          <w:color w:val="3366FF"/>
        </w:rPr>
        <w:t xml:space="preserve"> </w:t>
      </w:r>
      <w:r w:rsidRPr="00221191">
        <w:t>$8,913</w:t>
      </w:r>
    </w:p>
    <w:p w14:paraId="20F9F1B0" w14:textId="74FB29FA" w:rsidR="004948ED" w:rsidRPr="00F95DCD" w:rsidRDefault="00D539B0" w:rsidP="004948ED">
      <w:proofErr w:type="gramStart"/>
      <w:r>
        <w:t>R</w:t>
      </w:r>
      <w:r w:rsidR="00D72A0D">
        <w:t>equest for</w:t>
      </w:r>
      <w:r>
        <w:t xml:space="preserve"> an additional</w:t>
      </w:r>
      <w:r w:rsidR="00D72A0D">
        <w:t xml:space="preserve"> $2,500</w:t>
      </w:r>
      <w:r w:rsidR="00F95DCD">
        <w:t>.</w:t>
      </w:r>
      <w:proofErr w:type="gramEnd"/>
      <w:r w:rsidR="00F95DCD">
        <w:t xml:space="preserve"> $8,913 -</w:t>
      </w:r>
      <w:r>
        <w:t xml:space="preserve"> </w:t>
      </w:r>
      <w:r w:rsidR="00F95DCD">
        <w:t>$</w:t>
      </w:r>
      <w:r>
        <w:t>2</w:t>
      </w:r>
      <w:r w:rsidR="00F95DCD">
        <w:t>,</w:t>
      </w:r>
      <w:r>
        <w:t xml:space="preserve">500 = </w:t>
      </w:r>
      <w:r w:rsidRPr="00F95DCD">
        <w:t>$6,413</w:t>
      </w:r>
      <w:r w:rsidR="00221191" w:rsidRPr="00F95DCD">
        <w:t xml:space="preserve"> remaining</w:t>
      </w:r>
    </w:p>
    <w:p w14:paraId="2FB9BC37" w14:textId="77777777" w:rsidR="004948ED" w:rsidRPr="00101A13" w:rsidRDefault="004948ED"/>
    <w:p w14:paraId="03764434" w14:textId="4B68A0D9" w:rsidR="004948ED" w:rsidRDefault="004948ED" w:rsidP="00F95DCD">
      <w:pPr>
        <w:jc w:val="left"/>
      </w:pPr>
      <w:r w:rsidRPr="00101A13">
        <w:t>Jane</w:t>
      </w:r>
      <w:r w:rsidR="00D539B0">
        <w:t xml:space="preserve">lle: request for an additional </w:t>
      </w:r>
      <w:r w:rsidRPr="00101A13">
        <w:t>$3,000</w:t>
      </w:r>
      <w:r w:rsidR="00B1374C">
        <w:t xml:space="preserve"> for </w:t>
      </w:r>
      <w:r w:rsidR="00F95DCD">
        <w:t xml:space="preserve">undergrad RAs </w:t>
      </w:r>
      <w:r w:rsidR="00B1374C">
        <w:t>Navarra</w:t>
      </w:r>
      <w:r w:rsidR="00F95DCD">
        <w:t xml:space="preserve"> </w:t>
      </w:r>
      <w:proofErr w:type="spellStart"/>
      <w:r w:rsidR="00F95DCD">
        <w:t>Houldin</w:t>
      </w:r>
      <w:proofErr w:type="spellEnd"/>
      <w:r w:rsidR="00B1374C">
        <w:t xml:space="preserve"> and </w:t>
      </w:r>
      <w:proofErr w:type="spellStart"/>
      <w:r w:rsidR="00B1374C">
        <w:t>Mah</w:t>
      </w:r>
      <w:r w:rsidR="00221191">
        <w:t>ayla</w:t>
      </w:r>
      <w:proofErr w:type="spellEnd"/>
      <w:r w:rsidR="00F95DCD">
        <w:t xml:space="preserve"> </w:t>
      </w:r>
      <w:proofErr w:type="spellStart"/>
      <w:r w:rsidR="00F95DCD">
        <w:t>Galliford</w:t>
      </w:r>
      <w:proofErr w:type="spellEnd"/>
      <w:r w:rsidR="00221191">
        <w:t>.</w:t>
      </w:r>
    </w:p>
    <w:p w14:paraId="6B233789" w14:textId="51E4E56D" w:rsidR="00221191" w:rsidRDefault="00B1374C" w:rsidP="004948ED">
      <w:pPr>
        <w:rPr>
          <w:color w:val="3366FF"/>
        </w:rPr>
      </w:pPr>
      <w:r>
        <w:t>$6,413 -</w:t>
      </w:r>
      <w:r w:rsidR="00221191">
        <w:t xml:space="preserve"> $3,000 = </w:t>
      </w:r>
      <w:r w:rsidR="00221191" w:rsidRPr="00F95DCD">
        <w:t>$3,413 remaining</w:t>
      </w:r>
    </w:p>
    <w:p w14:paraId="411668E6" w14:textId="77777777" w:rsidR="00221191" w:rsidRDefault="00221191" w:rsidP="004948ED">
      <w:pPr>
        <w:rPr>
          <w:color w:val="3366FF"/>
        </w:rPr>
      </w:pPr>
    </w:p>
    <w:p w14:paraId="3D84C6D8" w14:textId="3042A332" w:rsidR="00FE4ABF" w:rsidRPr="00F95DCD" w:rsidRDefault="00221191" w:rsidP="00221191">
      <w:pPr>
        <w:widowControl/>
        <w:jc w:val="left"/>
        <w:rPr>
          <w:rFonts w:eastAsia="Times New Roman" w:cs="Times New Roman"/>
          <w:color w:val="000000"/>
          <w:lang w:val="en-CA" w:eastAsia="en-US"/>
        </w:rPr>
      </w:pPr>
      <w:r w:rsidRPr="00221191">
        <w:t xml:space="preserve">Martin: </w:t>
      </w:r>
      <w:r w:rsidR="00F95DCD">
        <w:t xml:space="preserve">request to hire </w:t>
      </w:r>
      <w:r w:rsidRPr="00221191">
        <w:t xml:space="preserve">undergrad </w:t>
      </w:r>
      <w:proofErr w:type="spellStart"/>
      <w:r w:rsidRPr="00221191">
        <w:t>workstudy</w:t>
      </w:r>
      <w:proofErr w:type="spellEnd"/>
      <w:r w:rsidRPr="00221191">
        <w:t xml:space="preserve"> student </w:t>
      </w:r>
      <w:r w:rsidRPr="00221191">
        <w:rPr>
          <w:rFonts w:eastAsia="Times New Roman" w:cs="Times New Roman"/>
          <w:color w:val="000000"/>
          <w:lang w:val="en-CA" w:eastAsia="en-US"/>
        </w:rPr>
        <w:t xml:space="preserve">working on Kim Blank's </w:t>
      </w:r>
      <w:proofErr w:type="spellStart"/>
      <w:r w:rsidRPr="00221191">
        <w:rPr>
          <w:rFonts w:eastAsia="Times New Roman" w:cs="Times New Roman"/>
          <w:color w:val="000000"/>
          <w:lang w:val="en-CA" w:eastAsia="en-US"/>
        </w:rPr>
        <w:t>Encyclopedia</w:t>
      </w:r>
      <w:proofErr w:type="spellEnd"/>
      <w:r w:rsidRPr="00221191">
        <w:rPr>
          <w:rFonts w:eastAsia="Times New Roman" w:cs="Times New Roman"/>
          <w:color w:val="000000"/>
          <w:lang w:val="en-CA" w:eastAsia="en-US"/>
        </w:rPr>
        <w:t> Britannica 1913 project</w:t>
      </w:r>
      <w:r>
        <w:rPr>
          <w:rFonts w:eastAsia="Times New Roman" w:cs="Times New Roman"/>
          <w:color w:val="000000"/>
          <w:lang w:val="en-CA" w:eastAsia="en-US"/>
        </w:rPr>
        <w:t xml:space="preserve">. </w:t>
      </w:r>
      <w:r w:rsidR="00FE4ABF">
        <w:rPr>
          <w:rFonts w:eastAsia="Times New Roman" w:cs="Times New Roman"/>
          <w:color w:val="000000"/>
          <w:lang w:val="en-CA" w:eastAsia="en-US"/>
        </w:rPr>
        <w:t>50</w:t>
      </w:r>
      <w:r w:rsidR="00F95DCD">
        <w:rPr>
          <w:rFonts w:eastAsia="Times New Roman" w:cs="Times New Roman"/>
          <w:color w:val="000000"/>
          <w:lang w:val="en-CA" w:eastAsia="en-US"/>
        </w:rPr>
        <w:t xml:space="preserve"> </w:t>
      </w:r>
      <w:r w:rsidR="00FE4ABF">
        <w:rPr>
          <w:rFonts w:eastAsia="Times New Roman" w:cs="Times New Roman"/>
          <w:color w:val="000000"/>
          <w:lang w:val="en-CA" w:eastAsia="en-US"/>
        </w:rPr>
        <w:t>hours</w:t>
      </w:r>
      <w:r w:rsidR="00F95DCD">
        <w:rPr>
          <w:rFonts w:eastAsia="Times New Roman" w:cs="Times New Roman"/>
          <w:color w:val="000000"/>
          <w:lang w:val="en-CA" w:eastAsia="en-US"/>
        </w:rPr>
        <w:t xml:space="preserve"> x $20/hour</w:t>
      </w:r>
      <w:r w:rsidR="00FE4ABF">
        <w:rPr>
          <w:rFonts w:eastAsia="Times New Roman" w:cs="Times New Roman"/>
          <w:color w:val="000000"/>
          <w:lang w:val="en-CA" w:eastAsia="en-US"/>
        </w:rPr>
        <w:t xml:space="preserve"> = $1,000</w:t>
      </w:r>
      <w:r w:rsidR="00F95DCD">
        <w:rPr>
          <w:rFonts w:eastAsia="Times New Roman" w:cs="Times New Roman"/>
          <w:color w:val="000000"/>
          <w:lang w:val="en-CA" w:eastAsia="en-US"/>
        </w:rPr>
        <w:t xml:space="preserve">. </w:t>
      </w:r>
      <w:r w:rsidR="00FE4ABF" w:rsidRPr="00F95DCD">
        <w:rPr>
          <w:rFonts w:eastAsia="Times New Roman" w:cs="Times New Roman"/>
          <w:lang w:val="en-CA" w:eastAsia="en-US"/>
        </w:rPr>
        <w:t>$2,413 remaining</w:t>
      </w:r>
    </w:p>
    <w:p w14:paraId="43B4B5CB" w14:textId="77777777" w:rsidR="00221191" w:rsidRPr="002F002B" w:rsidRDefault="00221191" w:rsidP="00221191">
      <w:pPr>
        <w:widowControl/>
        <w:jc w:val="left"/>
        <w:rPr>
          <w:rFonts w:ascii="-webkit-standard" w:eastAsia="Times New Roman" w:hAnsi="-webkit-standard" w:cs="Times New Roman"/>
          <w:color w:val="000000"/>
          <w:sz w:val="20"/>
          <w:szCs w:val="20"/>
          <w:lang w:val="en-CA" w:eastAsia="en-US"/>
        </w:rPr>
      </w:pPr>
    </w:p>
    <w:p w14:paraId="3C0E2E64" w14:textId="4FA64C46" w:rsidR="00FE4ABF" w:rsidRDefault="00FE4ABF" w:rsidP="00FE4ABF">
      <w:r w:rsidRPr="00B626FD">
        <w:t>Matt and Corey’s article</w:t>
      </w:r>
      <w:r w:rsidR="00B1374C">
        <w:t xml:space="preserve">, </w:t>
      </w:r>
      <w:r w:rsidRPr="00B1374C">
        <w:t>pen access publication</w:t>
      </w:r>
      <w:r>
        <w:t xml:space="preserve">, $1,625 US = </w:t>
      </w:r>
      <w:r w:rsidRPr="00221191">
        <w:t>$2,043</w:t>
      </w:r>
      <w:r w:rsidR="00B1374C">
        <w:t>.</w:t>
      </w:r>
    </w:p>
    <w:p w14:paraId="6E79BF21" w14:textId="74A18742" w:rsidR="00B1374C" w:rsidRPr="00F95DCD" w:rsidRDefault="00B1374C" w:rsidP="00FE4ABF">
      <w:pPr>
        <w:rPr>
          <w:color w:val="3366FF"/>
        </w:rPr>
      </w:pPr>
      <w:r>
        <w:t xml:space="preserve">$2,413 - $2,043 = </w:t>
      </w:r>
      <w:r w:rsidR="00F95DCD" w:rsidRPr="00F95DCD">
        <w:rPr>
          <w:b/>
          <w:color w:val="0000FF"/>
        </w:rPr>
        <w:t>$370 remaining</w:t>
      </w:r>
    </w:p>
    <w:p w14:paraId="4C56224A" w14:textId="77777777" w:rsidR="00F95DCD" w:rsidRDefault="00F95DCD" w:rsidP="00FE4ABF">
      <w:pPr>
        <w:rPr>
          <w:color w:val="3366FF"/>
        </w:rPr>
      </w:pPr>
    </w:p>
    <w:p w14:paraId="1F6E59B6" w14:textId="62B80088" w:rsidR="00F95DCD" w:rsidRPr="00F95DCD" w:rsidRDefault="00F95DCD" w:rsidP="00FE4ABF">
      <w:pPr>
        <w:rPr>
          <w:b/>
          <w:color w:val="0000FF"/>
        </w:rPr>
      </w:pPr>
      <w:r w:rsidRPr="00F95DCD">
        <w:rPr>
          <w:b/>
          <w:color w:val="0000FF"/>
        </w:rPr>
        <w:t>Any remaining funds to be used for research assistants.</w:t>
      </w:r>
    </w:p>
    <w:p w14:paraId="06AEF6C7" w14:textId="77777777" w:rsidR="004948ED" w:rsidRDefault="004948ED"/>
    <w:p w14:paraId="471D7DD2" w14:textId="77777777" w:rsidR="00B1374C" w:rsidRDefault="00B1374C"/>
    <w:p w14:paraId="013DF575" w14:textId="77777777" w:rsidR="00221191" w:rsidRDefault="004948ED" w:rsidP="004948ED">
      <w:pPr>
        <w:rPr>
          <w:b/>
        </w:rPr>
      </w:pPr>
      <w:r w:rsidRPr="0017652A">
        <w:rPr>
          <w:b/>
        </w:rPr>
        <w:t>Connection Grant</w:t>
      </w:r>
      <w:r>
        <w:rPr>
          <w:b/>
        </w:rPr>
        <w:t xml:space="preserve"> </w:t>
      </w:r>
    </w:p>
    <w:p w14:paraId="40FE2FB8" w14:textId="77777777" w:rsidR="004948ED" w:rsidRDefault="00221191" w:rsidP="004948ED">
      <w:pPr>
        <w:rPr>
          <w:b/>
        </w:rPr>
      </w:pPr>
      <w:r>
        <w:rPr>
          <w:b/>
        </w:rPr>
        <w:t>E</w:t>
      </w:r>
      <w:r w:rsidR="004948ED" w:rsidRPr="0017652A">
        <w:rPr>
          <w:b/>
        </w:rPr>
        <w:t>xtended until 30 June 2024</w:t>
      </w:r>
    </w:p>
    <w:p w14:paraId="727971BF" w14:textId="77777777" w:rsidR="00221191" w:rsidRDefault="00221191" w:rsidP="00221191">
      <w:r w:rsidRPr="00D72A0D">
        <w:rPr>
          <w:b/>
          <w:color w:val="0000FF"/>
        </w:rPr>
        <w:t>Balance as of 29 November 2022:</w:t>
      </w:r>
      <w:r>
        <w:rPr>
          <w:b/>
          <w:color w:val="0000FF"/>
        </w:rPr>
        <w:t xml:space="preserve"> </w:t>
      </w:r>
      <w:r w:rsidRPr="00221191">
        <w:rPr>
          <w:b/>
          <w:color w:val="3366FF"/>
        </w:rPr>
        <w:t>$11,980</w:t>
      </w:r>
      <w:r>
        <w:t xml:space="preserve"> </w:t>
      </w:r>
    </w:p>
    <w:p w14:paraId="434AD3DA" w14:textId="77777777" w:rsidR="00B87793" w:rsidRDefault="00B87793" w:rsidP="00221191"/>
    <w:p w14:paraId="6595368D" w14:textId="1E5F418B" w:rsidR="005A1059" w:rsidRDefault="00B87793" w:rsidP="00B87793">
      <w:pPr>
        <w:rPr>
          <w:u w:val="single"/>
        </w:rPr>
      </w:pPr>
      <w:r w:rsidRPr="002A0F34">
        <w:rPr>
          <w:u w:val="single"/>
        </w:rPr>
        <w:t>DHQ editing</w:t>
      </w:r>
    </w:p>
    <w:p w14:paraId="391BB08D" w14:textId="5E48ADF8" w:rsidR="005A1059" w:rsidRPr="005A1059" w:rsidRDefault="00B1374C" w:rsidP="00B87793">
      <w:r>
        <w:t xml:space="preserve">Undergrad RA Navarra </w:t>
      </w:r>
      <w:proofErr w:type="spellStart"/>
      <w:r>
        <w:t>Houldin</w:t>
      </w:r>
      <w:proofErr w:type="spellEnd"/>
      <w:r>
        <w:t>:</w:t>
      </w:r>
      <w:r w:rsidR="005A1059">
        <w:t xml:space="preserve"> 100 hours x $25/h</w:t>
      </w:r>
      <w:r>
        <w:t xml:space="preserve"> = $2,500</w:t>
      </w:r>
    </w:p>
    <w:p w14:paraId="3A07C788" w14:textId="77777777" w:rsidR="004948ED" w:rsidRDefault="004948ED" w:rsidP="004948ED">
      <w:pPr>
        <w:jc w:val="left"/>
        <w:rPr>
          <w:b/>
        </w:rPr>
      </w:pPr>
    </w:p>
    <w:p w14:paraId="577E887E" w14:textId="2EBEB792" w:rsidR="00221191" w:rsidRPr="00221191" w:rsidRDefault="00221191" w:rsidP="004948ED">
      <w:pPr>
        <w:jc w:val="left"/>
        <w:rPr>
          <w:u w:val="single"/>
        </w:rPr>
      </w:pPr>
      <w:r w:rsidRPr="00221191">
        <w:rPr>
          <w:u w:val="single"/>
        </w:rPr>
        <w:t>Past conference travel</w:t>
      </w:r>
      <w:r w:rsidR="005A1059">
        <w:rPr>
          <w:u w:val="single"/>
        </w:rPr>
        <w:t xml:space="preserve"> ($900)</w:t>
      </w:r>
    </w:p>
    <w:p w14:paraId="4189E00F" w14:textId="2546E7F3" w:rsidR="004948ED" w:rsidRDefault="004948ED" w:rsidP="004948ED">
      <w:pPr>
        <w:jc w:val="left"/>
      </w:pPr>
      <w:r>
        <w:t xml:space="preserve">Greg and Martin: </w:t>
      </w:r>
      <w:r w:rsidR="00B1374C">
        <w:t xml:space="preserve">DH  2022 </w:t>
      </w:r>
      <w:r w:rsidR="00221191">
        <w:t>reg. fee</w:t>
      </w:r>
      <w:r>
        <w:t xml:space="preserve"> $300 x 2 = $600 </w:t>
      </w:r>
    </w:p>
    <w:p w14:paraId="616578E9" w14:textId="576A6D98" w:rsidR="00221191" w:rsidRDefault="005A1059" w:rsidP="004948ED">
      <w:pPr>
        <w:jc w:val="left"/>
      </w:pPr>
      <w:r>
        <w:t>Martin</w:t>
      </w:r>
      <w:r w:rsidR="007B2B0C">
        <w:t xml:space="preserve"> and Janelle</w:t>
      </w:r>
      <w:r>
        <w:t xml:space="preserve">: </w:t>
      </w:r>
      <w:r w:rsidR="007B2B0C">
        <w:t xml:space="preserve">Bibliographical Society of Canada 2022 reg. fee </w:t>
      </w:r>
      <w:r>
        <w:t>$150</w:t>
      </w:r>
      <w:r w:rsidR="007B2B0C">
        <w:t xml:space="preserve"> x 2 = $300</w:t>
      </w:r>
    </w:p>
    <w:p w14:paraId="0CDC7E34" w14:textId="77777777" w:rsidR="00221191" w:rsidRDefault="00221191" w:rsidP="004948ED">
      <w:pPr>
        <w:jc w:val="left"/>
      </w:pPr>
    </w:p>
    <w:p w14:paraId="01E25887" w14:textId="7E06609D" w:rsidR="00221191" w:rsidRPr="00221191" w:rsidRDefault="007B2B0C" w:rsidP="004948ED">
      <w:pPr>
        <w:jc w:val="left"/>
        <w:rPr>
          <w:u w:val="single"/>
        </w:rPr>
      </w:pPr>
      <w:r>
        <w:rPr>
          <w:u w:val="single"/>
        </w:rPr>
        <w:t>Possible upcoming conferences</w:t>
      </w:r>
    </w:p>
    <w:p w14:paraId="636AD908" w14:textId="2D73C0DD" w:rsidR="004948ED" w:rsidRDefault="007B2B0C" w:rsidP="004948ED">
      <w:pPr>
        <w:jc w:val="left"/>
      </w:pPr>
      <w:r>
        <w:t>Janelle: Congress 2023 at</w:t>
      </w:r>
      <w:r w:rsidR="005A1059">
        <w:t xml:space="preserve"> York</w:t>
      </w:r>
      <w:r>
        <w:t xml:space="preserve"> U; she</w:t>
      </w:r>
      <w:r w:rsidR="005A1059">
        <w:t xml:space="preserve"> </w:t>
      </w:r>
      <w:r>
        <w:t>will contact</w:t>
      </w:r>
      <w:r w:rsidR="005A1059">
        <w:t xml:space="preserve"> Susan Brown</w:t>
      </w:r>
      <w:r>
        <w:t xml:space="preserve"> about participation.</w:t>
      </w:r>
    </w:p>
    <w:p w14:paraId="4CA78211" w14:textId="51B49C0E" w:rsidR="005A1059" w:rsidRDefault="007B2B0C" w:rsidP="004948ED">
      <w:pPr>
        <w:jc w:val="left"/>
      </w:pPr>
      <w:proofErr w:type="spellStart"/>
      <w:r>
        <w:t>Ewa</w:t>
      </w:r>
      <w:proofErr w:type="spellEnd"/>
      <w:r>
        <w:t>:</w:t>
      </w:r>
      <w:r w:rsidR="005A1059">
        <w:t xml:space="preserve"> LCA Jan 2024</w:t>
      </w:r>
      <w:r>
        <w:t xml:space="preserve"> in New York.</w:t>
      </w:r>
    </w:p>
    <w:p w14:paraId="4E0091C9" w14:textId="283AAAF6" w:rsidR="00107439" w:rsidRPr="005A1059" w:rsidRDefault="00107439" w:rsidP="004948ED">
      <w:pPr>
        <w:jc w:val="left"/>
      </w:pPr>
      <w:r>
        <w:t>BC</w:t>
      </w:r>
      <w:r w:rsidR="007B2B0C">
        <w:t xml:space="preserve"> </w:t>
      </w:r>
      <w:r>
        <w:t>H</w:t>
      </w:r>
      <w:r w:rsidR="007B2B0C">
        <w:t xml:space="preserve">istorical </w:t>
      </w:r>
      <w:r>
        <w:t>F</w:t>
      </w:r>
      <w:r w:rsidR="007B2B0C">
        <w:t>ederation 2023:</w:t>
      </w:r>
      <w:r>
        <w:t xml:space="preserve"> Claire </w:t>
      </w:r>
      <w:r w:rsidR="007B2B0C">
        <w:t>will ask about a presentation of</w:t>
      </w:r>
      <w:r>
        <w:t xml:space="preserve"> </w:t>
      </w:r>
      <w:r w:rsidR="007B2B0C">
        <w:t xml:space="preserve">the </w:t>
      </w:r>
      <w:r w:rsidR="00D80658">
        <w:t xml:space="preserve">Colonial </w:t>
      </w:r>
      <w:proofErr w:type="spellStart"/>
      <w:proofErr w:type="gramStart"/>
      <w:r>
        <w:t>Despatches</w:t>
      </w:r>
      <w:proofErr w:type="spellEnd"/>
      <w:r>
        <w:t xml:space="preserve"> </w:t>
      </w:r>
      <w:r w:rsidR="007B2B0C">
        <w:t xml:space="preserve"> project</w:t>
      </w:r>
      <w:proofErr w:type="gramEnd"/>
      <w:r w:rsidR="00D80658">
        <w:t xml:space="preserve"> at their next conference, normally at the beginning of June. 2022 reg. fee $75.</w:t>
      </w:r>
      <w:r w:rsidR="007B2B0C">
        <w:t xml:space="preserve"> </w:t>
      </w:r>
      <w:r>
        <w:t>(</w:t>
      </w:r>
      <w:r w:rsidR="00D80658">
        <w:t xml:space="preserve">Lara Wilson may be able to present to </w:t>
      </w:r>
      <w:r w:rsidR="007B2B0C">
        <w:t xml:space="preserve">Friends of </w:t>
      </w:r>
      <w:r w:rsidR="00D80658">
        <w:t>BC Archives.</w:t>
      </w:r>
      <w:r>
        <w:t>)</w:t>
      </w:r>
    </w:p>
    <w:p w14:paraId="70CBDC9B" w14:textId="77777777" w:rsidR="005A1059" w:rsidRPr="005A1059" w:rsidRDefault="005A1059" w:rsidP="004948ED">
      <w:pPr>
        <w:jc w:val="left"/>
      </w:pPr>
      <w:bookmarkStart w:id="0" w:name="_GoBack"/>
      <w:bookmarkEnd w:id="0"/>
    </w:p>
    <w:p w14:paraId="1514E546" w14:textId="77777777" w:rsidR="004948ED" w:rsidRPr="001919B3" w:rsidRDefault="004948ED" w:rsidP="004948ED">
      <w:r w:rsidRPr="002A0F34">
        <w:rPr>
          <w:u w:val="single"/>
        </w:rPr>
        <w:t>Swag</w:t>
      </w:r>
    </w:p>
    <w:p w14:paraId="5DAC5EFB" w14:textId="77777777" w:rsidR="004948ED" w:rsidRDefault="00B87793" w:rsidP="00B87793">
      <w:pPr>
        <w:jc w:val="left"/>
      </w:pPr>
      <w:r>
        <w:t xml:space="preserve">* </w:t>
      </w:r>
      <w:r w:rsidR="004948ED">
        <w:t>Stickers: $0.1</w:t>
      </w:r>
      <w:r>
        <w:t>3/unit. We can order them whenever</w:t>
      </w:r>
      <w:r w:rsidR="004948ED">
        <w:t xml:space="preserve"> Pat can do a design based on the Endings logo (thanks,</w:t>
      </w:r>
      <w:r>
        <w:t xml:space="preserve"> Matt!). 500 units = $65 (tax?)</w:t>
      </w:r>
    </w:p>
    <w:p w14:paraId="38C4B7FF" w14:textId="77777777" w:rsidR="004948ED" w:rsidRDefault="00B87793">
      <w:r>
        <w:t xml:space="preserve">* </w:t>
      </w:r>
      <w:r w:rsidR="004948ED">
        <w:t>T-shirts: $22/unit</w:t>
      </w:r>
    </w:p>
    <w:p w14:paraId="6DD3924B" w14:textId="77777777" w:rsidR="004948ED" w:rsidRDefault="004948ED"/>
    <w:p w14:paraId="68A02D39" w14:textId="77777777" w:rsidR="00B87793" w:rsidRDefault="004948ED" w:rsidP="004948ED">
      <w:r w:rsidRPr="00B87793">
        <w:rPr>
          <w:u w:val="single"/>
        </w:rPr>
        <w:t>Poster for Library and HCMC</w:t>
      </w:r>
    </w:p>
    <w:p w14:paraId="4CDA3BC5" w14:textId="7438F4EF" w:rsidR="004948ED" w:rsidRDefault="00B87793">
      <w:r>
        <w:t>Stewart suggested last springs Pat could</w:t>
      </w:r>
      <w:r w:rsidR="004948ED">
        <w:t xml:space="preserve"> work on this</w:t>
      </w:r>
      <w:r>
        <w:t xml:space="preserve"> as well</w:t>
      </w:r>
      <w:r w:rsidR="004948ED">
        <w:t>.</w:t>
      </w:r>
      <w:r>
        <w:t xml:space="preserve"> </w:t>
      </w:r>
      <w:r w:rsidRPr="00B87793">
        <w:t xml:space="preserve">$50? </w:t>
      </w:r>
    </w:p>
    <w:sectPr w:rsidR="004948ED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021"/>
    <w:multiLevelType w:val="hybridMultilevel"/>
    <w:tmpl w:val="C3E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ED"/>
    <w:rsid w:val="000365CC"/>
    <w:rsid w:val="00101A13"/>
    <w:rsid w:val="00107439"/>
    <w:rsid w:val="00221191"/>
    <w:rsid w:val="00474EE7"/>
    <w:rsid w:val="004948ED"/>
    <w:rsid w:val="004969BF"/>
    <w:rsid w:val="005A1059"/>
    <w:rsid w:val="005B60B2"/>
    <w:rsid w:val="00687AAC"/>
    <w:rsid w:val="00706A99"/>
    <w:rsid w:val="007B2B0C"/>
    <w:rsid w:val="0083201A"/>
    <w:rsid w:val="00946831"/>
    <w:rsid w:val="00996F92"/>
    <w:rsid w:val="00B1374C"/>
    <w:rsid w:val="00B87793"/>
    <w:rsid w:val="00D539B0"/>
    <w:rsid w:val="00D72A0D"/>
    <w:rsid w:val="00D80658"/>
    <w:rsid w:val="00DB3FDC"/>
    <w:rsid w:val="00E43315"/>
    <w:rsid w:val="00E636FB"/>
    <w:rsid w:val="00F23A28"/>
    <w:rsid w:val="00F95DCD"/>
    <w:rsid w:val="00F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1E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ED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7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ED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303</Words>
  <Characters>1549</Characters>
  <Application>Microsoft Macintosh Word</Application>
  <DocSecurity>0</DocSecurity>
  <Lines>26</Lines>
  <Paragraphs>3</Paragraphs>
  <ScaleCrop>false</ScaleCrop>
  <Company>University of Victoria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cp:lastPrinted>2022-11-30T17:46:00Z</cp:lastPrinted>
  <dcterms:created xsi:type="dcterms:W3CDTF">2022-11-29T15:15:00Z</dcterms:created>
  <dcterms:modified xsi:type="dcterms:W3CDTF">2022-12-12T15:26:00Z</dcterms:modified>
</cp:coreProperties>
</file>