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152EE" w14:textId="77777777" w:rsidR="00D11E41" w:rsidRPr="009C13CA" w:rsidRDefault="00D11E41" w:rsidP="00D11E41">
      <w:pPr>
        <w:jc w:val="center"/>
      </w:pPr>
      <w:r w:rsidRPr="007D4979">
        <w:rPr>
          <w:rFonts w:eastAsia="Times New Roman" w:cs="Times New Roman"/>
          <w:color w:val="000000"/>
          <w:lang w:val="en-CA" w:eastAsia="en-US"/>
        </w:rPr>
        <w:t>Project Endings Meeting Notes</w:t>
      </w:r>
    </w:p>
    <w:p w14:paraId="4D774D1A" w14:textId="77777777" w:rsidR="00D11E41" w:rsidRDefault="00D11E41" w:rsidP="00D11E41">
      <w:pPr>
        <w:jc w:val="center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 xml:space="preserve">   </w:t>
      </w:r>
      <w:r w:rsidRPr="007D4979">
        <w:rPr>
          <w:rFonts w:eastAsia="Times New Roman" w:cs="Times New Roman"/>
          <w:color w:val="000000"/>
          <w:lang w:val="en-CA" w:eastAsia="en-US"/>
        </w:rPr>
        <w:t xml:space="preserve"> </w:t>
      </w:r>
      <w:r>
        <w:rPr>
          <w:rFonts w:eastAsia="Times New Roman" w:cs="Times New Roman"/>
          <w:color w:val="000000"/>
          <w:lang w:val="en-CA" w:eastAsia="en-US"/>
        </w:rPr>
        <w:t>30 November 2022</w:t>
      </w:r>
    </w:p>
    <w:p w14:paraId="74D5B3B6" w14:textId="77777777" w:rsidR="00D11E41" w:rsidRPr="007D4979" w:rsidRDefault="00D11E41" w:rsidP="00D11E41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455C4215" w14:textId="77777777" w:rsidR="00D11E41" w:rsidRDefault="00D11E41" w:rsidP="00D11E41">
      <w:pPr>
        <w:jc w:val="left"/>
        <w:rPr>
          <w:rFonts w:eastAsia="Times New Roman" w:cs="Times New Roman"/>
          <w:color w:val="000000"/>
          <w:lang w:val="en-CA" w:eastAsia="en-US"/>
        </w:rPr>
      </w:pPr>
      <w:r w:rsidRPr="007D4979">
        <w:rPr>
          <w:rFonts w:eastAsia="Times New Roman" w:cs="Times New Roman"/>
          <w:color w:val="000000"/>
          <w:lang w:val="en-CA" w:eastAsia="en-US"/>
        </w:rPr>
        <w:t xml:space="preserve">Present: Stewart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Arneil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 xml:space="preserve">, Claire Carlin,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Ewa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 xml:space="preserve">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Czaykowska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>-Higgins,</w:t>
      </w:r>
      <w:r>
        <w:rPr>
          <w:rFonts w:eastAsia="Times New Roman" w:cs="Times New Roman"/>
          <w:color w:val="000000"/>
          <w:lang w:val="en-CA" w:eastAsia="en-US"/>
        </w:rPr>
        <w:t xml:space="preserve"> </w:t>
      </w:r>
      <w:r w:rsidRPr="007D4979">
        <w:rPr>
          <w:rFonts w:eastAsia="Times New Roman" w:cs="Times New Roman"/>
          <w:color w:val="000000"/>
          <w:lang w:val="en-CA" w:eastAsia="en-US"/>
        </w:rPr>
        <w:t xml:space="preserve">Lisa Goddard, Martin Holmes, </w:t>
      </w:r>
      <w:r>
        <w:rPr>
          <w:rFonts w:eastAsia="Times New Roman" w:cs="Times New Roman"/>
          <w:color w:val="000000"/>
          <w:lang w:val="en-CA" w:eastAsia="en-US"/>
        </w:rPr>
        <w:t xml:space="preserve">Matt </w:t>
      </w:r>
      <w:proofErr w:type="spellStart"/>
      <w:r>
        <w:rPr>
          <w:rFonts w:eastAsia="Times New Roman" w:cs="Times New Roman"/>
          <w:color w:val="000000"/>
          <w:lang w:val="en-CA" w:eastAsia="en-US"/>
        </w:rPr>
        <w:t>Huculak</w:t>
      </w:r>
      <w:proofErr w:type="spellEnd"/>
      <w:r>
        <w:rPr>
          <w:rFonts w:eastAsia="Times New Roman" w:cs="Times New Roman"/>
          <w:color w:val="000000"/>
          <w:lang w:val="en-CA" w:eastAsia="en-US"/>
        </w:rPr>
        <w:t xml:space="preserve">, </w:t>
      </w:r>
      <w:r w:rsidRPr="007D4979">
        <w:rPr>
          <w:rFonts w:eastAsia="Times New Roman" w:cs="Times New Roman"/>
          <w:color w:val="000000"/>
          <w:lang w:val="en-CA" w:eastAsia="en-US"/>
        </w:rPr>
        <w:t xml:space="preserve">Janelle </w:t>
      </w:r>
      <w:proofErr w:type="spellStart"/>
      <w:r w:rsidRPr="007D4979">
        <w:rPr>
          <w:rFonts w:eastAsia="Times New Roman" w:cs="Times New Roman"/>
          <w:color w:val="000000"/>
          <w:lang w:val="en-CA" w:eastAsia="en-US"/>
        </w:rPr>
        <w:t>Jenstad</w:t>
      </w:r>
      <w:proofErr w:type="spellEnd"/>
      <w:r w:rsidRPr="007D4979">
        <w:rPr>
          <w:rFonts w:eastAsia="Times New Roman" w:cs="Times New Roman"/>
          <w:color w:val="000000"/>
          <w:lang w:val="en-CA" w:eastAsia="en-US"/>
        </w:rPr>
        <w:t>, Greg Newton</w:t>
      </w:r>
      <w:r w:rsidR="0018144C">
        <w:rPr>
          <w:rFonts w:eastAsia="Times New Roman" w:cs="Times New Roman"/>
          <w:color w:val="000000"/>
          <w:lang w:val="en-CA" w:eastAsia="en-US"/>
        </w:rPr>
        <w:t xml:space="preserve"> (Regrets: John </w:t>
      </w:r>
      <w:proofErr w:type="spellStart"/>
      <w:r w:rsidR="0018144C">
        <w:rPr>
          <w:rFonts w:eastAsia="Times New Roman" w:cs="Times New Roman"/>
          <w:color w:val="000000"/>
          <w:lang w:val="en-CA" w:eastAsia="en-US"/>
        </w:rPr>
        <w:t>Durno</w:t>
      </w:r>
      <w:proofErr w:type="spellEnd"/>
      <w:r w:rsidR="0018144C">
        <w:rPr>
          <w:rFonts w:eastAsia="Times New Roman" w:cs="Times New Roman"/>
          <w:color w:val="000000"/>
          <w:lang w:val="en-CA" w:eastAsia="en-US"/>
        </w:rPr>
        <w:t>)</w:t>
      </w:r>
    </w:p>
    <w:p w14:paraId="7F5FE7EE" w14:textId="77777777" w:rsidR="00706A99" w:rsidRDefault="00706A99" w:rsidP="00D11E41">
      <w:pPr>
        <w:jc w:val="left"/>
      </w:pPr>
    </w:p>
    <w:p w14:paraId="1D51A088" w14:textId="77777777" w:rsidR="0018144C" w:rsidRPr="0018144C" w:rsidRDefault="0018144C" w:rsidP="00D11E41">
      <w:pPr>
        <w:jc w:val="left"/>
        <w:rPr>
          <w:b/>
        </w:rPr>
      </w:pPr>
      <w:r w:rsidRPr="0018144C">
        <w:rPr>
          <w:b/>
        </w:rPr>
        <w:t>Endings news</w:t>
      </w:r>
    </w:p>
    <w:p w14:paraId="5F8839AD" w14:textId="77777777" w:rsidR="00C92F4E" w:rsidRDefault="0018144C" w:rsidP="0018144C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t xml:space="preserve">Congratulations to Janelle for her </w:t>
      </w:r>
      <w:proofErr w:type="spellStart"/>
      <w:r>
        <w:t>UVic</w:t>
      </w:r>
      <w:proofErr w:type="spellEnd"/>
      <w:r>
        <w:t xml:space="preserve"> REACH Award for </w:t>
      </w:r>
      <w:r w:rsidR="00C92F4E" w:rsidRPr="0018144C">
        <w:rPr>
          <w:rFonts w:eastAsia="Times New Roman" w:cs="Times New Roman"/>
          <w:color w:val="000000"/>
          <w:lang w:val="en-CA" w:eastAsia="en-US"/>
        </w:rPr>
        <w:t>Excellence in Knowledge Mobilization</w:t>
      </w:r>
      <w:r>
        <w:rPr>
          <w:rFonts w:eastAsia="Times New Roman" w:cs="Times New Roman"/>
          <w:color w:val="000000"/>
          <w:lang w:val="en-CA" w:eastAsia="en-US"/>
        </w:rPr>
        <w:t>.</w:t>
      </w:r>
    </w:p>
    <w:p w14:paraId="08198B80" w14:textId="77777777" w:rsidR="00066631" w:rsidRDefault="00066631" w:rsidP="0018144C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57096552" w14:textId="516A62B6" w:rsidR="00066631" w:rsidRPr="009B2B00" w:rsidRDefault="009B2B00" w:rsidP="009B2B00">
      <w:pPr>
        <w:jc w:val="left"/>
      </w:pPr>
      <w:r>
        <w:rPr>
          <w:rFonts w:eastAsia="Times New Roman" w:cs="Times New Roman"/>
          <w:color w:val="000000"/>
          <w:lang w:val="en-CA" w:eastAsia="en-US"/>
        </w:rPr>
        <w:t>Summer c</w:t>
      </w:r>
      <w:r w:rsidR="00066631">
        <w:rPr>
          <w:rFonts w:eastAsia="Times New Roman" w:cs="Times New Roman"/>
          <w:color w:val="000000"/>
          <w:lang w:val="en-CA" w:eastAsia="en-US"/>
        </w:rPr>
        <w:t>onference papers</w:t>
      </w:r>
      <w:r w:rsidR="004657C1">
        <w:rPr>
          <w:rFonts w:eastAsia="Times New Roman" w:cs="Times New Roman"/>
          <w:color w:val="000000"/>
          <w:lang w:val="en-CA" w:eastAsia="en-US"/>
        </w:rPr>
        <w:t xml:space="preserve">: Greg </w:t>
      </w:r>
      <w:r>
        <w:rPr>
          <w:rFonts w:eastAsia="Times New Roman" w:cs="Times New Roman"/>
          <w:color w:val="000000"/>
          <w:lang w:val="en-CA" w:eastAsia="en-US"/>
        </w:rPr>
        <w:t xml:space="preserve">and Martin presented at DH 2022; </w:t>
      </w:r>
      <w:r>
        <w:t xml:space="preserve">Janelle and Martin at the Bibliographical Society of Canada at Congress; Martin and Joey at </w:t>
      </w:r>
      <w:r w:rsidRPr="009B2B00">
        <w:t>Balisage</w:t>
      </w:r>
      <w:r>
        <w:t>/The Markup</w:t>
      </w:r>
      <w:r w:rsidRPr="009B2B00">
        <w:t xml:space="preserve"> </w:t>
      </w:r>
      <w:r>
        <w:t>conference.</w:t>
      </w:r>
    </w:p>
    <w:p w14:paraId="1E80E0FE" w14:textId="77777777" w:rsidR="00C92F4E" w:rsidRDefault="00C92F4E" w:rsidP="00C92F4E">
      <w:pPr>
        <w:rPr>
          <w:rFonts w:cs="Times New Roman"/>
        </w:rPr>
      </w:pPr>
    </w:p>
    <w:p w14:paraId="514440D2" w14:textId="2CAEC40A" w:rsidR="0018144C" w:rsidRDefault="0018144C" w:rsidP="0018144C">
      <w:pPr>
        <w:jc w:val="left"/>
        <w:rPr>
          <w:rFonts w:eastAsia="Times New Roman" w:cs="Times New Roman"/>
          <w:color w:val="000000"/>
          <w:lang w:val="en-CA" w:eastAsia="en-US"/>
        </w:rPr>
      </w:pPr>
      <w:proofErr w:type="spellStart"/>
      <w:r w:rsidRPr="0018144C">
        <w:rPr>
          <w:rFonts w:cs="Times New Roman"/>
        </w:rPr>
        <w:t>Ewa</w:t>
      </w:r>
      <w:proofErr w:type="spellEnd"/>
      <w:r w:rsidRPr="0018144C">
        <w:rPr>
          <w:rFonts w:cs="Times New Roman"/>
        </w:rPr>
        <w:t xml:space="preserve"> </w:t>
      </w:r>
      <w:r w:rsidR="009B2B00">
        <w:rPr>
          <w:rFonts w:eastAsia="Times New Roman" w:cs="Times New Roman"/>
          <w:color w:val="000000"/>
          <w:lang w:val="en-CA" w:eastAsia="en-US"/>
        </w:rPr>
        <w:t xml:space="preserve">taught </w:t>
      </w:r>
      <w:r w:rsidRPr="0018144C">
        <w:rPr>
          <w:rFonts w:eastAsia="Times New Roman" w:cs="Times New Roman"/>
          <w:color w:val="000000"/>
          <w:lang w:val="en-CA" w:eastAsia="en-US"/>
        </w:rPr>
        <w:t>a workshop on Dictionary Building at the Institute for Collaborative Language Research (</w:t>
      </w:r>
      <w:proofErr w:type="spellStart"/>
      <w:r w:rsidRPr="0018144C">
        <w:rPr>
          <w:rFonts w:eastAsia="Times New Roman" w:cs="Times New Roman"/>
          <w:color w:val="000000"/>
          <w:lang w:val="en-CA" w:eastAsia="en-US"/>
        </w:rPr>
        <w:t>CoLang</w:t>
      </w:r>
      <w:proofErr w:type="spellEnd"/>
      <w:r w:rsidRPr="0018144C">
        <w:rPr>
          <w:rFonts w:eastAsia="Times New Roman" w:cs="Times New Roman"/>
          <w:color w:val="000000"/>
          <w:lang w:val="en-CA" w:eastAsia="en-US"/>
        </w:rPr>
        <w:t>) in Missoula Montana</w:t>
      </w:r>
      <w:r>
        <w:rPr>
          <w:rFonts w:eastAsia="Times New Roman" w:cs="Times New Roman"/>
          <w:color w:val="000000"/>
          <w:lang w:val="en-CA" w:eastAsia="en-US"/>
        </w:rPr>
        <w:t xml:space="preserve"> in June, </w:t>
      </w:r>
      <w:r w:rsidRPr="0018144C">
        <w:rPr>
          <w:rFonts w:eastAsia="Times New Roman" w:cs="Times New Roman"/>
          <w:color w:val="000000"/>
          <w:lang w:val="en-CA" w:eastAsia="en-US"/>
        </w:rPr>
        <w:t>speak</w:t>
      </w:r>
      <w:r>
        <w:rPr>
          <w:rFonts w:eastAsia="Times New Roman" w:cs="Times New Roman"/>
          <w:color w:val="000000"/>
          <w:lang w:val="en-CA" w:eastAsia="en-US"/>
        </w:rPr>
        <w:t>ing</w:t>
      </w:r>
      <w:r w:rsidRPr="0018144C">
        <w:rPr>
          <w:rFonts w:eastAsia="Times New Roman" w:cs="Times New Roman"/>
          <w:color w:val="000000"/>
          <w:lang w:val="en-CA" w:eastAsia="en-US"/>
        </w:rPr>
        <w:t xml:space="preserve"> a</w:t>
      </w:r>
      <w:r w:rsidR="009B2B00">
        <w:rPr>
          <w:rFonts w:eastAsia="Times New Roman" w:cs="Times New Roman"/>
          <w:color w:val="000000"/>
          <w:lang w:val="en-CA" w:eastAsia="en-US"/>
        </w:rPr>
        <w:t>bout Endings compliance. There we</w:t>
      </w:r>
      <w:r w:rsidRPr="0018144C">
        <w:rPr>
          <w:rFonts w:eastAsia="Times New Roman" w:cs="Times New Roman"/>
          <w:color w:val="000000"/>
          <w:lang w:val="en-CA" w:eastAsia="en-US"/>
        </w:rPr>
        <w:t>re 33 people registered in</w:t>
      </w:r>
      <w:r w:rsidR="009B2B00">
        <w:rPr>
          <w:rFonts w:eastAsia="Times New Roman" w:cs="Times New Roman"/>
          <w:color w:val="000000"/>
          <w:lang w:val="en-CA" w:eastAsia="en-US"/>
        </w:rPr>
        <w:t xml:space="preserve"> the workshop and many of them we</w:t>
      </w:r>
      <w:r w:rsidRPr="0018144C">
        <w:rPr>
          <w:rFonts w:eastAsia="Times New Roman" w:cs="Times New Roman"/>
          <w:color w:val="000000"/>
          <w:lang w:val="en-CA" w:eastAsia="en-US"/>
        </w:rPr>
        <w:t>re Indigenous community language leaders </w:t>
      </w:r>
    </w:p>
    <w:p w14:paraId="42779C3E" w14:textId="77777777" w:rsidR="00066631" w:rsidRDefault="00066631" w:rsidP="0018144C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01B1DC35" w14:textId="7CBD038A" w:rsidR="00066631" w:rsidRPr="00F81FA1" w:rsidRDefault="00066631" w:rsidP="0018144C">
      <w:pPr>
        <w:jc w:val="left"/>
        <w:rPr>
          <w:rFonts w:eastAsia="Times New Roman" w:cs="Times New Roman"/>
          <w:sz w:val="20"/>
          <w:szCs w:val="2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 xml:space="preserve">Emily, Janelle, and </w:t>
      </w:r>
      <w:proofErr w:type="spellStart"/>
      <w:r>
        <w:rPr>
          <w:rFonts w:eastAsia="Times New Roman" w:cs="Times New Roman"/>
          <w:color w:val="000000"/>
          <w:lang w:val="en-CA" w:eastAsia="en-US"/>
        </w:rPr>
        <w:t>Ewa</w:t>
      </w:r>
      <w:proofErr w:type="spellEnd"/>
      <w:r>
        <w:rPr>
          <w:rFonts w:eastAsia="Times New Roman" w:cs="Times New Roman"/>
          <w:color w:val="000000"/>
          <w:lang w:val="en-CA" w:eastAsia="en-US"/>
        </w:rPr>
        <w:t xml:space="preserve"> will submit the article</w:t>
      </w:r>
      <w:r w:rsidR="00552A6C">
        <w:rPr>
          <w:rFonts w:eastAsia="Times New Roman" w:cs="Times New Roman"/>
          <w:color w:val="000000"/>
          <w:lang w:val="en-CA" w:eastAsia="en-US"/>
        </w:rPr>
        <w:t xml:space="preserve"> about the interviews performed in 2018, </w:t>
      </w:r>
      <w:r>
        <w:rPr>
          <w:rFonts w:eastAsia="Times New Roman" w:cs="Times New Roman"/>
          <w:color w:val="000000"/>
          <w:lang w:val="en-CA" w:eastAsia="en-US"/>
        </w:rPr>
        <w:t xml:space="preserve"> “</w:t>
      </w:r>
      <w:r w:rsidR="00F81FA1" w:rsidRPr="00F81FA1">
        <w:rPr>
          <w:rFonts w:eastAsia="Times New Roman" w:cs="Times New Roman"/>
          <w:color w:val="000000"/>
          <w:lang w:val="en-CA" w:eastAsia="en-US"/>
        </w:rPr>
        <w:t>25 Digital Humanists Talk About Endings</w:t>
      </w:r>
      <w:r>
        <w:rPr>
          <w:rFonts w:eastAsia="Times New Roman" w:cs="Times New Roman"/>
          <w:color w:val="000000"/>
          <w:lang w:val="en-CA" w:eastAsia="en-US"/>
        </w:rPr>
        <w:t xml:space="preserve">” to </w:t>
      </w:r>
      <w:r w:rsidRPr="00552A6C">
        <w:rPr>
          <w:rFonts w:eastAsia="Times New Roman" w:cs="Times New Roman"/>
          <w:i/>
          <w:color w:val="000000"/>
          <w:lang w:val="en-CA" w:eastAsia="en-US"/>
        </w:rPr>
        <w:t>Digital Studies</w:t>
      </w:r>
      <w:r w:rsidR="00552A6C">
        <w:rPr>
          <w:rFonts w:eastAsia="Times New Roman" w:cs="Times New Roman"/>
          <w:color w:val="000000"/>
          <w:lang w:val="en-CA" w:eastAsia="en-US"/>
        </w:rPr>
        <w:t xml:space="preserve">. If the article </w:t>
      </w:r>
      <w:r>
        <w:rPr>
          <w:rFonts w:eastAsia="Times New Roman" w:cs="Times New Roman"/>
          <w:color w:val="000000"/>
          <w:lang w:val="en-CA" w:eastAsia="en-US"/>
        </w:rPr>
        <w:t>isn</w:t>
      </w:r>
      <w:r w:rsidR="00F81FA1">
        <w:rPr>
          <w:rFonts w:eastAsia="Times New Roman" w:cs="Times New Roman"/>
          <w:color w:val="000000"/>
          <w:lang w:val="en-CA" w:eastAsia="en-US"/>
        </w:rPr>
        <w:t>’t accepted, it can serve as the</w:t>
      </w:r>
      <w:r>
        <w:rPr>
          <w:rFonts w:eastAsia="Times New Roman" w:cs="Times New Roman"/>
          <w:color w:val="000000"/>
          <w:lang w:val="en-CA" w:eastAsia="en-US"/>
        </w:rPr>
        <w:t xml:space="preserve"> “white paper” </w:t>
      </w:r>
      <w:r w:rsidR="00F81FA1">
        <w:rPr>
          <w:rFonts w:eastAsia="Times New Roman" w:cs="Times New Roman"/>
          <w:color w:val="000000"/>
          <w:lang w:val="en-CA" w:eastAsia="en-US"/>
        </w:rPr>
        <w:t xml:space="preserve">(or one of the white papers) </w:t>
      </w:r>
      <w:r>
        <w:rPr>
          <w:rFonts w:eastAsia="Times New Roman" w:cs="Times New Roman"/>
          <w:color w:val="000000"/>
          <w:lang w:val="en-CA" w:eastAsia="en-US"/>
        </w:rPr>
        <w:t>discussed since the inception of the Endings Project.</w:t>
      </w:r>
    </w:p>
    <w:p w14:paraId="1F597D07" w14:textId="77777777" w:rsidR="0018144C" w:rsidRDefault="0018144C" w:rsidP="0018144C">
      <w:pPr>
        <w:jc w:val="left"/>
        <w:rPr>
          <w:rFonts w:eastAsia="Times New Roman" w:cs="Times New Roman"/>
          <w:color w:val="000000"/>
          <w:lang w:val="en-CA" w:eastAsia="en-US"/>
        </w:rPr>
      </w:pPr>
    </w:p>
    <w:p w14:paraId="471E299F" w14:textId="77777777" w:rsidR="0018144C" w:rsidRDefault="0018144C" w:rsidP="0018144C">
      <w:pPr>
        <w:jc w:val="left"/>
        <w:rPr>
          <w:rFonts w:eastAsia="Times New Roman" w:cs="Times New Roman"/>
          <w:b/>
          <w:color w:val="000000"/>
          <w:lang w:val="en-CA" w:eastAsia="en-US"/>
        </w:rPr>
      </w:pPr>
      <w:r>
        <w:rPr>
          <w:rFonts w:eastAsia="Times New Roman" w:cs="Times New Roman"/>
          <w:b/>
          <w:color w:val="000000"/>
          <w:lang w:val="en-CA" w:eastAsia="en-US"/>
        </w:rPr>
        <w:t>Processing and publishing survey results</w:t>
      </w:r>
    </w:p>
    <w:p w14:paraId="6B2F8C74" w14:textId="7A3DCF4C" w:rsidR="00066631" w:rsidRDefault="00066631" w:rsidP="0018144C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 xml:space="preserve">The multiple-choice portion received 127 responses, of which 66-67 </w:t>
      </w:r>
      <w:proofErr w:type="gramStart"/>
      <w:r>
        <w:rPr>
          <w:rFonts w:eastAsia="Times New Roman" w:cs="Times New Roman"/>
          <w:color w:val="000000"/>
          <w:lang w:val="en-CA" w:eastAsia="en-US"/>
        </w:rPr>
        <w:t>are</w:t>
      </w:r>
      <w:proofErr w:type="gramEnd"/>
      <w:r>
        <w:rPr>
          <w:rFonts w:eastAsia="Times New Roman" w:cs="Times New Roman"/>
          <w:color w:val="000000"/>
          <w:lang w:val="en-CA" w:eastAsia="en-US"/>
        </w:rPr>
        <w:t xml:space="preserve"> complete. We discussed how to cite the survey while maintaining transparency about the number of responses received for any given question. </w:t>
      </w:r>
      <w:proofErr w:type="spellStart"/>
      <w:r>
        <w:rPr>
          <w:rFonts w:eastAsia="Times New Roman" w:cs="Times New Roman"/>
          <w:color w:val="000000"/>
          <w:lang w:val="en-CA" w:eastAsia="en-US"/>
        </w:rPr>
        <w:t>Ewa</w:t>
      </w:r>
      <w:proofErr w:type="spellEnd"/>
      <w:r>
        <w:rPr>
          <w:rFonts w:eastAsia="Times New Roman" w:cs="Times New Roman"/>
          <w:color w:val="000000"/>
          <w:lang w:val="en-CA" w:eastAsia="en-US"/>
        </w:rPr>
        <w:t xml:space="preserve"> will consult Alex D’Arcy about </w:t>
      </w:r>
      <w:r w:rsidR="00552A6C">
        <w:rPr>
          <w:rFonts w:eastAsia="Times New Roman" w:cs="Times New Roman"/>
          <w:color w:val="000000"/>
          <w:lang w:val="en-CA" w:eastAsia="en-US"/>
        </w:rPr>
        <w:t xml:space="preserve">ethical statistical practice and </w:t>
      </w:r>
      <w:r>
        <w:rPr>
          <w:rFonts w:eastAsia="Times New Roman" w:cs="Times New Roman"/>
          <w:color w:val="000000"/>
          <w:lang w:val="en-CA" w:eastAsia="en-US"/>
        </w:rPr>
        <w:t xml:space="preserve">the standard method for presenting </w:t>
      </w:r>
      <w:r w:rsidR="00B57578">
        <w:rPr>
          <w:rFonts w:eastAsia="Times New Roman" w:cs="Times New Roman"/>
          <w:color w:val="000000"/>
          <w:lang w:val="en-CA" w:eastAsia="en-US"/>
        </w:rPr>
        <w:t>this type of survey result</w:t>
      </w:r>
      <w:r>
        <w:rPr>
          <w:rFonts w:eastAsia="Times New Roman" w:cs="Times New Roman"/>
          <w:color w:val="000000"/>
          <w:lang w:val="en-CA" w:eastAsia="en-US"/>
        </w:rPr>
        <w:t xml:space="preserve">. </w:t>
      </w:r>
      <w:r w:rsidR="00552A6C">
        <w:rPr>
          <w:rFonts w:eastAsia="Times New Roman" w:cs="Times New Roman"/>
          <w:color w:val="000000"/>
          <w:lang w:val="en-CA" w:eastAsia="en-US"/>
        </w:rPr>
        <w:tab/>
      </w:r>
      <w:r w:rsidR="004657C1">
        <w:rPr>
          <w:rFonts w:eastAsia="Times New Roman" w:cs="Times New Roman"/>
          <w:color w:val="000000"/>
          <w:lang w:val="en-CA" w:eastAsia="en-US"/>
        </w:rPr>
        <w:t xml:space="preserve">Assuming a calculation can be applied to each question, </w:t>
      </w:r>
      <w:proofErr w:type="spellStart"/>
      <w:r w:rsidR="004657C1">
        <w:rPr>
          <w:rFonts w:eastAsia="Times New Roman" w:cs="Times New Roman"/>
          <w:color w:val="000000"/>
          <w:lang w:val="en-CA" w:eastAsia="en-US"/>
        </w:rPr>
        <w:t>Ewa</w:t>
      </w:r>
      <w:proofErr w:type="spellEnd"/>
      <w:r w:rsidR="004657C1">
        <w:rPr>
          <w:rFonts w:eastAsia="Times New Roman" w:cs="Times New Roman"/>
          <w:color w:val="000000"/>
          <w:lang w:val="en-CA" w:eastAsia="en-US"/>
        </w:rPr>
        <w:t xml:space="preserve"> will also ask Alex if she has a research assistant competent to perform this task.</w:t>
      </w:r>
      <w:r w:rsidR="00B57578">
        <w:rPr>
          <w:rFonts w:eastAsia="Times New Roman" w:cs="Times New Roman"/>
          <w:color w:val="000000"/>
          <w:lang w:val="en-CA" w:eastAsia="en-US"/>
        </w:rPr>
        <w:t xml:space="preserve"> Matt and Corey will need proper numbers by January, when their </w:t>
      </w:r>
      <w:r w:rsidR="00552A6C">
        <w:rPr>
          <w:rFonts w:eastAsia="Times New Roman" w:cs="Times New Roman"/>
          <w:color w:val="000000"/>
          <w:lang w:val="en-CA" w:eastAsia="en-US"/>
        </w:rPr>
        <w:t xml:space="preserve">(accepted) </w:t>
      </w:r>
      <w:r w:rsidR="00B57578">
        <w:rPr>
          <w:rFonts w:eastAsia="Times New Roman" w:cs="Times New Roman"/>
          <w:color w:val="000000"/>
          <w:lang w:val="en-CA" w:eastAsia="en-US"/>
        </w:rPr>
        <w:t xml:space="preserve">article will be submitted for </w:t>
      </w:r>
      <w:r w:rsidR="00552A6C">
        <w:rPr>
          <w:rFonts w:eastAsia="Times New Roman" w:cs="Times New Roman"/>
          <w:color w:val="000000"/>
          <w:lang w:val="en-CA" w:eastAsia="en-US"/>
        </w:rPr>
        <w:t xml:space="preserve">further </w:t>
      </w:r>
      <w:r w:rsidR="00B57578">
        <w:rPr>
          <w:rFonts w:eastAsia="Times New Roman" w:cs="Times New Roman"/>
          <w:color w:val="000000"/>
          <w:lang w:val="en-CA" w:eastAsia="en-US"/>
        </w:rPr>
        <w:t>review.</w:t>
      </w:r>
    </w:p>
    <w:p w14:paraId="51C27265" w14:textId="3DB3C145" w:rsidR="00552A6C" w:rsidRPr="00066631" w:rsidRDefault="00552A6C" w:rsidP="0018144C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ab/>
        <w:t>Thanks to Matt for the statistical survey spreadsheet he has prepared, laying the groundwork for citation of the survey.</w:t>
      </w:r>
    </w:p>
    <w:p w14:paraId="1A2C3A39" w14:textId="77777777" w:rsidR="00066631" w:rsidRDefault="00066631" w:rsidP="0018144C">
      <w:pPr>
        <w:jc w:val="left"/>
        <w:rPr>
          <w:rFonts w:eastAsia="Times New Roman" w:cs="Times New Roman"/>
          <w:b/>
          <w:color w:val="000000"/>
          <w:lang w:val="en-CA" w:eastAsia="en-US"/>
        </w:rPr>
      </w:pPr>
    </w:p>
    <w:p w14:paraId="2DC26EC1" w14:textId="77777777" w:rsidR="00066631" w:rsidRDefault="00066631" w:rsidP="0018144C">
      <w:pPr>
        <w:jc w:val="left"/>
        <w:rPr>
          <w:rFonts w:eastAsia="Times New Roman" w:cs="Times New Roman"/>
          <w:b/>
          <w:color w:val="000000"/>
          <w:lang w:val="en-CA" w:eastAsia="en-US"/>
        </w:rPr>
      </w:pPr>
      <w:r>
        <w:rPr>
          <w:rFonts w:eastAsia="Times New Roman" w:cs="Times New Roman"/>
          <w:b/>
          <w:color w:val="000000"/>
          <w:lang w:val="en-CA" w:eastAsia="en-US"/>
        </w:rPr>
        <w:t>Endings website</w:t>
      </w:r>
    </w:p>
    <w:p w14:paraId="171FB7FC" w14:textId="168B43E3" w:rsidR="00066631" w:rsidRPr="00066631" w:rsidRDefault="00066631" w:rsidP="0018144C">
      <w:pPr>
        <w:jc w:val="left"/>
        <w:rPr>
          <w:rFonts w:eastAsia="Times New Roman" w:cs="Times New Roman"/>
          <w:color w:val="000000"/>
          <w:lang w:val="en-CA" w:eastAsia="en-US"/>
        </w:rPr>
      </w:pPr>
      <w:r>
        <w:rPr>
          <w:rFonts w:eastAsia="Times New Roman" w:cs="Times New Roman"/>
          <w:color w:val="000000"/>
          <w:lang w:val="en-CA" w:eastAsia="en-US"/>
        </w:rPr>
        <w:t>The website should be Endings complian</w:t>
      </w:r>
      <w:r w:rsidR="00B57578">
        <w:rPr>
          <w:rFonts w:eastAsia="Times New Roman" w:cs="Times New Roman"/>
          <w:color w:val="000000"/>
          <w:lang w:val="en-CA" w:eastAsia="en-US"/>
        </w:rPr>
        <w:t>t!</w:t>
      </w:r>
      <w:r>
        <w:rPr>
          <w:rFonts w:eastAsia="Times New Roman" w:cs="Times New Roman"/>
          <w:color w:val="000000"/>
          <w:lang w:val="en-CA" w:eastAsia="en-US"/>
        </w:rPr>
        <w:t xml:space="preserve"> Martin estimates 20 hours of work.</w:t>
      </w:r>
    </w:p>
    <w:p w14:paraId="36E1F82B" w14:textId="77777777" w:rsidR="00066631" w:rsidRDefault="00066631" w:rsidP="0018144C">
      <w:pPr>
        <w:jc w:val="left"/>
        <w:rPr>
          <w:rFonts w:eastAsia="Times New Roman" w:cs="Times New Roman"/>
          <w:b/>
          <w:color w:val="000000"/>
          <w:lang w:val="en-CA" w:eastAsia="en-US"/>
        </w:rPr>
      </w:pPr>
      <w:r>
        <w:rPr>
          <w:rFonts w:eastAsia="Times New Roman" w:cs="Times New Roman"/>
          <w:b/>
          <w:color w:val="000000"/>
          <w:lang w:val="en-CA" w:eastAsia="en-US"/>
        </w:rPr>
        <w:t xml:space="preserve"> </w:t>
      </w:r>
    </w:p>
    <w:p w14:paraId="15FA5740" w14:textId="77777777" w:rsidR="00066631" w:rsidRPr="0018144C" w:rsidRDefault="00066631" w:rsidP="0018144C">
      <w:pPr>
        <w:jc w:val="left"/>
        <w:rPr>
          <w:rFonts w:eastAsia="Times New Roman" w:cs="Times New Roman"/>
          <w:b/>
          <w:lang w:val="en-CA" w:eastAsia="en-US"/>
        </w:rPr>
      </w:pPr>
      <w:r>
        <w:rPr>
          <w:rFonts w:eastAsia="Times New Roman" w:cs="Times New Roman"/>
          <w:b/>
          <w:color w:val="000000"/>
          <w:lang w:val="en-CA" w:eastAsia="en-US"/>
        </w:rPr>
        <w:t>DHQ update</w:t>
      </w:r>
    </w:p>
    <w:p w14:paraId="3FF1EC9F" w14:textId="3A32C034" w:rsidR="00C92F4E" w:rsidRPr="004657C1" w:rsidRDefault="004657C1" w:rsidP="004657C1">
      <w:pPr>
        <w:jc w:val="left"/>
        <w:rPr>
          <w:rFonts w:cs="Times New Roman"/>
        </w:rPr>
      </w:pPr>
      <w:r>
        <w:rPr>
          <w:rFonts w:cs="Times New Roman"/>
        </w:rPr>
        <w:t>The special issue is being encoded at DHQ. Double proofreading and revisions on our</w:t>
      </w:r>
      <w:r w:rsidR="00552A6C">
        <w:rPr>
          <w:rFonts w:cs="Times New Roman"/>
        </w:rPr>
        <w:t xml:space="preserve"> end will follow. We agreed to hire</w:t>
      </w:r>
      <w:r>
        <w:rPr>
          <w:rFonts w:cs="Times New Roman"/>
        </w:rPr>
        <w:t xml:space="preserve"> </w:t>
      </w:r>
      <w:r w:rsidR="00552A6C">
        <w:rPr>
          <w:rFonts w:cs="Times New Roman"/>
        </w:rPr>
        <w:t>an editorial assistant</w:t>
      </w:r>
      <w:r>
        <w:rPr>
          <w:rFonts w:cs="Times New Roman"/>
        </w:rPr>
        <w:t xml:space="preserve"> to aid in this task</w:t>
      </w:r>
      <w:r w:rsidR="00552A6C">
        <w:rPr>
          <w:rFonts w:cs="Times New Roman"/>
        </w:rPr>
        <w:t xml:space="preserve">, for example Navarra </w:t>
      </w:r>
      <w:proofErr w:type="spellStart"/>
      <w:r w:rsidR="00552A6C" w:rsidRPr="00552A6C">
        <w:rPr>
          <w:rFonts w:cs="Times New Roman"/>
        </w:rPr>
        <w:t>Houldin</w:t>
      </w:r>
      <w:proofErr w:type="spellEnd"/>
      <w:r w:rsidR="00552A6C">
        <w:rPr>
          <w:rFonts w:cs="Times New Roman"/>
        </w:rPr>
        <w:t>, who would</w:t>
      </w:r>
      <w:r>
        <w:rPr>
          <w:rFonts w:cs="Times New Roman"/>
        </w:rPr>
        <w:t xml:space="preserve"> be paid from the Connection Grant budget.</w:t>
      </w:r>
    </w:p>
    <w:p w14:paraId="3F0F5658" w14:textId="77777777" w:rsidR="004657C1" w:rsidRDefault="004657C1" w:rsidP="00C92F4E">
      <w:pPr>
        <w:rPr>
          <w:rFonts w:cs="Times New Roman"/>
        </w:rPr>
      </w:pPr>
    </w:p>
    <w:p w14:paraId="093891ED" w14:textId="77777777" w:rsidR="00C379B5" w:rsidRPr="00C379B5" w:rsidRDefault="00C379B5" w:rsidP="00C379B5">
      <w:pPr>
        <w:jc w:val="left"/>
        <w:rPr>
          <w:b/>
        </w:rPr>
      </w:pPr>
      <w:r w:rsidRPr="00C379B5">
        <w:rPr>
          <w:b/>
        </w:rPr>
        <w:t>Possible upcoming conferences</w:t>
      </w:r>
    </w:p>
    <w:p w14:paraId="5A42E4B9" w14:textId="77777777" w:rsidR="00C379B5" w:rsidRDefault="00C379B5" w:rsidP="00C379B5">
      <w:pPr>
        <w:jc w:val="left"/>
      </w:pPr>
      <w:r>
        <w:t>Janelle: Congress 2023 at York U; she will contact Susan Brown about participation.</w:t>
      </w:r>
    </w:p>
    <w:p w14:paraId="534D6CD1" w14:textId="77777777" w:rsidR="00C379B5" w:rsidRDefault="00C379B5" w:rsidP="00C379B5">
      <w:pPr>
        <w:jc w:val="left"/>
      </w:pPr>
      <w:proofErr w:type="spellStart"/>
      <w:r>
        <w:lastRenderedPageBreak/>
        <w:t>Ewa</w:t>
      </w:r>
      <w:proofErr w:type="spellEnd"/>
      <w:r>
        <w:t>: LCA Jan 2024 in New York.</w:t>
      </w:r>
    </w:p>
    <w:p w14:paraId="5C545F12" w14:textId="2BD02AE1" w:rsidR="00C379B5" w:rsidRPr="005A1059" w:rsidRDefault="00C379B5" w:rsidP="00C379B5">
      <w:pPr>
        <w:jc w:val="left"/>
      </w:pPr>
      <w:r>
        <w:t xml:space="preserve">BC Historical Federation 2023: Claire will ask about a presentation of the Colonial </w:t>
      </w:r>
      <w:proofErr w:type="spellStart"/>
      <w:proofErr w:type="gramStart"/>
      <w:r>
        <w:t>Despatches</w:t>
      </w:r>
      <w:proofErr w:type="spellEnd"/>
      <w:r>
        <w:t xml:space="preserve">  project</w:t>
      </w:r>
      <w:proofErr w:type="gramEnd"/>
      <w:r>
        <w:t xml:space="preserve"> at their next conference, normally at the beginning of June. (Lara Wilson may be able to present to Friends of BC Archives.)</w:t>
      </w:r>
    </w:p>
    <w:p w14:paraId="0665C4B9" w14:textId="77777777" w:rsidR="00C379B5" w:rsidRDefault="00C379B5" w:rsidP="00D11E41">
      <w:pPr>
        <w:jc w:val="left"/>
        <w:rPr>
          <w:b/>
        </w:rPr>
      </w:pPr>
    </w:p>
    <w:p w14:paraId="4A704BDB" w14:textId="5095A44F" w:rsidR="00C92F4E" w:rsidRDefault="0018144C" w:rsidP="00D11E41">
      <w:pPr>
        <w:jc w:val="left"/>
      </w:pPr>
      <w:r>
        <w:rPr>
          <w:b/>
        </w:rPr>
        <w:t>Budget</w:t>
      </w:r>
    </w:p>
    <w:p w14:paraId="17CD5879" w14:textId="3BC7D168" w:rsidR="00C379B5" w:rsidRPr="0018144C" w:rsidRDefault="00C379B5" w:rsidP="00D11E41">
      <w:pPr>
        <w:jc w:val="left"/>
      </w:pPr>
      <w:r>
        <w:t>See page attached.</w:t>
      </w:r>
      <w:bookmarkStart w:id="0" w:name="_GoBack"/>
      <w:bookmarkEnd w:id="0"/>
    </w:p>
    <w:sectPr w:rsidR="00C379B5" w:rsidRPr="0018144C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31B0"/>
    <w:multiLevelType w:val="multilevel"/>
    <w:tmpl w:val="F8DC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41"/>
    <w:rsid w:val="000365CC"/>
    <w:rsid w:val="00066631"/>
    <w:rsid w:val="0018144C"/>
    <w:rsid w:val="004657C1"/>
    <w:rsid w:val="00474EE7"/>
    <w:rsid w:val="004969BF"/>
    <w:rsid w:val="00552A6C"/>
    <w:rsid w:val="005B60B2"/>
    <w:rsid w:val="00687AAC"/>
    <w:rsid w:val="00706A99"/>
    <w:rsid w:val="0083201A"/>
    <w:rsid w:val="009B2B00"/>
    <w:rsid w:val="00B57578"/>
    <w:rsid w:val="00C379B5"/>
    <w:rsid w:val="00C92F4E"/>
    <w:rsid w:val="00D11E41"/>
    <w:rsid w:val="00E43315"/>
    <w:rsid w:val="00E636FB"/>
    <w:rsid w:val="00F23A28"/>
    <w:rsid w:val="00F533AC"/>
    <w:rsid w:val="00F8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C1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41"/>
    <w:pPr>
      <w:widowControl w:val="0"/>
      <w:jc w:val="both"/>
    </w:pPr>
    <w:rPr>
      <w:rFonts w:ascii="Times New Roman" w:eastAsiaTheme="minorHAnsi" w:hAnsi="Times New Roman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eastAsiaTheme="minorEastAsia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814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41"/>
    <w:pPr>
      <w:widowControl w:val="0"/>
      <w:jc w:val="both"/>
    </w:pPr>
    <w:rPr>
      <w:rFonts w:ascii="Times New Roman" w:eastAsiaTheme="minorHAnsi" w:hAnsi="Times New Roman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eastAsiaTheme="minorEastAsia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8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427</Words>
  <Characters>2183</Characters>
  <Application>Microsoft Macintosh Word</Application>
  <DocSecurity>0</DocSecurity>
  <Lines>37</Lines>
  <Paragraphs>5</Paragraphs>
  <ScaleCrop>false</ScaleCrop>
  <Company>University of Victoria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5</cp:revision>
  <cp:lastPrinted>2022-11-30T17:46:00Z</cp:lastPrinted>
  <dcterms:created xsi:type="dcterms:W3CDTF">2022-11-29T19:36:00Z</dcterms:created>
  <dcterms:modified xsi:type="dcterms:W3CDTF">2022-12-12T15:25:00Z</dcterms:modified>
</cp:coreProperties>
</file>