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183FC5" w14:textId="3D303D8B" w:rsidR="00E95003" w:rsidRPr="00BE4BC2" w:rsidRDefault="00BE4BC2">
      <w:pPr>
        <w:pBdr>
          <w:bottom w:val="double" w:sz="6" w:space="1" w:color="auto"/>
        </w:pBdr>
        <w:rPr>
          <w:rFonts w:ascii="Verdana" w:hAnsi="Verdana"/>
          <w:b/>
          <w:bCs/>
          <w:i/>
          <w:iCs/>
          <w:sz w:val="32"/>
          <w:szCs w:val="32"/>
        </w:rPr>
      </w:pPr>
      <w:proofErr w:type="spellStart"/>
      <w:r w:rsidRPr="00BE4BC2">
        <w:rPr>
          <w:rFonts w:ascii="Verdana" w:hAnsi="Verdana"/>
          <w:b/>
          <w:bCs/>
          <w:i/>
          <w:iCs/>
          <w:sz w:val="32"/>
          <w:szCs w:val="32"/>
        </w:rPr>
        <w:t>mATHEMATICAL</w:t>
      </w:r>
      <w:proofErr w:type="spellEnd"/>
      <w:r w:rsidRPr="00BE4BC2">
        <w:rPr>
          <w:rFonts w:ascii="Verdana" w:hAnsi="Verdana"/>
          <w:b/>
          <w:bCs/>
          <w:i/>
          <w:iCs/>
          <w:sz w:val="32"/>
          <w:szCs w:val="32"/>
        </w:rPr>
        <w:t xml:space="preserve"> </w:t>
      </w:r>
      <w:proofErr w:type="spellStart"/>
      <w:r w:rsidRPr="00BE4BC2">
        <w:rPr>
          <w:rFonts w:ascii="Verdana" w:hAnsi="Verdana"/>
          <w:b/>
          <w:bCs/>
          <w:i/>
          <w:iCs/>
          <w:sz w:val="32"/>
          <w:szCs w:val="32"/>
        </w:rPr>
        <w:t>eXPRESSIONS</w:t>
      </w:r>
      <w:proofErr w:type="spellEnd"/>
      <w:r w:rsidRPr="00BE4BC2">
        <w:rPr>
          <w:rFonts w:ascii="Verdana" w:hAnsi="Verdana"/>
          <w:b/>
          <w:bCs/>
          <w:i/>
          <w:iCs/>
          <w:sz w:val="32"/>
          <w:szCs w:val="32"/>
        </w:rPr>
        <w:t>:</w:t>
      </w:r>
    </w:p>
    <w:p w14:paraId="5A83F7A2" w14:textId="7EB5E1BF" w:rsidR="00BE4BC2" w:rsidRDefault="00BE4BC2"/>
    <w:p w14:paraId="76B7E27E" w14:textId="77777777" w:rsidR="00BE4BC2" w:rsidRPr="0057448E" w:rsidRDefault="00BE4BC2" w:rsidP="00BE4B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57448E">
        <w:rPr>
          <w:rFonts w:ascii="Times New Roman" w:hAnsi="Times New Roman" w:cs="Times New Roman"/>
          <w:sz w:val="32"/>
          <w:szCs w:val="32"/>
        </w:rPr>
        <w:t>Laws of Exponents</w:t>
      </w:r>
    </w:p>
    <w:p w14:paraId="2A399947" w14:textId="7D210488" w:rsidR="00BE4BC2" w:rsidRPr="00BE4BC2" w:rsidRDefault="00BE4BC2" w:rsidP="00BE4BC2">
      <w:pPr>
        <w:pStyle w:val="ListParagraph"/>
        <w:ind w:left="1440" w:firstLine="720"/>
        <w:rPr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sz w:val="36"/>
                  <w:szCs w:val="36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sz w:val="36"/>
                  <w:szCs w:val="36"/>
                </w:rPr>
                <m:t>(</m:t>
              </m:r>
              <m:r>
                <w:rPr>
                  <w:rFonts w:ascii="Cambria Math" w:eastAsiaTheme="majorEastAsia" w:hAnsi="Cambria Math" w:cstheme="majorBidi"/>
                  <w:sz w:val="36"/>
                  <w:szCs w:val="36"/>
                </w:rPr>
                <m:t>a</m:t>
              </m:r>
            </m:e>
            <m:sup>
              <m:r>
                <w:rPr>
                  <w:rFonts w:ascii="Cambria Math" w:eastAsiaTheme="majorEastAsia" w:hAnsi="Cambria Math" w:cstheme="majorBidi"/>
                  <w:sz w:val="36"/>
                  <w:szCs w:val="36"/>
                </w:rPr>
                <m:t>n</m:t>
              </m:r>
            </m:sup>
          </m:sSup>
          <m:sSup>
            <m:sSupPr>
              <m:ctrlPr>
                <w:rPr>
                  <w:rFonts w:ascii="Cambria Math" w:eastAsiaTheme="majorEastAsia" w:hAnsi="Cambria Math" w:cstheme="majorBidi"/>
                  <w:i/>
                  <w:sz w:val="36"/>
                  <w:szCs w:val="36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sz w:val="36"/>
                  <w:szCs w:val="36"/>
                </w:rPr>
                <m:t>)(</m:t>
              </m:r>
              <m:r>
                <w:rPr>
                  <w:rFonts w:ascii="Cambria Math" w:eastAsiaTheme="majorEastAsia" w:hAnsi="Cambria Math" w:cstheme="majorBidi"/>
                  <w:sz w:val="36"/>
                  <w:szCs w:val="36"/>
                </w:rPr>
                <m:t>a</m:t>
              </m:r>
            </m:e>
            <m:sup>
              <m:r>
                <w:rPr>
                  <w:rFonts w:ascii="Cambria Math" w:eastAsiaTheme="majorEastAsia" w:hAnsi="Cambria Math" w:cstheme="majorBidi"/>
                  <w:sz w:val="36"/>
                  <w:szCs w:val="36"/>
                </w:rPr>
                <m:t>m</m:t>
              </m:r>
            </m:sup>
          </m:sSup>
          <m:r>
            <w:rPr>
              <w:rFonts w:ascii="Cambria Math" w:eastAsiaTheme="majorEastAsia" w:hAnsi="Cambria Math" w:cstheme="majorBidi"/>
              <w:sz w:val="36"/>
              <w:szCs w:val="36"/>
            </w:rPr>
            <m:t>)</m:t>
          </m:r>
          <m:r>
            <w:rPr>
              <w:rFonts w:ascii="Cambria Math" w:eastAsiaTheme="majorEastAsia" w:hAnsi="Cambria Math" w:cstheme="majorBidi"/>
              <w:sz w:val="36"/>
              <w:szCs w:val="36"/>
            </w:rPr>
            <m:t>=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sz w:val="36"/>
                  <w:szCs w:val="36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sz w:val="36"/>
                  <w:szCs w:val="36"/>
                </w:rPr>
                <m:t>a</m:t>
              </m:r>
            </m:e>
            <m:sup>
              <m:r>
                <w:rPr>
                  <w:rFonts w:ascii="Cambria Math" w:eastAsiaTheme="majorEastAsia" w:hAnsi="Cambria Math" w:cstheme="majorBidi"/>
                  <w:sz w:val="36"/>
                  <w:szCs w:val="36"/>
                </w:rPr>
                <m:t>n+m</m:t>
              </m:r>
            </m:sup>
          </m:sSup>
        </m:oMath>
      </m:oMathPara>
    </w:p>
    <w:p w14:paraId="75D077A4" w14:textId="0778FD2E" w:rsidR="00BE4BC2" w:rsidRPr="00BE4BC2" w:rsidRDefault="00BE4BC2" w:rsidP="00BE4BC2">
      <w:pPr>
        <w:ind w:left="720" w:firstLine="720"/>
        <w:rPr>
          <w:rFonts w:eastAsiaTheme="minorEastAsia"/>
          <w:sz w:val="40"/>
          <w:szCs w:val="40"/>
        </w:rPr>
      </w:pPr>
      <m:oMath>
        <m:sSup>
          <m:sSupPr>
            <m:ctrlPr>
              <w:rPr>
                <w:rFonts w:ascii="Cambria Math" w:eastAsiaTheme="majorEastAsia" w:hAnsi="Cambria Math" w:cstheme="majorBidi"/>
                <w:i/>
                <w:sz w:val="40"/>
                <w:szCs w:val="40"/>
              </w:rPr>
            </m:ctrlPr>
          </m:sSupPr>
          <m:e>
            <m:d>
              <m:dPr>
                <m:ctrlPr>
                  <w:rPr>
                    <w:rFonts w:ascii="Cambria Math" w:eastAsiaTheme="majorEastAsia" w:hAnsi="Cambria Math" w:cstheme="majorBidi"/>
                    <w:i/>
                    <w:sz w:val="40"/>
                    <w:szCs w:val="40"/>
                  </w:rPr>
                </m:ctrlPr>
              </m:dPr>
              <m:e>
                <m:r>
                  <w:rPr>
                    <w:rFonts w:ascii="Cambria Math" w:eastAsiaTheme="majorEastAsia" w:hAnsi="Cambria Math" w:cstheme="majorBidi"/>
                    <w:sz w:val="40"/>
                    <w:szCs w:val="40"/>
                  </w:rPr>
                  <m:t>ab</m:t>
                </m:r>
              </m:e>
            </m:d>
          </m:e>
          <m:sup>
            <m:r>
              <w:rPr>
                <w:rFonts w:ascii="Cambria Math" w:eastAsiaTheme="majorEastAsia" w:hAnsi="Cambria Math" w:cstheme="majorBidi"/>
                <w:sz w:val="40"/>
                <w:szCs w:val="40"/>
              </w:rPr>
              <m:t>n</m:t>
            </m:r>
          </m:sup>
        </m:sSup>
        <m:r>
          <w:rPr>
            <w:rFonts w:ascii="Cambria Math" w:eastAsiaTheme="majorEastAsia" w:hAnsi="Cambria Math" w:cstheme="majorBidi"/>
            <w:sz w:val="40"/>
            <w:szCs w:val="40"/>
          </w:rPr>
          <m:t>=</m:t>
        </m:r>
        <m:sSup>
          <m:sSupPr>
            <m:ctrlPr>
              <w:rPr>
                <w:rFonts w:ascii="Cambria Math" w:eastAsiaTheme="majorEastAsia" w:hAnsi="Cambria Math" w:cstheme="majorBidi"/>
                <w:i/>
                <w:sz w:val="40"/>
                <w:szCs w:val="40"/>
              </w:rPr>
            </m:ctrlPr>
          </m:sSupPr>
          <m:e>
            <m:r>
              <w:rPr>
                <w:rFonts w:ascii="Cambria Math" w:eastAsiaTheme="majorEastAsia" w:hAnsi="Cambria Math" w:cstheme="majorBidi"/>
                <w:sz w:val="40"/>
                <w:szCs w:val="40"/>
              </w:rPr>
              <m:t>a</m:t>
            </m:r>
          </m:e>
          <m:sup>
            <m:r>
              <w:rPr>
                <w:rFonts w:ascii="Cambria Math" w:eastAsiaTheme="majorEastAsia" w:hAnsi="Cambria Math" w:cstheme="majorBidi"/>
                <w:sz w:val="40"/>
                <w:szCs w:val="40"/>
              </w:rPr>
              <m:t>n</m:t>
            </m:r>
          </m:sup>
        </m:sSup>
        <m:sSup>
          <m:sSupPr>
            <m:ctrlPr>
              <w:rPr>
                <w:rFonts w:ascii="Cambria Math" w:eastAsiaTheme="majorEastAsia" w:hAnsi="Cambria Math" w:cstheme="majorBidi"/>
                <w:i/>
                <w:sz w:val="40"/>
                <w:szCs w:val="40"/>
              </w:rPr>
            </m:ctrlPr>
          </m:sSupPr>
          <m:e>
            <m:r>
              <w:rPr>
                <w:rFonts w:ascii="Cambria Math" w:eastAsiaTheme="majorEastAsia" w:hAnsi="Cambria Math" w:cstheme="majorBidi"/>
                <w:sz w:val="40"/>
                <w:szCs w:val="40"/>
              </w:rPr>
              <m:t>b</m:t>
            </m:r>
          </m:e>
          <m:sup>
            <m:r>
              <w:rPr>
                <w:rFonts w:ascii="Cambria Math" w:eastAsiaTheme="majorEastAsia" w:hAnsi="Cambria Math" w:cstheme="majorBidi"/>
                <w:sz w:val="40"/>
                <w:szCs w:val="40"/>
              </w:rPr>
              <m:t>n</m:t>
            </m:r>
          </m:sup>
        </m:sSup>
      </m:oMath>
      <w:r>
        <w:rPr>
          <w:rFonts w:eastAsiaTheme="minorEastAsia"/>
          <w:sz w:val="40"/>
          <w:szCs w:val="40"/>
        </w:rPr>
        <w:tab/>
      </w:r>
    </w:p>
    <w:p w14:paraId="1F568FCA" w14:textId="6C59D952" w:rsidR="00BE4BC2" w:rsidRPr="00BE4BC2" w:rsidRDefault="00BE4BC2" w:rsidP="00BE4BC2">
      <w:pPr>
        <w:ind w:left="1440" w:firstLine="720"/>
        <w:rPr>
          <w:rFonts w:eastAsiaTheme="minorEastAsia"/>
          <w:sz w:val="40"/>
          <w:szCs w:val="4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sz w:val="40"/>
                  <w:szCs w:val="40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sz w:val="40"/>
                      <w:szCs w:val="40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sz w:val="40"/>
                      <w:szCs w:val="40"/>
                    </w:rPr>
                    <m:t>ab</m:t>
                  </m:r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sz w:val="40"/>
                  <w:szCs w:val="40"/>
                </w:rPr>
                <m:t>n</m:t>
              </m:r>
            </m:sup>
          </m:sSup>
          <m:r>
            <w:rPr>
              <w:rFonts w:ascii="Cambria Math" w:eastAsiaTheme="majorEastAsia" w:hAnsi="Cambria Math" w:cstheme="majorBidi"/>
              <w:sz w:val="40"/>
              <w:szCs w:val="40"/>
            </w:rPr>
            <m:t>=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sz w:val="40"/>
                  <w:szCs w:val="40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sz w:val="40"/>
                  <w:szCs w:val="40"/>
                </w:rPr>
                <m:t>a</m:t>
              </m:r>
            </m:e>
            <m:sup>
              <m:r>
                <w:rPr>
                  <w:rFonts w:ascii="Cambria Math" w:eastAsiaTheme="majorEastAsia" w:hAnsi="Cambria Math" w:cstheme="majorBidi"/>
                  <w:sz w:val="40"/>
                  <w:szCs w:val="40"/>
                </w:rPr>
                <m:t>n</m:t>
              </m:r>
            </m:sup>
          </m:sSup>
          <m:sSup>
            <m:sSupPr>
              <m:ctrlPr>
                <w:rPr>
                  <w:rFonts w:ascii="Cambria Math" w:eastAsiaTheme="majorEastAsia" w:hAnsi="Cambria Math" w:cstheme="majorBidi"/>
                  <w:i/>
                  <w:sz w:val="40"/>
                  <w:szCs w:val="40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sz w:val="40"/>
                  <w:szCs w:val="40"/>
                </w:rPr>
                <m:t>b</m:t>
              </m:r>
            </m:e>
            <m:sup>
              <m:r>
                <w:rPr>
                  <w:rFonts w:ascii="Cambria Math" w:eastAsiaTheme="majorEastAsia" w:hAnsi="Cambria Math" w:cstheme="majorBidi"/>
                  <w:sz w:val="40"/>
                  <w:szCs w:val="40"/>
                </w:rPr>
                <m:t>n</m:t>
              </m:r>
            </m:sup>
          </m:sSup>
        </m:oMath>
      </m:oMathPara>
    </w:p>
    <w:p w14:paraId="6689F614" w14:textId="78E47773" w:rsidR="00BE4BC2" w:rsidRPr="0057448E" w:rsidRDefault="00BE4BC2" w:rsidP="00BE4B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57448E">
        <w:rPr>
          <w:rFonts w:ascii="Times New Roman" w:hAnsi="Times New Roman" w:cs="Times New Roman"/>
          <w:sz w:val="32"/>
          <w:szCs w:val="32"/>
        </w:rPr>
        <w:t>Fractional Exponents</w:t>
      </w:r>
    </w:p>
    <w:p w14:paraId="6FC763DF" w14:textId="7FAF39FC" w:rsidR="00BE4BC2" w:rsidRDefault="00BE4BC2" w:rsidP="00BE4BC2">
      <w:pPr>
        <w:pStyle w:val="ListParagraph"/>
        <w:rPr>
          <w:sz w:val="32"/>
          <w:szCs w:val="32"/>
        </w:rPr>
      </w:pPr>
    </w:p>
    <w:p w14:paraId="005074EF" w14:textId="7A625B3E" w:rsidR="00BE4BC2" w:rsidRPr="00BE4BC2" w:rsidRDefault="00BE4BC2" w:rsidP="00BE4BC2">
      <w:pPr>
        <w:pStyle w:val="ListParagraph"/>
        <w:rPr>
          <w:rFonts w:eastAsiaTheme="minorEastAsia"/>
          <w:sz w:val="32"/>
          <w:szCs w:val="3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</w:rPr>
                <m:t>a</m:t>
              </m:r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0</m:t>
              </m:r>
            </m:sup>
          </m:sSup>
          <m:r>
            <w:rPr>
              <w:rFonts w:ascii="Cambria Math" w:hAnsi="Cambria Math"/>
              <w:sz w:val="32"/>
              <w:szCs w:val="32"/>
            </w:rPr>
            <m:t>=1</m:t>
          </m:r>
        </m:oMath>
      </m:oMathPara>
    </w:p>
    <w:p w14:paraId="2A5358FA" w14:textId="0EC7BEDB" w:rsidR="00BE4BC2" w:rsidRPr="0057448E" w:rsidRDefault="00BE4BC2" w:rsidP="00BE4BC2">
      <w:pPr>
        <w:pStyle w:val="ListParagraph"/>
        <w:rPr>
          <w:rFonts w:eastAsiaTheme="minorEastAsia"/>
          <w:sz w:val="32"/>
          <w:szCs w:val="3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</w:rPr>
                <m:t>a</m:t>
              </m:r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m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</w:rPr>
                <m:t>a</m:t>
              </m:r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n</m:t>
              </m:r>
            </m:sup>
          </m:sSup>
          <m:r>
            <w:rPr>
              <w:rFonts w:ascii="Cambria Math" w:hAnsi="Cambria Math"/>
              <w:sz w:val="32"/>
              <w:szCs w:val="32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</w:rPr>
                <m:t>a</m:t>
              </m:r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m-n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</w:rPr>
                <m:t>a</m:t>
              </m:r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m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</w:rPr>
                <m:t>a</m:t>
              </m:r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n</m:t>
              </m:r>
            </m:sup>
          </m:sSup>
          <m:r>
            <w:rPr>
              <w:rFonts w:ascii="Cambria Math" w:hAnsi="Cambria Math"/>
              <w:sz w:val="32"/>
              <w:szCs w:val="32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</w:rPr>
                <m:t>a</m:t>
              </m:r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m-n</m:t>
              </m:r>
            </m:sup>
          </m:sSup>
        </m:oMath>
      </m:oMathPara>
    </w:p>
    <w:p w14:paraId="1FF17EE6" w14:textId="0E9DFEE5" w:rsidR="0057448E" w:rsidRDefault="0057448E" w:rsidP="00BE4BC2">
      <w:pPr>
        <w:pStyle w:val="ListParagraph"/>
        <w:rPr>
          <w:sz w:val="32"/>
          <w:szCs w:val="32"/>
        </w:rPr>
      </w:pPr>
    </w:p>
    <w:p w14:paraId="5E4859A7" w14:textId="5CD612EB" w:rsidR="0057448E" w:rsidRPr="0057448E" w:rsidRDefault="0057448E" w:rsidP="005744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57448E">
        <w:rPr>
          <w:rFonts w:ascii="Times New Roman" w:hAnsi="Times New Roman" w:cs="Times New Roman"/>
          <w:sz w:val="32"/>
          <w:szCs w:val="32"/>
        </w:rPr>
        <w:t>List of Algebraic formulas:</w:t>
      </w:r>
    </w:p>
    <w:p w14:paraId="1BA09871" w14:textId="3DF2DFF2" w:rsidR="0057448E" w:rsidRPr="0057448E" w:rsidRDefault="0057448E" w:rsidP="0057448E">
      <w:pPr>
        <w:pStyle w:val="ListParagraph"/>
        <w:ind w:left="1440"/>
        <w:rPr>
          <w:rFonts w:eastAsiaTheme="minorEastAsia"/>
          <w:sz w:val="32"/>
          <w:szCs w:val="3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</w:rPr>
                <m:t>a</m:t>
              </m:r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p>
          </m:sSup>
          <m:r>
            <w:rPr>
              <w:rFonts w:ascii="Cambria Math" w:hAnsi="Cambria Math"/>
              <w:sz w:val="32"/>
              <w:szCs w:val="32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</w:rPr>
                <m:t>b</m:t>
              </m:r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p>
          </m:sSup>
          <m:r>
            <w:rPr>
              <w:rFonts w:ascii="Cambria Math" w:hAnsi="Cambria Math"/>
              <w:sz w:val="32"/>
              <w:szCs w:val="32"/>
            </w:rPr>
            <m:t>=(a-b)(a+b)</m:t>
          </m:r>
        </m:oMath>
      </m:oMathPara>
    </w:p>
    <w:p w14:paraId="298624E0" w14:textId="42852B65" w:rsidR="0057448E" w:rsidRPr="0057448E" w:rsidRDefault="0057448E" w:rsidP="0057448E">
      <w:pPr>
        <w:pStyle w:val="ListParagraph"/>
        <w:ind w:left="1440"/>
        <w:rPr>
          <w:rFonts w:eastAsiaTheme="minorEastAsia"/>
          <w:sz w:val="32"/>
          <w:szCs w:val="3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</w:rPr>
                <m:t>(a+b)</m:t>
              </m:r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p>
          </m:sSup>
          <m:r>
            <w:rPr>
              <w:rFonts w:ascii="Cambria Math" w:hAnsi="Cambria Math"/>
              <w:sz w:val="32"/>
              <w:szCs w:val="32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</w:rPr>
                <m:t>a</m:t>
              </m:r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p>
          </m:sSup>
          <m:r>
            <w:rPr>
              <w:rFonts w:ascii="Cambria Math" w:hAnsi="Cambria Math"/>
              <w:sz w:val="32"/>
              <w:szCs w:val="32"/>
            </w:rPr>
            <m:t xml:space="preserve">+2ab+ </m:t>
          </m:r>
          <m:sSup>
            <m:sSup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</w:rPr>
                <m:t>b</m:t>
              </m:r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p>
          </m:sSup>
        </m:oMath>
      </m:oMathPara>
    </w:p>
    <w:p w14:paraId="09DE94F1" w14:textId="41281A36" w:rsidR="0057448E" w:rsidRPr="0057448E" w:rsidRDefault="0057448E" w:rsidP="0057448E">
      <w:pPr>
        <w:pStyle w:val="ListParagraph"/>
        <w:ind w:left="1440"/>
        <w:rPr>
          <w:rFonts w:eastAsiaTheme="minorEastAsia"/>
          <w:sz w:val="32"/>
          <w:szCs w:val="32"/>
          <w:vertAlign w:val="subscript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sz w:val="32"/>
                  <w:szCs w:val="32"/>
                  <w:vertAlign w:val="subscript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  <w:vertAlign w:val="subscript"/>
                </w:rPr>
                <m:t>a</m:t>
              </m:r>
            </m:e>
            <m:sup>
              <m:r>
                <w:rPr>
                  <w:rFonts w:ascii="Cambria Math" w:hAnsi="Cambria Math"/>
                  <w:sz w:val="32"/>
                  <w:szCs w:val="32"/>
                  <w:vertAlign w:val="subscript"/>
                </w:rPr>
                <m:t>2</m:t>
              </m:r>
            </m:sup>
          </m:sSup>
          <m:r>
            <w:rPr>
              <w:rFonts w:ascii="Cambria Math" w:hAnsi="Cambria Math"/>
              <w:sz w:val="32"/>
              <w:szCs w:val="32"/>
              <w:vertAlign w:val="subscript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32"/>
                  <w:szCs w:val="32"/>
                  <w:vertAlign w:val="subscript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  <w:vertAlign w:val="subscript"/>
                </w:rPr>
                <m:t>b</m:t>
              </m:r>
            </m:e>
            <m:sup>
              <m:r>
                <w:rPr>
                  <w:rFonts w:ascii="Cambria Math" w:hAnsi="Cambria Math"/>
                  <w:sz w:val="32"/>
                  <w:szCs w:val="32"/>
                  <w:vertAlign w:val="subscript"/>
                </w:rPr>
                <m:t>2</m:t>
              </m:r>
            </m:sup>
          </m:sSup>
          <m:r>
            <w:rPr>
              <w:rFonts w:ascii="Cambria Math" w:hAnsi="Cambria Math"/>
              <w:sz w:val="32"/>
              <w:szCs w:val="32"/>
              <w:vertAlign w:val="subscript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  <w:sz w:val="32"/>
                  <w:szCs w:val="32"/>
                  <w:vertAlign w:val="subscript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  <w:vertAlign w:val="subscript"/>
                </w:rPr>
                <m:t>(a-b)</m:t>
              </m:r>
            </m:e>
            <m:sup>
              <m:r>
                <w:rPr>
                  <w:rFonts w:ascii="Cambria Math" w:hAnsi="Cambria Math"/>
                  <w:sz w:val="32"/>
                  <w:szCs w:val="32"/>
                  <w:vertAlign w:val="subscript"/>
                </w:rPr>
                <m:t>2</m:t>
              </m:r>
            </m:sup>
          </m:sSup>
          <m:r>
            <w:rPr>
              <w:rFonts w:ascii="Cambria Math" w:hAnsi="Cambria Math"/>
              <w:sz w:val="32"/>
              <w:szCs w:val="32"/>
              <w:vertAlign w:val="subscript"/>
            </w:rPr>
            <m:t>+2ab</m:t>
          </m:r>
        </m:oMath>
      </m:oMathPara>
    </w:p>
    <w:p w14:paraId="3A82616F" w14:textId="00629B44" w:rsidR="0057448E" w:rsidRPr="0057448E" w:rsidRDefault="0057448E" w:rsidP="0057448E">
      <w:pPr>
        <w:pStyle w:val="ListParagraph"/>
        <w:ind w:left="1440"/>
        <w:rPr>
          <w:rFonts w:eastAsiaTheme="minorEastAsia"/>
          <w:sz w:val="32"/>
          <w:szCs w:val="32"/>
          <w:vertAlign w:val="subscript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sz w:val="32"/>
                  <w:szCs w:val="32"/>
                  <w:vertAlign w:val="subscript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  <w:vertAlign w:val="subscript"/>
                </w:rPr>
                <m:t>(a-b)</m:t>
              </m:r>
            </m:e>
            <m:sup>
              <m:r>
                <w:rPr>
                  <w:rFonts w:ascii="Cambria Math" w:hAnsi="Cambria Math"/>
                  <w:sz w:val="32"/>
                  <w:szCs w:val="32"/>
                  <w:vertAlign w:val="subscript"/>
                </w:rPr>
                <m:t>2</m:t>
              </m:r>
            </m:sup>
          </m:sSup>
          <m:r>
            <w:rPr>
              <w:rFonts w:ascii="Cambria Math" w:hAnsi="Cambria Math"/>
              <w:sz w:val="32"/>
              <w:szCs w:val="32"/>
              <w:vertAlign w:val="subscript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32"/>
                  <w:szCs w:val="32"/>
                  <w:vertAlign w:val="subscript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  <w:vertAlign w:val="subscript"/>
                </w:rPr>
                <m:t>a</m:t>
              </m:r>
            </m:e>
            <m:sup>
              <m:r>
                <w:rPr>
                  <w:rFonts w:ascii="Cambria Math" w:hAnsi="Cambria Math"/>
                  <w:sz w:val="32"/>
                  <w:szCs w:val="32"/>
                  <w:vertAlign w:val="subscript"/>
                </w:rPr>
                <m:t>2</m:t>
              </m:r>
            </m:sup>
          </m:sSup>
          <m:r>
            <w:rPr>
              <w:rFonts w:ascii="Cambria Math" w:hAnsi="Cambria Math"/>
              <w:sz w:val="32"/>
              <w:szCs w:val="32"/>
              <w:vertAlign w:val="subscript"/>
            </w:rPr>
            <m:t>-2ab+</m:t>
          </m:r>
          <m:sSup>
            <m:sSupPr>
              <m:ctrlPr>
                <w:rPr>
                  <w:rFonts w:ascii="Cambria Math" w:hAnsi="Cambria Math"/>
                  <w:i/>
                  <w:sz w:val="32"/>
                  <w:szCs w:val="32"/>
                  <w:vertAlign w:val="subscript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  <w:vertAlign w:val="subscript"/>
                </w:rPr>
                <m:t>b</m:t>
              </m:r>
            </m:e>
            <m:sup>
              <m:r>
                <w:rPr>
                  <w:rFonts w:ascii="Cambria Math" w:hAnsi="Cambria Math"/>
                  <w:sz w:val="32"/>
                  <w:szCs w:val="32"/>
                  <w:vertAlign w:val="subscript"/>
                </w:rPr>
                <m:t>2</m:t>
              </m:r>
            </m:sup>
          </m:sSup>
        </m:oMath>
      </m:oMathPara>
    </w:p>
    <w:p w14:paraId="04F372D0" w14:textId="2D316B1F" w:rsidR="0057448E" w:rsidRDefault="0057448E" w:rsidP="0057448E">
      <w:pPr>
        <w:rPr>
          <w:sz w:val="32"/>
          <w:szCs w:val="32"/>
          <w:vertAlign w:val="subscript"/>
        </w:rPr>
      </w:pPr>
    </w:p>
    <w:p w14:paraId="18BF26D4" w14:textId="21C8E297" w:rsidR="0057448E" w:rsidRPr="0057448E" w:rsidRDefault="0057448E" w:rsidP="0057448E">
      <w:pPr>
        <w:keepNext/>
        <w:framePr w:dropCap="drop" w:lines="3" w:wrap="around" w:vAnchor="text" w:hAnchor="text"/>
        <w:spacing w:after="0" w:line="1744" w:lineRule="exact"/>
        <w:textAlignment w:val="baseline"/>
        <w:rPr>
          <w:rFonts w:cstheme="minorHAnsi"/>
          <w:b/>
          <w:bCs/>
          <w:i/>
          <w:iCs/>
          <w:position w:val="-6"/>
          <w:sz w:val="216"/>
          <w:szCs w:val="32"/>
        </w:rPr>
      </w:pPr>
      <w:r w:rsidRPr="0057448E">
        <w:rPr>
          <w:rFonts w:cstheme="minorHAnsi"/>
          <w:b/>
          <w:bCs/>
          <w:i/>
          <w:iCs/>
          <w:position w:val="-6"/>
          <w:sz w:val="216"/>
          <w:szCs w:val="32"/>
        </w:rPr>
        <w:t>C</w:t>
      </w:r>
    </w:p>
    <w:p w14:paraId="3754DC50" w14:textId="346337B9" w:rsidR="0057448E" w:rsidRDefault="0057448E" w:rsidP="0057448E">
      <w:pPr>
        <w:pBdr>
          <w:bottom w:val="single" w:sz="6" w:space="1" w:color="auto"/>
        </w:pBdr>
        <w:rPr>
          <w:b/>
          <w:bCs/>
          <w:i/>
          <w:iCs/>
          <w:sz w:val="32"/>
          <w:szCs w:val="32"/>
        </w:rPr>
      </w:pPr>
      <w:r w:rsidRPr="0057448E">
        <w:rPr>
          <w:b/>
          <w:bCs/>
          <w:i/>
          <w:iCs/>
          <w:sz w:val="32"/>
          <w:szCs w:val="32"/>
        </w:rPr>
        <w:t>hemical Compound</w:t>
      </w:r>
      <w:r>
        <w:rPr>
          <w:b/>
          <w:bCs/>
          <w:i/>
          <w:iCs/>
          <w:sz w:val="32"/>
          <w:szCs w:val="32"/>
        </w:rPr>
        <w:t>s:</w:t>
      </w:r>
    </w:p>
    <w:p w14:paraId="62507909" w14:textId="44404AF3" w:rsidR="0057448E" w:rsidRDefault="0057448E" w:rsidP="0057448E">
      <w:pPr>
        <w:rPr>
          <w:b/>
          <w:bCs/>
          <w:i/>
          <w:iCs/>
          <w:sz w:val="32"/>
          <w:szCs w:val="32"/>
        </w:rPr>
      </w:pPr>
    </w:p>
    <w:p w14:paraId="5DE10924" w14:textId="6FDB14E3" w:rsidR="0057448E" w:rsidRDefault="0057448E" w:rsidP="0057448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NaCl = Sodium Chloride</w:t>
      </w:r>
    </w:p>
    <w:p w14:paraId="42BD3376" w14:textId="3280C3E6" w:rsidR="0057448E" w:rsidRDefault="0057448E" w:rsidP="0057448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</w:t>
      </w:r>
      <w:r>
        <w:rPr>
          <w:rFonts w:ascii="Times New Roman" w:hAnsi="Times New Roman" w:cs="Times New Roman"/>
          <w:sz w:val="32"/>
          <w:szCs w:val="32"/>
          <w:vertAlign w:val="subscript"/>
        </w:rPr>
        <w:t>2</w:t>
      </w:r>
      <w:r>
        <w:rPr>
          <w:rFonts w:ascii="Times New Roman" w:hAnsi="Times New Roman" w:cs="Times New Roman"/>
          <w:sz w:val="32"/>
          <w:szCs w:val="32"/>
        </w:rPr>
        <w:t xml:space="preserve"> = Carbon Dioxide</w:t>
      </w:r>
    </w:p>
    <w:p w14:paraId="6BED548B" w14:textId="0F9124E8" w:rsidR="007B74FA" w:rsidRDefault="007B74FA" w:rsidP="0057448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Na</w:t>
      </w:r>
      <w:r w:rsidRPr="007B74FA">
        <w:rPr>
          <w:rFonts w:ascii="Times New Roman" w:hAnsi="Times New Roman" w:cs="Times New Roman"/>
          <w:sz w:val="32"/>
          <w:szCs w:val="32"/>
          <w:vertAlign w:val="subscript"/>
        </w:rPr>
        <w:t>2</w:t>
      </w:r>
      <w:r>
        <w:rPr>
          <w:rFonts w:ascii="Times New Roman" w:hAnsi="Times New Roman" w:cs="Times New Roman"/>
          <w:sz w:val="32"/>
          <w:szCs w:val="32"/>
        </w:rPr>
        <w:t>PO</w:t>
      </w:r>
      <w:r w:rsidRPr="007B74FA">
        <w:rPr>
          <w:rFonts w:ascii="Times New Roman" w:hAnsi="Times New Roman" w:cs="Times New Roman"/>
          <w:sz w:val="32"/>
          <w:szCs w:val="32"/>
          <w:vertAlign w:val="subscript"/>
        </w:rPr>
        <w:t>4</w:t>
      </w:r>
      <w:r>
        <w:rPr>
          <w:rFonts w:ascii="Times New Roman" w:hAnsi="Times New Roman" w:cs="Times New Roman"/>
          <w:sz w:val="32"/>
          <w:szCs w:val="32"/>
        </w:rPr>
        <w:t xml:space="preserve"> = Sodium Phosphate</w:t>
      </w:r>
    </w:p>
    <w:p w14:paraId="4E41951F" w14:textId="3B5875CB" w:rsidR="007B74FA" w:rsidRDefault="007B74FA" w:rsidP="0057448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</w:t>
      </w:r>
      <w:r w:rsidRPr="007B74FA">
        <w:rPr>
          <w:rFonts w:ascii="Times New Roman" w:hAnsi="Times New Roman" w:cs="Times New Roman"/>
          <w:sz w:val="32"/>
          <w:szCs w:val="32"/>
          <w:vertAlign w:val="subscript"/>
        </w:rPr>
        <w:t>2</w:t>
      </w:r>
      <w:r>
        <w:rPr>
          <w:rFonts w:ascii="Times New Roman" w:hAnsi="Times New Roman" w:cs="Times New Roman"/>
          <w:sz w:val="32"/>
          <w:szCs w:val="32"/>
        </w:rPr>
        <w:t>SO</w:t>
      </w:r>
      <w:r w:rsidRPr="007B74FA">
        <w:rPr>
          <w:rFonts w:ascii="Times New Roman" w:hAnsi="Times New Roman" w:cs="Times New Roman"/>
          <w:sz w:val="32"/>
          <w:szCs w:val="32"/>
          <w:vertAlign w:val="subscript"/>
        </w:rPr>
        <w:t>4</w:t>
      </w:r>
      <w:r>
        <w:rPr>
          <w:rFonts w:ascii="Times New Roman" w:hAnsi="Times New Roman" w:cs="Times New Roman"/>
          <w:sz w:val="32"/>
          <w:szCs w:val="32"/>
        </w:rPr>
        <w:t xml:space="preserve"> = sulfuric acid</w:t>
      </w:r>
    </w:p>
    <w:p w14:paraId="4BABCD54" w14:textId="58B22F91" w:rsidR="007B74FA" w:rsidRDefault="007B74FA" w:rsidP="0057448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HNO</w:t>
      </w:r>
      <w:r w:rsidRPr="007B74FA">
        <w:rPr>
          <w:rFonts w:ascii="Times New Roman" w:hAnsi="Times New Roman" w:cs="Times New Roman"/>
          <w:sz w:val="32"/>
          <w:szCs w:val="32"/>
          <w:vertAlign w:val="subscript"/>
        </w:rPr>
        <w:t>2</w:t>
      </w:r>
      <w:r>
        <w:rPr>
          <w:rFonts w:ascii="Times New Roman" w:hAnsi="Times New Roman" w:cs="Times New Roman"/>
          <w:sz w:val="32"/>
          <w:szCs w:val="32"/>
        </w:rPr>
        <w:t xml:space="preserve"> = Nitrous acid</w:t>
      </w:r>
    </w:p>
    <w:p w14:paraId="46D7B321" w14:textId="6A13DDDC" w:rsidR="007B74FA" w:rsidRPr="0057448E" w:rsidRDefault="007B74FA" w:rsidP="0057448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HNO</w:t>
      </w:r>
      <w:r w:rsidRPr="007B74FA">
        <w:rPr>
          <w:rFonts w:ascii="Times New Roman" w:hAnsi="Times New Roman" w:cs="Times New Roman"/>
          <w:sz w:val="32"/>
          <w:szCs w:val="32"/>
          <w:vertAlign w:val="subscript"/>
        </w:rPr>
        <w:t>3</w:t>
      </w:r>
      <w:r>
        <w:rPr>
          <w:rFonts w:ascii="Times New Roman" w:hAnsi="Times New Roman" w:cs="Times New Roman"/>
          <w:sz w:val="32"/>
          <w:szCs w:val="32"/>
        </w:rPr>
        <w:t xml:space="preserve"> = nitric oxide</w:t>
      </w:r>
    </w:p>
    <w:sectPr w:rsidR="007B74FA" w:rsidRPr="005744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1E5736"/>
    <w:multiLevelType w:val="hybridMultilevel"/>
    <w:tmpl w:val="4DDAFE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BC2"/>
    <w:rsid w:val="0057448E"/>
    <w:rsid w:val="007B74FA"/>
    <w:rsid w:val="00BE4BC2"/>
    <w:rsid w:val="00E95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6D499"/>
  <w15:chartTrackingRefBased/>
  <w15:docId w15:val="{1E47ED87-2589-4AC4-AD2E-BE3712C84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4BC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E4BC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64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 management</dc:creator>
  <cp:keywords/>
  <dc:description/>
  <cp:lastModifiedBy>Info management</cp:lastModifiedBy>
  <cp:revision>1</cp:revision>
  <dcterms:created xsi:type="dcterms:W3CDTF">2021-03-07T13:00:00Z</dcterms:created>
  <dcterms:modified xsi:type="dcterms:W3CDTF">2021-03-07T13:21:00Z</dcterms:modified>
</cp:coreProperties>
</file>