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E6F99" w14:textId="77777777" w:rsidR="002534B2" w:rsidRPr="009E3AB2" w:rsidRDefault="002534B2" w:rsidP="002534B2">
      <w:pPr>
        <w:pStyle w:val="PlainText"/>
        <w:ind w:left="-270"/>
        <w:jc w:val="center"/>
        <w:rPr>
          <w:rFonts w:ascii="Arial Black" w:hAnsi="Arial Black"/>
          <w:b/>
          <w:bCs/>
          <w:sz w:val="44"/>
          <w:szCs w:val="44"/>
        </w:rPr>
      </w:pPr>
      <w:r>
        <w:rPr>
          <w:rFonts w:ascii="Arial Black" w:hAnsi="Arial Black"/>
          <w:b/>
          <w:bCs/>
          <w:sz w:val="44"/>
          <w:szCs w:val="44"/>
        </w:rPr>
        <w:t>Sridhar Suri</w:t>
      </w:r>
    </w:p>
    <w:p w14:paraId="1CAC09CA" w14:textId="77777777" w:rsidR="002534B2" w:rsidRPr="009E3AB2" w:rsidRDefault="002534B2" w:rsidP="002534B2">
      <w:pPr>
        <w:pStyle w:val="PlainText"/>
        <w:pBdr>
          <w:bottom w:val="single" w:sz="4" w:space="1" w:color="auto"/>
        </w:pBdr>
        <w:ind w:left="-270"/>
        <w:rPr>
          <w:rStyle w:val="Hyperlink"/>
          <w:rFonts w:ascii="Times New Roman" w:hAnsi="Times New Roman"/>
          <w:b/>
          <w:color w:val="auto"/>
          <w:sz w:val="22"/>
          <w:szCs w:val="22"/>
        </w:rPr>
      </w:pPr>
      <w:r>
        <w:rPr>
          <w:rFonts w:ascii="Times New Roman" w:hAnsi="Times New Roman"/>
          <w:b/>
          <w:bCs/>
          <w:sz w:val="22"/>
          <w:szCs w:val="22"/>
        </w:rPr>
        <w:t>12201 SW 91</w:t>
      </w:r>
      <w:r w:rsidRPr="002534B2">
        <w:rPr>
          <w:rFonts w:ascii="Times New Roman" w:hAnsi="Times New Roman"/>
          <w:b/>
          <w:bCs/>
          <w:sz w:val="22"/>
          <w:szCs w:val="22"/>
          <w:vertAlign w:val="superscript"/>
        </w:rPr>
        <w:t>st</w:t>
      </w:r>
      <w:r>
        <w:rPr>
          <w:rFonts w:ascii="Times New Roman" w:hAnsi="Times New Roman"/>
          <w:b/>
          <w:bCs/>
          <w:sz w:val="22"/>
          <w:szCs w:val="22"/>
        </w:rPr>
        <w:t xml:space="preserve"> </w:t>
      </w:r>
      <w:r w:rsidRPr="009E3AB2">
        <w:rPr>
          <w:rFonts w:ascii="Times New Roman" w:hAnsi="Times New Roman"/>
          <w:b/>
          <w:bCs/>
          <w:sz w:val="22"/>
          <w:szCs w:val="22"/>
        </w:rPr>
        <w:tab/>
        <w:t xml:space="preserve">                                                                                 </w:t>
      </w:r>
    </w:p>
    <w:p w14:paraId="0F004F9F" w14:textId="77777777" w:rsidR="002534B2" w:rsidRPr="009E3AB2" w:rsidRDefault="002534B2" w:rsidP="002534B2">
      <w:pPr>
        <w:pStyle w:val="PlainText"/>
        <w:pBdr>
          <w:bottom w:val="single" w:sz="4" w:space="1" w:color="auto"/>
        </w:pBdr>
        <w:ind w:left="-270"/>
        <w:rPr>
          <w:rFonts w:ascii="Times New Roman" w:hAnsi="Times New Roman"/>
          <w:b/>
          <w:lang w:val="en-GB"/>
        </w:rPr>
      </w:pPr>
      <w:r w:rsidRPr="009E3AB2">
        <w:rPr>
          <w:rFonts w:ascii="Times New Roman" w:hAnsi="Times New Roman"/>
          <w:b/>
          <w:bCs/>
          <w:sz w:val="22"/>
          <w:szCs w:val="22"/>
        </w:rPr>
        <w:t>Miami, FL 33186</w:t>
      </w:r>
      <w:r w:rsidRPr="009E3AB2">
        <w:rPr>
          <w:rFonts w:ascii="Times New Roman" w:hAnsi="Times New Roman"/>
          <w:b/>
          <w:bCs/>
          <w:sz w:val="22"/>
          <w:szCs w:val="22"/>
        </w:rPr>
        <w:tab/>
      </w:r>
      <w:r w:rsidRPr="009E3AB2">
        <w:rPr>
          <w:rFonts w:ascii="Times New Roman" w:hAnsi="Times New Roman"/>
          <w:b/>
          <w:bCs/>
          <w:sz w:val="22"/>
          <w:szCs w:val="22"/>
        </w:rPr>
        <w:tab/>
        <w:t xml:space="preserve">                           </w:t>
      </w:r>
      <w:r w:rsidRPr="009E3AB2">
        <w:rPr>
          <w:rFonts w:ascii="Times New Roman" w:eastAsia="Arial" w:hAnsi="Times New Roman"/>
          <w:b/>
          <w:spacing w:val="1"/>
          <w:sz w:val="22"/>
          <w:szCs w:val="22"/>
        </w:rPr>
        <w:sym w:font="Wingdings" w:char="F028"/>
      </w:r>
      <w:r w:rsidRPr="009E3AB2">
        <w:rPr>
          <w:rFonts w:ascii="Times New Roman" w:eastAsia="Arial" w:hAnsi="Times New Roman"/>
          <w:b/>
          <w:spacing w:val="1"/>
          <w:sz w:val="22"/>
          <w:szCs w:val="22"/>
        </w:rPr>
        <w:t>:</w:t>
      </w:r>
      <w:r>
        <w:rPr>
          <w:rFonts w:ascii="Times New Roman" w:hAnsi="Times New Roman"/>
          <w:b/>
          <w:bCs/>
          <w:sz w:val="22"/>
          <w:szCs w:val="22"/>
        </w:rPr>
        <w:t xml:space="preserve">( 425) 985-2799               </w:t>
      </w:r>
      <w:r w:rsidRPr="009E3AB2">
        <w:rPr>
          <w:rFonts w:ascii="Times New Roman" w:hAnsi="Times New Roman"/>
          <w:b/>
          <w:bCs/>
          <w:sz w:val="22"/>
          <w:szCs w:val="22"/>
        </w:rPr>
        <w:t xml:space="preserve">  </w:t>
      </w:r>
      <w:r w:rsidRPr="009E3AB2">
        <w:rPr>
          <w:rFonts w:ascii="Times New Roman" w:hAnsi="Times New Roman"/>
          <w:b/>
          <w:bCs/>
          <w:sz w:val="22"/>
          <w:szCs w:val="22"/>
        </w:rPr>
        <w:sym w:font="Wingdings" w:char="F02A"/>
      </w:r>
      <w:r w:rsidRPr="009E3AB2">
        <w:rPr>
          <w:rFonts w:ascii="Times New Roman" w:eastAsia="Arial" w:hAnsi="Times New Roman"/>
          <w:b/>
          <w:spacing w:val="1"/>
          <w:sz w:val="22"/>
          <w:szCs w:val="22"/>
        </w:rPr>
        <w:t>:</w:t>
      </w:r>
      <w:r w:rsidRPr="002534B2">
        <w:t xml:space="preserve"> </w:t>
      </w:r>
      <w:r w:rsidRPr="002534B2">
        <w:rPr>
          <w:rFonts w:ascii="Times New Roman" w:eastAsia="Arial" w:hAnsi="Times New Roman"/>
          <w:b/>
          <w:spacing w:val="1"/>
          <w:sz w:val="22"/>
          <w:szCs w:val="22"/>
        </w:rPr>
        <w:t>sridhar_suri@hotmail.com</w:t>
      </w:r>
    </w:p>
    <w:p w14:paraId="19FB33F2" w14:textId="77777777" w:rsidR="002534B2" w:rsidRPr="009E3AB2" w:rsidRDefault="002534B2" w:rsidP="002534B2">
      <w:pPr>
        <w:pStyle w:val="PlainText"/>
        <w:ind w:left="142"/>
        <w:jc w:val="center"/>
        <w:rPr>
          <w:rFonts w:ascii="Garamond" w:hAnsi="Garamond"/>
          <w:b/>
          <w:bCs/>
          <w:iCs/>
          <w:sz w:val="10"/>
          <w:szCs w:val="10"/>
        </w:rPr>
      </w:pPr>
    </w:p>
    <w:p w14:paraId="550492B2" w14:textId="77777777" w:rsidR="002534B2" w:rsidRPr="009E3AB2" w:rsidRDefault="002534B2" w:rsidP="002534B2">
      <w:pPr>
        <w:pStyle w:val="PlainText"/>
        <w:ind w:left="142"/>
        <w:jc w:val="center"/>
        <w:rPr>
          <w:rFonts w:ascii="Garamond" w:hAnsi="Garamond"/>
          <w:b/>
          <w:bCs/>
          <w:iCs/>
          <w:sz w:val="24"/>
          <w:szCs w:val="24"/>
          <w:u w:val="single"/>
        </w:rPr>
      </w:pPr>
      <w:r w:rsidRPr="009E3AB2">
        <w:rPr>
          <w:rFonts w:ascii="Garamond" w:hAnsi="Garamond"/>
          <w:b/>
          <w:bCs/>
          <w:iCs/>
          <w:sz w:val="24"/>
          <w:szCs w:val="24"/>
          <w:u w:val="single"/>
        </w:rPr>
        <w:t>PROFILE SUMMARY</w:t>
      </w:r>
    </w:p>
    <w:p w14:paraId="2B7C90F4" w14:textId="77777777" w:rsidR="002534B2" w:rsidRPr="008A13AF" w:rsidRDefault="002534B2" w:rsidP="002534B2">
      <w:pPr>
        <w:rPr>
          <w:rFonts w:ascii="Arial" w:hAnsi="Arial" w:cs="Arial"/>
          <w:color w:val="008080"/>
          <w:sz w:val="28"/>
          <w:szCs w:val="28"/>
        </w:rPr>
      </w:pPr>
      <w:r w:rsidRPr="008A13AF">
        <w:rPr>
          <w:rFonts w:ascii="Arial" w:hAnsi="Arial" w:cs="Arial"/>
          <w:color w:val="008080"/>
          <w:sz w:val="28"/>
          <w:szCs w:val="28"/>
        </w:rPr>
        <w:t>Cloud &amp; IT Operations, Program, Project Management, Global Service Desk, Data Centers</w:t>
      </w:r>
    </w:p>
    <w:p w14:paraId="64D1B5C2" w14:textId="77777777" w:rsidR="002534B2" w:rsidRPr="008A13AF" w:rsidRDefault="002534B2" w:rsidP="002534B2">
      <w:pPr>
        <w:rPr>
          <w:rFonts w:ascii="Arial" w:hAnsi="Arial" w:cs="Arial"/>
          <w:sz w:val="20"/>
          <w:szCs w:val="20"/>
        </w:rPr>
      </w:pPr>
      <w:r w:rsidRPr="008A13AF">
        <w:rPr>
          <w:rFonts w:ascii="Arial" w:hAnsi="Arial" w:cs="Arial"/>
          <w:b/>
          <w:i/>
          <w:sz w:val="20"/>
          <w:szCs w:val="20"/>
        </w:rPr>
        <w:t xml:space="preserve">Focus on Cloud &amp; IT Operations, Program, Project Management, Global Service Desk, Technical Support/Quality/Processes/Business Enhancement and Account Management with </w:t>
      </w:r>
      <w:r w:rsidRPr="008A13AF">
        <w:rPr>
          <w:rFonts w:ascii="Arial" w:hAnsi="Arial" w:cs="Arial"/>
          <w:sz w:val="20"/>
          <w:szCs w:val="20"/>
        </w:rPr>
        <w:t>21+ years of progressive IT experience. Accomplished and integrity driven professional with strong focus and enormous success in Cloud &amp; IT Operations Management and Service Delivery in Infrastructure Management Services. Recognized as a savvy leader with strengths in business processing, defining continues improvement processes, prudently managing human and financial resources.</w:t>
      </w:r>
    </w:p>
    <w:p w14:paraId="5C36BA80" w14:textId="77777777" w:rsidR="002534B2" w:rsidRPr="008A13AF" w:rsidRDefault="002534B2" w:rsidP="002534B2">
      <w:pPr>
        <w:pStyle w:val="NoSpacing"/>
        <w:rPr>
          <w:rFonts w:ascii="Arial" w:hAnsi="Arial" w:cs="Arial"/>
        </w:rPr>
      </w:pPr>
    </w:p>
    <w:p w14:paraId="3A9DB756" w14:textId="77777777" w:rsidR="002534B2" w:rsidRPr="008A13AF" w:rsidRDefault="002534B2" w:rsidP="002534B2">
      <w:pPr>
        <w:pBdr>
          <w:top w:val="dotted" w:sz="4" w:space="0" w:color="auto"/>
          <w:bottom w:val="dotted" w:sz="4" w:space="1" w:color="auto"/>
        </w:pBdr>
        <w:tabs>
          <w:tab w:val="left" w:pos="-270"/>
          <w:tab w:val="left" w:pos="450"/>
        </w:tabs>
        <w:jc w:val="center"/>
        <w:rPr>
          <w:rFonts w:ascii="Arial" w:hAnsi="Arial" w:cs="Arial"/>
          <w:bCs/>
          <w:smallCaps/>
          <w:spacing w:val="40"/>
        </w:rPr>
      </w:pPr>
      <w:r w:rsidRPr="008A13AF">
        <w:rPr>
          <w:rStyle w:val="BookTitle1"/>
          <w:rFonts w:ascii="Arial" w:hAnsi="Arial" w:cs="Arial"/>
          <w:spacing w:val="40"/>
        </w:rPr>
        <w:t>CORE COMPETENCIES</w:t>
      </w:r>
    </w:p>
    <w:p w14:paraId="4F8F3B3A" w14:textId="5FE5FC7C" w:rsidR="002534B2" w:rsidRPr="008A13AF" w:rsidRDefault="002534B2" w:rsidP="002534B2">
      <w:pPr>
        <w:pStyle w:val="ListParagraph"/>
        <w:widowControl w:val="0"/>
        <w:numPr>
          <w:ilvl w:val="0"/>
          <w:numId w:val="2"/>
        </w:numPr>
        <w:spacing w:after="0" w:line="240" w:lineRule="auto"/>
        <w:ind w:left="270" w:hanging="270"/>
        <w:jc w:val="both"/>
        <w:rPr>
          <w:rFonts w:ascii="Arial" w:hAnsi="Arial" w:cs="Arial"/>
          <w:b/>
          <w:bCs/>
          <w:iCs/>
        </w:rPr>
      </w:pPr>
      <w:r w:rsidRPr="005274D1">
        <w:rPr>
          <w:rFonts w:ascii="Arial" w:hAnsi="Arial" w:cs="Arial"/>
          <w:b/>
        </w:rPr>
        <w:t>Cloud &amp; IT Operations</w:t>
      </w:r>
      <w:r w:rsidRPr="005274D1">
        <w:rPr>
          <w:rFonts w:ascii="Arial" w:hAnsi="Arial" w:cs="Arial"/>
          <w:b/>
          <w:bCs/>
          <w:iCs/>
        </w:rPr>
        <w:tab/>
      </w:r>
      <w:r w:rsidR="005274D1">
        <w:rPr>
          <w:rFonts w:ascii="Arial" w:hAnsi="Arial" w:cs="Arial"/>
          <w:b/>
          <w:bCs/>
          <w:iCs/>
        </w:rPr>
        <w:t xml:space="preserve">           </w:t>
      </w:r>
      <w:r w:rsidRPr="005274D1">
        <w:rPr>
          <w:rFonts w:ascii="Arial" w:hAnsi="Arial" w:cs="Arial"/>
          <w:b/>
          <w:bCs/>
          <w:iCs/>
        </w:rPr>
        <w:t xml:space="preserve"> </w:t>
      </w:r>
      <w:proofErr w:type="gramStart"/>
      <w:r w:rsidRPr="005274D1">
        <w:rPr>
          <w:rFonts w:ascii="Arial" w:hAnsi="Arial" w:cs="Arial"/>
          <w:b/>
          <w:bCs/>
          <w:iCs/>
        </w:rPr>
        <w:t xml:space="preserve">•  </w:t>
      </w:r>
      <w:r w:rsidR="008A13AF" w:rsidRPr="005274D1">
        <w:rPr>
          <w:rFonts w:ascii="Arial" w:hAnsi="Arial" w:cs="Arial"/>
          <w:b/>
        </w:rPr>
        <w:t>Global</w:t>
      </w:r>
      <w:proofErr w:type="gramEnd"/>
      <w:r w:rsidR="008A13AF" w:rsidRPr="005274D1">
        <w:rPr>
          <w:rFonts w:ascii="Arial" w:hAnsi="Arial" w:cs="Arial"/>
          <w:b/>
        </w:rPr>
        <w:t xml:space="preserve"> Service Desk Mag.</w:t>
      </w:r>
      <w:r w:rsidRPr="008A13AF">
        <w:rPr>
          <w:rFonts w:ascii="Arial" w:hAnsi="Arial" w:cs="Arial"/>
          <w:b/>
          <w:bCs/>
          <w:iCs/>
        </w:rPr>
        <w:t xml:space="preserve">  </w:t>
      </w:r>
      <w:r w:rsidR="005274D1">
        <w:rPr>
          <w:rFonts w:ascii="Arial" w:hAnsi="Arial" w:cs="Arial"/>
          <w:b/>
          <w:bCs/>
          <w:iCs/>
        </w:rPr>
        <w:t xml:space="preserve">          </w:t>
      </w:r>
      <w:r w:rsidRPr="008A13AF">
        <w:rPr>
          <w:rFonts w:ascii="Arial" w:hAnsi="Arial" w:cs="Arial"/>
          <w:b/>
          <w:bCs/>
          <w:iCs/>
        </w:rPr>
        <w:t xml:space="preserve"> • </w:t>
      </w:r>
      <w:r w:rsidR="00117A4D" w:rsidRPr="008A13AF">
        <w:rPr>
          <w:rFonts w:ascii="Arial" w:hAnsi="Arial" w:cs="Arial"/>
          <w:b/>
          <w:bCs/>
          <w:iCs/>
        </w:rPr>
        <w:t xml:space="preserve">Team Building </w:t>
      </w:r>
    </w:p>
    <w:p w14:paraId="44E009DE" w14:textId="1ECBF45A" w:rsidR="002534B2" w:rsidRPr="008A13AF" w:rsidRDefault="00653228" w:rsidP="002534B2">
      <w:pPr>
        <w:pStyle w:val="ListParagraph"/>
        <w:widowControl w:val="0"/>
        <w:numPr>
          <w:ilvl w:val="0"/>
          <w:numId w:val="2"/>
        </w:numPr>
        <w:spacing w:after="0" w:line="240" w:lineRule="auto"/>
        <w:ind w:left="270" w:hanging="270"/>
        <w:jc w:val="both"/>
        <w:rPr>
          <w:rFonts w:ascii="Arial" w:hAnsi="Arial" w:cs="Arial"/>
          <w:b/>
          <w:bCs/>
          <w:iCs/>
        </w:rPr>
      </w:pPr>
      <w:r w:rsidRPr="005274D1">
        <w:rPr>
          <w:rFonts w:ascii="Arial" w:hAnsi="Arial" w:cs="Arial"/>
          <w:b/>
        </w:rPr>
        <w:t>Data Centers</w:t>
      </w:r>
      <w:r w:rsidR="002534B2" w:rsidRPr="005274D1">
        <w:rPr>
          <w:rFonts w:ascii="Arial" w:hAnsi="Arial" w:cs="Arial"/>
          <w:b/>
          <w:bCs/>
          <w:iCs/>
        </w:rPr>
        <w:tab/>
      </w:r>
      <w:r w:rsidR="002534B2" w:rsidRPr="008A13AF">
        <w:rPr>
          <w:rFonts w:ascii="Arial" w:hAnsi="Arial" w:cs="Arial"/>
          <w:b/>
          <w:bCs/>
          <w:iCs/>
        </w:rPr>
        <w:tab/>
      </w:r>
      <w:r w:rsidR="005274D1">
        <w:rPr>
          <w:rFonts w:ascii="Arial" w:hAnsi="Arial" w:cs="Arial"/>
          <w:b/>
          <w:bCs/>
          <w:iCs/>
        </w:rPr>
        <w:t xml:space="preserve">           </w:t>
      </w:r>
      <w:r w:rsidRPr="008A13AF">
        <w:rPr>
          <w:rFonts w:ascii="Arial" w:hAnsi="Arial" w:cs="Arial"/>
          <w:b/>
          <w:bCs/>
          <w:iCs/>
        </w:rPr>
        <w:t xml:space="preserve"> •  </w:t>
      </w:r>
      <w:r w:rsidRPr="008A13AF">
        <w:rPr>
          <w:rFonts w:ascii="Arial" w:hAnsi="Arial" w:cs="Arial"/>
          <w:b/>
          <w:sz w:val="20"/>
          <w:szCs w:val="20"/>
        </w:rPr>
        <w:t>SOX compliance</w:t>
      </w:r>
      <w:r w:rsidR="00117A4D" w:rsidRPr="008A13AF">
        <w:rPr>
          <w:rFonts w:ascii="Arial" w:hAnsi="Arial" w:cs="Arial"/>
          <w:b/>
          <w:bCs/>
          <w:iCs/>
        </w:rPr>
        <w:tab/>
      </w:r>
      <w:r w:rsidR="00117A4D" w:rsidRPr="008A13AF">
        <w:rPr>
          <w:rFonts w:ascii="Arial" w:hAnsi="Arial" w:cs="Arial"/>
          <w:b/>
          <w:bCs/>
          <w:iCs/>
        </w:rPr>
        <w:tab/>
      </w:r>
      <w:r w:rsidR="008A13AF">
        <w:rPr>
          <w:rFonts w:ascii="Arial" w:hAnsi="Arial" w:cs="Arial"/>
          <w:b/>
          <w:bCs/>
          <w:iCs/>
        </w:rPr>
        <w:t xml:space="preserve">       </w:t>
      </w:r>
      <w:r w:rsidR="00117A4D" w:rsidRPr="008A13AF">
        <w:rPr>
          <w:rFonts w:ascii="Arial" w:hAnsi="Arial" w:cs="Arial"/>
          <w:b/>
          <w:bCs/>
          <w:iCs/>
        </w:rPr>
        <w:t xml:space="preserve">  </w:t>
      </w:r>
      <w:r w:rsidR="008A13AF" w:rsidRPr="008A13AF">
        <w:rPr>
          <w:rFonts w:ascii="Arial" w:hAnsi="Arial" w:cs="Arial"/>
          <w:b/>
          <w:bCs/>
          <w:iCs/>
        </w:rPr>
        <w:t xml:space="preserve"> </w:t>
      </w:r>
      <w:r w:rsidR="00117A4D" w:rsidRPr="008A13AF">
        <w:rPr>
          <w:rFonts w:ascii="Arial" w:hAnsi="Arial" w:cs="Arial"/>
          <w:b/>
          <w:bCs/>
          <w:iCs/>
        </w:rPr>
        <w:t xml:space="preserve"> </w:t>
      </w:r>
      <w:r w:rsidR="008A13AF" w:rsidRPr="008A13AF">
        <w:rPr>
          <w:rFonts w:ascii="Arial" w:hAnsi="Arial" w:cs="Arial"/>
          <w:b/>
          <w:bCs/>
          <w:iCs/>
        </w:rPr>
        <w:t xml:space="preserve"> </w:t>
      </w:r>
      <w:r w:rsidR="00117A4D" w:rsidRPr="008A13AF">
        <w:rPr>
          <w:rFonts w:ascii="Arial" w:hAnsi="Arial" w:cs="Arial"/>
          <w:b/>
          <w:bCs/>
          <w:iCs/>
        </w:rPr>
        <w:t xml:space="preserve"> </w:t>
      </w:r>
      <w:r w:rsidR="008A13AF">
        <w:rPr>
          <w:rFonts w:ascii="Arial" w:hAnsi="Arial" w:cs="Arial"/>
          <w:b/>
          <w:bCs/>
          <w:iCs/>
        </w:rPr>
        <w:t>•  Strategic Planning</w:t>
      </w:r>
    </w:p>
    <w:p w14:paraId="3D195C6E" w14:textId="3C00420B" w:rsidR="005274D1" w:rsidRDefault="002534B2" w:rsidP="008A13AF">
      <w:pPr>
        <w:pStyle w:val="ListParagraph"/>
        <w:widowControl w:val="0"/>
        <w:numPr>
          <w:ilvl w:val="0"/>
          <w:numId w:val="2"/>
        </w:numPr>
        <w:spacing w:after="0" w:line="240" w:lineRule="auto"/>
        <w:ind w:left="270" w:hanging="270"/>
        <w:jc w:val="both"/>
        <w:rPr>
          <w:rFonts w:ascii="Arial" w:hAnsi="Arial" w:cs="Arial"/>
          <w:b/>
          <w:bCs/>
          <w:iCs/>
        </w:rPr>
      </w:pPr>
      <w:r w:rsidRPr="008A13AF">
        <w:rPr>
          <w:rFonts w:ascii="Arial" w:hAnsi="Arial" w:cs="Arial"/>
          <w:b/>
          <w:bCs/>
          <w:iCs/>
        </w:rPr>
        <w:t>Probl</w:t>
      </w:r>
      <w:r w:rsidR="008A13AF" w:rsidRPr="008A13AF">
        <w:rPr>
          <w:rFonts w:ascii="Arial" w:hAnsi="Arial" w:cs="Arial"/>
          <w:b/>
          <w:bCs/>
          <w:iCs/>
        </w:rPr>
        <w:t>em Resolution</w:t>
      </w:r>
      <w:r w:rsidR="008A13AF" w:rsidRPr="008A13AF">
        <w:rPr>
          <w:rFonts w:ascii="Arial" w:hAnsi="Arial" w:cs="Arial"/>
          <w:b/>
          <w:bCs/>
          <w:iCs/>
        </w:rPr>
        <w:tab/>
      </w:r>
      <w:r w:rsidR="008A13AF" w:rsidRPr="008A13AF">
        <w:rPr>
          <w:rFonts w:ascii="Arial" w:hAnsi="Arial" w:cs="Arial"/>
          <w:b/>
          <w:bCs/>
          <w:iCs/>
        </w:rPr>
        <w:tab/>
        <w:t>•  Leadership</w:t>
      </w:r>
      <w:r w:rsidR="008A13AF" w:rsidRPr="008A13AF">
        <w:rPr>
          <w:rFonts w:ascii="Arial" w:hAnsi="Arial" w:cs="Arial"/>
          <w:b/>
          <w:bCs/>
          <w:iCs/>
        </w:rPr>
        <w:tab/>
      </w:r>
      <w:r w:rsidR="008A13AF" w:rsidRPr="008A13AF">
        <w:rPr>
          <w:rFonts w:ascii="Arial" w:hAnsi="Arial" w:cs="Arial"/>
          <w:b/>
          <w:bCs/>
          <w:iCs/>
        </w:rPr>
        <w:tab/>
        <w:t xml:space="preserve">    </w:t>
      </w:r>
      <w:r w:rsidRPr="008A13AF">
        <w:rPr>
          <w:rFonts w:ascii="Arial" w:hAnsi="Arial" w:cs="Arial"/>
          <w:b/>
          <w:bCs/>
          <w:iCs/>
        </w:rPr>
        <w:tab/>
      </w:r>
      <w:r w:rsidR="008A13AF">
        <w:rPr>
          <w:rFonts w:ascii="Arial" w:hAnsi="Arial" w:cs="Arial"/>
          <w:b/>
          <w:bCs/>
          <w:iCs/>
        </w:rPr>
        <w:t xml:space="preserve">      </w:t>
      </w:r>
      <w:r w:rsidR="005274D1">
        <w:rPr>
          <w:rFonts w:ascii="Arial" w:hAnsi="Arial" w:cs="Arial"/>
          <w:b/>
          <w:bCs/>
          <w:iCs/>
        </w:rPr>
        <w:t xml:space="preserve">    </w:t>
      </w:r>
      <w:r w:rsidR="008A13AF">
        <w:rPr>
          <w:rFonts w:ascii="Arial" w:hAnsi="Arial" w:cs="Arial"/>
          <w:b/>
          <w:bCs/>
          <w:iCs/>
        </w:rPr>
        <w:t xml:space="preserve">   •</w:t>
      </w:r>
      <w:r w:rsidR="005274D1">
        <w:rPr>
          <w:rFonts w:ascii="Arial" w:hAnsi="Arial" w:cs="Arial"/>
          <w:b/>
          <w:bCs/>
          <w:iCs/>
        </w:rPr>
        <w:t xml:space="preserve">  </w:t>
      </w:r>
      <w:r w:rsidR="005274D1">
        <w:rPr>
          <w:rFonts w:ascii="Arial" w:hAnsi="Arial" w:cs="Arial"/>
          <w:b/>
          <w:color w:val="222222"/>
          <w:shd w:val="clear" w:color="auto" w:fill="FFFFFF"/>
        </w:rPr>
        <w:t>Leadership</w:t>
      </w:r>
      <w:r w:rsidR="008A13AF" w:rsidRPr="008A13AF">
        <w:rPr>
          <w:rFonts w:ascii="Arial" w:hAnsi="Arial" w:cs="Arial"/>
          <w:b/>
          <w:bCs/>
          <w:iCs/>
        </w:rPr>
        <w:t xml:space="preserve"> </w:t>
      </w:r>
    </w:p>
    <w:p w14:paraId="079DE488" w14:textId="151414BD" w:rsidR="002534B2" w:rsidRPr="008A13AF" w:rsidRDefault="008A13AF" w:rsidP="008A13AF">
      <w:pPr>
        <w:pStyle w:val="ListParagraph"/>
        <w:widowControl w:val="0"/>
        <w:numPr>
          <w:ilvl w:val="0"/>
          <w:numId w:val="2"/>
        </w:numPr>
        <w:spacing w:after="0" w:line="240" w:lineRule="auto"/>
        <w:ind w:left="270" w:hanging="270"/>
        <w:jc w:val="both"/>
        <w:rPr>
          <w:rFonts w:ascii="Arial" w:hAnsi="Arial" w:cs="Arial"/>
          <w:b/>
          <w:bCs/>
          <w:iCs/>
        </w:rPr>
      </w:pPr>
      <w:r w:rsidRPr="008A13AF">
        <w:rPr>
          <w:rFonts w:ascii="Arial" w:hAnsi="Arial" w:cs="Arial"/>
          <w:b/>
          <w:bCs/>
          <w:iCs/>
        </w:rPr>
        <w:t>Time Management</w:t>
      </w:r>
      <w:r w:rsidR="002534B2" w:rsidRPr="008A13AF">
        <w:rPr>
          <w:rFonts w:ascii="Arial" w:hAnsi="Arial" w:cs="Arial"/>
          <w:b/>
          <w:bCs/>
          <w:iCs/>
        </w:rPr>
        <w:tab/>
      </w:r>
      <w:r>
        <w:rPr>
          <w:rFonts w:ascii="Arial" w:hAnsi="Arial" w:cs="Arial"/>
          <w:b/>
          <w:bCs/>
          <w:iCs/>
        </w:rPr>
        <w:t xml:space="preserve">          </w:t>
      </w:r>
      <w:r w:rsidR="005274D1">
        <w:rPr>
          <w:rFonts w:ascii="Arial" w:hAnsi="Arial" w:cs="Arial"/>
          <w:b/>
          <w:bCs/>
          <w:iCs/>
        </w:rPr>
        <w:t xml:space="preserve"> </w:t>
      </w:r>
      <w:r>
        <w:rPr>
          <w:rFonts w:ascii="Arial" w:hAnsi="Arial" w:cs="Arial"/>
          <w:b/>
          <w:bCs/>
          <w:iCs/>
        </w:rPr>
        <w:t xml:space="preserve"> </w:t>
      </w:r>
      <w:r w:rsidR="00117A4D" w:rsidRPr="008A13AF">
        <w:rPr>
          <w:rFonts w:ascii="Arial" w:hAnsi="Arial" w:cs="Arial"/>
          <w:b/>
          <w:bCs/>
          <w:iCs/>
        </w:rPr>
        <w:t>•</w:t>
      </w:r>
      <w:r>
        <w:rPr>
          <w:rFonts w:ascii="Arial" w:hAnsi="Arial" w:cs="Arial"/>
          <w:b/>
          <w:bCs/>
          <w:iCs/>
        </w:rPr>
        <w:t xml:space="preserve"> </w:t>
      </w:r>
      <w:r w:rsidRPr="008A13AF">
        <w:rPr>
          <w:rFonts w:ascii="Arial" w:hAnsi="Arial" w:cs="Arial"/>
          <w:b/>
          <w:bCs/>
          <w:iCs/>
        </w:rPr>
        <w:t xml:space="preserve">Risk </w:t>
      </w:r>
      <w:proofErr w:type="spellStart"/>
      <w:r w:rsidRPr="008A13AF">
        <w:rPr>
          <w:rFonts w:ascii="Arial" w:hAnsi="Arial" w:cs="Arial"/>
          <w:b/>
          <w:bCs/>
          <w:iCs/>
        </w:rPr>
        <w:t>Mang</w:t>
      </w:r>
      <w:proofErr w:type="spellEnd"/>
      <w:r w:rsidRPr="008A13AF">
        <w:rPr>
          <w:rFonts w:ascii="Arial" w:hAnsi="Arial" w:cs="Arial"/>
          <w:b/>
          <w:bCs/>
          <w:iCs/>
        </w:rPr>
        <w:t xml:space="preserve"> &amp;</w:t>
      </w:r>
      <w:r w:rsidR="005274D1" w:rsidRPr="008A13AF">
        <w:rPr>
          <w:rFonts w:ascii="Arial" w:hAnsi="Arial" w:cs="Arial"/>
          <w:b/>
          <w:bCs/>
          <w:iCs/>
        </w:rPr>
        <w:t>Assessment</w:t>
      </w:r>
      <w:r w:rsidRPr="008A13AF">
        <w:rPr>
          <w:rFonts w:ascii="Arial" w:hAnsi="Arial" w:cs="Arial"/>
          <w:b/>
          <w:bCs/>
          <w:iCs/>
        </w:rPr>
        <w:t xml:space="preserve">    </w:t>
      </w:r>
      <w:r w:rsidR="005274D1">
        <w:rPr>
          <w:rFonts w:ascii="Arial" w:hAnsi="Arial" w:cs="Arial"/>
          <w:b/>
          <w:bCs/>
          <w:iCs/>
        </w:rPr>
        <w:t xml:space="preserve">           </w:t>
      </w:r>
      <w:r w:rsidRPr="008A13AF">
        <w:rPr>
          <w:rFonts w:ascii="Arial" w:hAnsi="Arial" w:cs="Arial"/>
          <w:b/>
          <w:bCs/>
          <w:iCs/>
        </w:rPr>
        <w:t xml:space="preserve">• </w:t>
      </w:r>
      <w:r w:rsidR="005274D1">
        <w:rPr>
          <w:rFonts w:ascii="Arial" w:hAnsi="Arial" w:cs="Arial"/>
          <w:b/>
          <w:bCs/>
          <w:iCs/>
        </w:rPr>
        <w:t xml:space="preserve"> </w:t>
      </w:r>
      <w:r w:rsidRPr="008A13AF">
        <w:rPr>
          <w:rFonts w:ascii="Arial" w:hAnsi="Arial" w:cs="Arial"/>
          <w:b/>
          <w:bCs/>
          <w:iCs/>
        </w:rPr>
        <w:t>Decision Making</w:t>
      </w:r>
      <w:r w:rsidRPr="008A13AF">
        <w:rPr>
          <w:rFonts w:ascii="Arial" w:hAnsi="Arial" w:cs="Arial"/>
          <w:b/>
          <w:bCs/>
          <w:iCs/>
        </w:rPr>
        <w:tab/>
      </w:r>
    </w:p>
    <w:p w14:paraId="4F54E057" w14:textId="3E6C5B85" w:rsidR="002534B2" w:rsidRPr="005274D1" w:rsidRDefault="00653228" w:rsidP="002534B2">
      <w:pPr>
        <w:pStyle w:val="ListParagraph"/>
        <w:widowControl w:val="0"/>
        <w:numPr>
          <w:ilvl w:val="0"/>
          <w:numId w:val="2"/>
        </w:numPr>
        <w:spacing w:after="0" w:line="240" w:lineRule="auto"/>
        <w:ind w:left="270" w:hanging="270"/>
        <w:jc w:val="both"/>
        <w:rPr>
          <w:rFonts w:ascii="Arial" w:hAnsi="Arial" w:cs="Arial"/>
          <w:b/>
          <w:bCs/>
          <w:iCs/>
        </w:rPr>
      </w:pPr>
      <w:r w:rsidRPr="005274D1">
        <w:rPr>
          <w:rFonts w:ascii="Arial" w:hAnsi="Arial" w:cs="Arial"/>
          <w:b/>
        </w:rPr>
        <w:t>Six Sigma</w:t>
      </w:r>
      <w:r w:rsidR="002534B2" w:rsidRPr="005274D1">
        <w:rPr>
          <w:rFonts w:ascii="Arial" w:hAnsi="Arial" w:cs="Arial"/>
          <w:b/>
          <w:bCs/>
          <w:iCs/>
        </w:rPr>
        <w:tab/>
      </w:r>
      <w:r w:rsidR="002534B2" w:rsidRPr="005274D1">
        <w:rPr>
          <w:rFonts w:ascii="Arial" w:hAnsi="Arial" w:cs="Arial"/>
          <w:b/>
          <w:bCs/>
          <w:iCs/>
        </w:rPr>
        <w:tab/>
      </w:r>
      <w:r w:rsidRPr="005274D1">
        <w:rPr>
          <w:rFonts w:ascii="Arial" w:hAnsi="Arial" w:cs="Arial"/>
          <w:b/>
          <w:bCs/>
          <w:iCs/>
        </w:rPr>
        <w:t xml:space="preserve">                      </w:t>
      </w:r>
      <w:r w:rsidR="005274D1">
        <w:rPr>
          <w:rFonts w:ascii="Arial" w:hAnsi="Arial" w:cs="Arial"/>
          <w:b/>
          <w:bCs/>
          <w:iCs/>
        </w:rPr>
        <w:t xml:space="preserve"> </w:t>
      </w:r>
      <w:r w:rsidRPr="005274D1">
        <w:rPr>
          <w:rFonts w:ascii="Arial" w:hAnsi="Arial" w:cs="Arial"/>
          <w:b/>
          <w:bCs/>
          <w:iCs/>
        </w:rPr>
        <w:t xml:space="preserve"> </w:t>
      </w:r>
      <w:r w:rsidR="005274D1">
        <w:rPr>
          <w:rFonts w:ascii="Arial" w:hAnsi="Arial" w:cs="Arial"/>
          <w:b/>
          <w:bCs/>
          <w:iCs/>
        </w:rPr>
        <w:t>•  Process Improvement</w:t>
      </w:r>
      <w:r w:rsidR="005274D1">
        <w:rPr>
          <w:rFonts w:ascii="Arial" w:hAnsi="Arial" w:cs="Arial"/>
          <w:b/>
          <w:bCs/>
          <w:iCs/>
        </w:rPr>
        <w:tab/>
        <w:t xml:space="preserve">             </w:t>
      </w:r>
      <w:bookmarkStart w:id="0" w:name="_GoBack"/>
      <w:bookmarkEnd w:id="0"/>
      <w:r w:rsidR="005274D1">
        <w:rPr>
          <w:rFonts w:ascii="Arial" w:hAnsi="Arial" w:cs="Arial"/>
          <w:b/>
          <w:bCs/>
          <w:iCs/>
        </w:rPr>
        <w:t xml:space="preserve"> </w:t>
      </w:r>
      <w:r w:rsidR="002534B2" w:rsidRPr="005274D1">
        <w:rPr>
          <w:rFonts w:ascii="Arial" w:hAnsi="Arial" w:cs="Arial"/>
          <w:b/>
          <w:bCs/>
          <w:iCs/>
        </w:rPr>
        <w:t>•  Target Driven</w:t>
      </w:r>
    </w:p>
    <w:p w14:paraId="062F4685" w14:textId="77777777" w:rsidR="002534B2" w:rsidRPr="008A13AF" w:rsidRDefault="002534B2" w:rsidP="002534B2">
      <w:pPr>
        <w:pBdr>
          <w:top w:val="dotted" w:sz="4" w:space="0" w:color="auto"/>
          <w:bottom w:val="dotted" w:sz="4" w:space="0" w:color="auto"/>
        </w:pBdr>
        <w:tabs>
          <w:tab w:val="left" w:pos="72"/>
        </w:tabs>
        <w:jc w:val="center"/>
        <w:rPr>
          <w:rStyle w:val="BookTitle1"/>
          <w:rFonts w:ascii="Arial" w:hAnsi="Arial" w:cs="Arial"/>
          <w:spacing w:val="40"/>
        </w:rPr>
      </w:pPr>
      <w:r w:rsidRPr="008A13AF">
        <w:rPr>
          <w:rStyle w:val="BookTitle1"/>
          <w:rFonts w:ascii="Arial" w:hAnsi="Arial" w:cs="Arial"/>
          <w:spacing w:val="40"/>
        </w:rPr>
        <w:t>PROFESSIONAL SKILLS</w:t>
      </w:r>
    </w:p>
    <w:p w14:paraId="5EB118C8" w14:textId="77777777" w:rsidR="002534B2" w:rsidRPr="008A13AF" w:rsidRDefault="002534B2" w:rsidP="002534B2">
      <w:pPr>
        <w:numPr>
          <w:ilvl w:val="0"/>
          <w:numId w:val="4"/>
        </w:numPr>
        <w:jc w:val="both"/>
        <w:rPr>
          <w:rFonts w:ascii="Arial" w:hAnsi="Arial" w:cs="Arial"/>
          <w:sz w:val="20"/>
          <w:szCs w:val="20"/>
        </w:rPr>
      </w:pPr>
      <w:r w:rsidRPr="008A13AF">
        <w:rPr>
          <w:rFonts w:ascii="Arial" w:hAnsi="Arial" w:cs="Arial"/>
          <w:sz w:val="20"/>
          <w:szCs w:val="20"/>
        </w:rPr>
        <w:t>A technocrat with 21+ years’ experience in the areas of Cloud &amp; IT Operations, Program, Project Management, Remote Infrastructure Management, Data Centre Operations, Global Service Desk management, IT Asset Management, Helpdesk Management and Technical Support in multi-cultural environment</w:t>
      </w:r>
    </w:p>
    <w:p w14:paraId="4B10A0E6" w14:textId="77777777" w:rsidR="002534B2" w:rsidRPr="008A13AF" w:rsidRDefault="002534B2" w:rsidP="002534B2">
      <w:pPr>
        <w:numPr>
          <w:ilvl w:val="0"/>
          <w:numId w:val="4"/>
        </w:numPr>
        <w:jc w:val="both"/>
        <w:rPr>
          <w:rFonts w:ascii="Arial" w:hAnsi="Arial" w:cs="Arial"/>
          <w:sz w:val="20"/>
          <w:szCs w:val="20"/>
        </w:rPr>
      </w:pPr>
      <w:r w:rsidRPr="008A13AF">
        <w:rPr>
          <w:rFonts w:ascii="Arial" w:hAnsi="Arial" w:cs="Arial"/>
          <w:sz w:val="20"/>
          <w:szCs w:val="20"/>
        </w:rPr>
        <w:t>Technology leader with hands on expertise in taking business applications to cloud. Worked extensively in managing cloud services with an understanding of the ground realities in building and supporting cloud infrastructure from ground up.</w:t>
      </w:r>
    </w:p>
    <w:p w14:paraId="57F97524" w14:textId="77777777" w:rsidR="002534B2" w:rsidRPr="008A13AF" w:rsidRDefault="002534B2" w:rsidP="002534B2">
      <w:pPr>
        <w:numPr>
          <w:ilvl w:val="0"/>
          <w:numId w:val="4"/>
        </w:numPr>
        <w:jc w:val="both"/>
        <w:rPr>
          <w:rFonts w:ascii="Arial" w:hAnsi="Arial" w:cs="Arial"/>
          <w:sz w:val="20"/>
          <w:szCs w:val="20"/>
        </w:rPr>
      </w:pPr>
      <w:r w:rsidRPr="008A13AF">
        <w:rPr>
          <w:rFonts w:ascii="Arial" w:hAnsi="Arial" w:cs="Arial"/>
          <w:b/>
          <w:sz w:val="20"/>
          <w:szCs w:val="20"/>
        </w:rPr>
        <w:t xml:space="preserve">Adept at managing Operations developing strategies &amp; processes </w:t>
      </w:r>
      <w:r w:rsidRPr="008A13AF">
        <w:rPr>
          <w:rFonts w:ascii="Arial" w:hAnsi="Arial" w:cs="Arial"/>
          <w:sz w:val="20"/>
          <w:szCs w:val="20"/>
        </w:rPr>
        <w:t xml:space="preserve">by leveraging ITIL &amp; Six Sigma practices with an eye on delivering exceptional customer experience. Successfully handled and directed IT operations through operational excellence.  </w:t>
      </w:r>
    </w:p>
    <w:p w14:paraId="180FBAE6" w14:textId="77777777" w:rsidR="002534B2" w:rsidRPr="008A13AF" w:rsidRDefault="002534B2" w:rsidP="002534B2">
      <w:pPr>
        <w:numPr>
          <w:ilvl w:val="0"/>
          <w:numId w:val="4"/>
        </w:numPr>
        <w:jc w:val="both"/>
        <w:rPr>
          <w:rFonts w:ascii="Arial" w:hAnsi="Arial" w:cs="Arial"/>
          <w:sz w:val="20"/>
          <w:szCs w:val="20"/>
        </w:rPr>
      </w:pPr>
      <w:r w:rsidRPr="008A13AF">
        <w:rPr>
          <w:rFonts w:ascii="Arial" w:hAnsi="Arial" w:cs="Arial"/>
          <w:sz w:val="20"/>
          <w:szCs w:val="20"/>
        </w:rPr>
        <w:t>Experienced with Vendor Management, IT contracts, Budgeting &amp; Forecasting requirements for IT infrastructure and proficient in project handling, implementation from scope management, effort &amp; cost estimation.</w:t>
      </w:r>
    </w:p>
    <w:p w14:paraId="2E81D4B6" w14:textId="77777777" w:rsidR="002534B2" w:rsidRPr="008A13AF" w:rsidRDefault="002534B2" w:rsidP="002534B2">
      <w:pPr>
        <w:numPr>
          <w:ilvl w:val="0"/>
          <w:numId w:val="4"/>
        </w:numPr>
        <w:jc w:val="both"/>
        <w:rPr>
          <w:rFonts w:ascii="Arial" w:hAnsi="Arial" w:cs="Arial"/>
          <w:sz w:val="20"/>
          <w:szCs w:val="20"/>
        </w:rPr>
      </w:pPr>
      <w:r w:rsidRPr="008A13AF">
        <w:rPr>
          <w:rFonts w:ascii="Arial" w:hAnsi="Arial" w:cs="Arial"/>
          <w:b/>
          <w:sz w:val="20"/>
          <w:szCs w:val="20"/>
        </w:rPr>
        <w:t>Excellent communicator</w:t>
      </w:r>
      <w:r w:rsidRPr="008A13AF">
        <w:rPr>
          <w:rFonts w:ascii="Arial" w:hAnsi="Arial" w:cs="Arial"/>
          <w:sz w:val="20"/>
          <w:szCs w:val="20"/>
        </w:rPr>
        <w:t xml:space="preserve"> with perseverance, creativity and reasoning ability to analyze complex cases and effectively handle emerging process problems.</w:t>
      </w:r>
    </w:p>
    <w:p w14:paraId="45CA04B6" w14:textId="77777777" w:rsidR="002534B2" w:rsidRPr="008A13AF" w:rsidRDefault="002534B2" w:rsidP="002534B2">
      <w:pPr>
        <w:numPr>
          <w:ilvl w:val="0"/>
          <w:numId w:val="4"/>
        </w:numPr>
        <w:jc w:val="both"/>
        <w:rPr>
          <w:rFonts w:ascii="Arial" w:hAnsi="Arial" w:cs="Arial"/>
          <w:sz w:val="20"/>
          <w:szCs w:val="20"/>
        </w:rPr>
      </w:pPr>
      <w:r w:rsidRPr="008A13AF">
        <w:rPr>
          <w:rFonts w:ascii="Arial" w:hAnsi="Arial" w:cs="Arial"/>
          <w:b/>
          <w:sz w:val="20"/>
          <w:szCs w:val="20"/>
        </w:rPr>
        <w:t>Commendable leadership skills</w:t>
      </w:r>
      <w:r w:rsidRPr="008A13AF">
        <w:rPr>
          <w:rFonts w:ascii="Arial" w:hAnsi="Arial" w:cs="Arial"/>
          <w:sz w:val="20"/>
          <w:szCs w:val="20"/>
        </w:rPr>
        <w:t xml:space="preserve"> coupled with effective interpersonal techniques that facilitate interaction with people of diverse cultural background across the organizational ladder and manage change with ease.</w:t>
      </w:r>
    </w:p>
    <w:p w14:paraId="7223959A" w14:textId="77777777" w:rsidR="002534B2" w:rsidRPr="008A13AF" w:rsidRDefault="002534B2" w:rsidP="002534B2">
      <w:pPr>
        <w:numPr>
          <w:ilvl w:val="0"/>
          <w:numId w:val="4"/>
        </w:numPr>
        <w:jc w:val="both"/>
        <w:rPr>
          <w:rFonts w:ascii="Arial" w:hAnsi="Arial" w:cs="Arial"/>
          <w:sz w:val="20"/>
          <w:szCs w:val="20"/>
        </w:rPr>
      </w:pPr>
      <w:r w:rsidRPr="008A13AF">
        <w:rPr>
          <w:rFonts w:ascii="Arial" w:hAnsi="Arial" w:cs="Arial"/>
          <w:sz w:val="20"/>
          <w:szCs w:val="20"/>
        </w:rPr>
        <w:t xml:space="preserve">Versatile and multi-skilled with </w:t>
      </w:r>
      <w:r w:rsidRPr="008A13AF">
        <w:rPr>
          <w:rFonts w:ascii="Arial" w:hAnsi="Arial" w:cs="Arial"/>
          <w:b/>
          <w:sz w:val="20"/>
          <w:szCs w:val="20"/>
        </w:rPr>
        <w:t>ability to manage multiple responsibilities simultaneously</w:t>
      </w:r>
      <w:r w:rsidRPr="008A13AF">
        <w:rPr>
          <w:rFonts w:ascii="Arial" w:hAnsi="Arial" w:cs="Arial"/>
          <w:sz w:val="20"/>
          <w:szCs w:val="20"/>
        </w:rPr>
        <w:t>; achieve defined goals, objectives and milestones.</w:t>
      </w:r>
    </w:p>
    <w:p w14:paraId="5A2F2CD4" w14:textId="77777777" w:rsidR="002534B2" w:rsidRPr="009E3AB2" w:rsidRDefault="002534B2" w:rsidP="002534B2">
      <w:pPr>
        <w:pBdr>
          <w:top w:val="dotted" w:sz="4" w:space="0" w:color="auto"/>
          <w:bottom w:val="dotted" w:sz="4" w:space="0" w:color="auto"/>
        </w:pBdr>
        <w:tabs>
          <w:tab w:val="left" w:pos="72"/>
        </w:tabs>
        <w:jc w:val="center"/>
        <w:rPr>
          <w:rStyle w:val="BookTitle1"/>
          <w:rFonts w:ascii="Garamond" w:hAnsi="Garamond"/>
          <w:spacing w:val="40"/>
        </w:rPr>
      </w:pPr>
      <w:r w:rsidRPr="009E3AB2">
        <w:rPr>
          <w:rStyle w:val="BookTitle1"/>
          <w:rFonts w:ascii="Garamond" w:hAnsi="Garamond"/>
          <w:spacing w:val="40"/>
        </w:rPr>
        <w:t>PROFESSIONAL EXPERIENCE</w:t>
      </w:r>
    </w:p>
    <w:p w14:paraId="5ED7B2D5" w14:textId="10BF78A1" w:rsidR="002534B2" w:rsidRPr="00922041" w:rsidRDefault="002534B2" w:rsidP="002534B2">
      <w:pPr>
        <w:rPr>
          <w:rFonts w:ascii="Arial" w:hAnsi="Arial" w:cs="Arial"/>
          <w:sz w:val="20"/>
          <w:szCs w:val="20"/>
        </w:rPr>
      </w:pPr>
      <w:r w:rsidRPr="00922041">
        <w:rPr>
          <w:rFonts w:ascii="Arial" w:hAnsi="Arial" w:cs="Arial"/>
          <w:b/>
        </w:rPr>
        <w:t xml:space="preserve">Sunera Technologies </w:t>
      </w:r>
      <w:proofErr w:type="spellStart"/>
      <w:r w:rsidRPr="00922041">
        <w:rPr>
          <w:rFonts w:ascii="Arial" w:hAnsi="Arial" w:cs="Arial"/>
          <w:b/>
        </w:rPr>
        <w:t>Inc</w:t>
      </w:r>
      <w:proofErr w:type="spellEnd"/>
      <w:r w:rsidRPr="00922041">
        <w:rPr>
          <w:rFonts w:ascii="Arial" w:hAnsi="Arial" w:cs="Arial"/>
          <w:b/>
        </w:rPr>
        <w:t xml:space="preserve">, Miami FL   </w:t>
      </w:r>
      <w:r w:rsidR="0039194F" w:rsidRPr="00922041">
        <w:rPr>
          <w:rFonts w:ascii="Arial" w:hAnsi="Arial" w:cs="Arial"/>
          <w:b/>
        </w:rPr>
        <w:t xml:space="preserve">        </w:t>
      </w:r>
      <w:r w:rsidR="00922041" w:rsidRPr="00922041">
        <w:rPr>
          <w:rFonts w:ascii="Arial" w:hAnsi="Arial" w:cs="Arial"/>
          <w:b/>
        </w:rPr>
        <w:t xml:space="preserve">                              </w:t>
      </w:r>
      <w:r w:rsidR="00922041">
        <w:rPr>
          <w:rFonts w:ascii="Arial" w:hAnsi="Arial" w:cs="Arial"/>
          <w:b/>
        </w:rPr>
        <w:t xml:space="preserve">        </w:t>
      </w:r>
      <w:r w:rsidR="0039194F" w:rsidRPr="00922041">
        <w:rPr>
          <w:rFonts w:ascii="Arial" w:hAnsi="Arial" w:cs="Arial"/>
          <w:b/>
        </w:rPr>
        <w:t>Aug 2018-Present</w:t>
      </w:r>
    </w:p>
    <w:p w14:paraId="13F46BD9" w14:textId="77777777" w:rsidR="007B1A18" w:rsidRPr="00922041" w:rsidRDefault="007B1A18" w:rsidP="002534B2">
      <w:pPr>
        <w:rPr>
          <w:rFonts w:ascii="Arial" w:hAnsi="Arial" w:cs="Arial"/>
          <w:sz w:val="20"/>
          <w:szCs w:val="20"/>
        </w:rPr>
      </w:pPr>
      <w:r w:rsidRPr="00922041">
        <w:rPr>
          <w:rFonts w:ascii="Arial" w:hAnsi="Arial" w:cs="Arial"/>
          <w:b/>
          <w:i/>
        </w:rPr>
        <w:t>Infrastructure and Cloud Consultant for TracFone Wireless Inc.</w:t>
      </w:r>
    </w:p>
    <w:p w14:paraId="22DA2ED6" w14:textId="77777777" w:rsidR="002534B2" w:rsidRPr="00922041" w:rsidRDefault="002534B2" w:rsidP="002534B2">
      <w:pPr>
        <w:rPr>
          <w:rFonts w:ascii="Arial" w:hAnsi="Arial" w:cs="Arial"/>
          <w:b/>
        </w:rPr>
      </w:pPr>
      <w:r w:rsidRPr="00922041">
        <w:rPr>
          <w:rFonts w:ascii="Arial" w:hAnsi="Arial" w:cs="Arial"/>
          <w:b/>
          <w:u w:val="single"/>
        </w:rPr>
        <w:t>Scope of Responsibilities</w:t>
      </w:r>
      <w:r w:rsidRPr="00922041">
        <w:rPr>
          <w:rFonts w:ascii="Arial" w:hAnsi="Arial" w:cs="Arial"/>
          <w:b/>
        </w:rPr>
        <w:t xml:space="preserve">: </w:t>
      </w:r>
    </w:p>
    <w:p w14:paraId="27439AC4" w14:textId="77777777" w:rsidR="002534B2" w:rsidRPr="00922041" w:rsidRDefault="002534B2" w:rsidP="00894FD7">
      <w:pPr>
        <w:pStyle w:val="ListParagraph"/>
        <w:ind w:left="776"/>
        <w:rPr>
          <w:rFonts w:ascii="Arial" w:hAnsi="Arial" w:cs="Arial"/>
          <w:sz w:val="20"/>
          <w:szCs w:val="20"/>
        </w:rPr>
      </w:pPr>
    </w:p>
    <w:p w14:paraId="67950E91" w14:textId="77777777" w:rsidR="007B1A18" w:rsidRPr="00922041" w:rsidRDefault="007B1A18" w:rsidP="007B1A18">
      <w:pPr>
        <w:pStyle w:val="ListParagraph"/>
        <w:numPr>
          <w:ilvl w:val="0"/>
          <w:numId w:val="16"/>
        </w:numPr>
        <w:spacing w:after="0" w:line="240" w:lineRule="auto"/>
        <w:rPr>
          <w:rFonts w:ascii="Arial" w:hAnsi="Arial" w:cs="Arial"/>
          <w:sz w:val="20"/>
          <w:szCs w:val="20"/>
        </w:rPr>
      </w:pPr>
      <w:r w:rsidRPr="00922041">
        <w:rPr>
          <w:rFonts w:ascii="Arial" w:hAnsi="Arial" w:cs="Arial"/>
          <w:sz w:val="20"/>
          <w:szCs w:val="20"/>
        </w:rPr>
        <w:t>IT Infrastructure Assessment</w:t>
      </w:r>
    </w:p>
    <w:p w14:paraId="5C5CC7CF" w14:textId="77777777" w:rsidR="007B1A18" w:rsidRPr="00922041" w:rsidRDefault="007B1A18" w:rsidP="007B1A18">
      <w:pPr>
        <w:pStyle w:val="ListParagraph"/>
        <w:numPr>
          <w:ilvl w:val="1"/>
          <w:numId w:val="16"/>
        </w:numPr>
        <w:spacing w:after="0" w:line="240" w:lineRule="auto"/>
        <w:rPr>
          <w:rFonts w:ascii="Arial" w:hAnsi="Arial" w:cs="Arial"/>
          <w:sz w:val="20"/>
          <w:szCs w:val="20"/>
        </w:rPr>
      </w:pPr>
      <w:r w:rsidRPr="00922041">
        <w:rPr>
          <w:rFonts w:ascii="Arial" w:hAnsi="Arial" w:cs="Arial"/>
          <w:sz w:val="20"/>
          <w:szCs w:val="20"/>
        </w:rPr>
        <w:t>Identify bottlenecks in the Infrastructure and Application performance</w:t>
      </w:r>
    </w:p>
    <w:p w14:paraId="6E6A490E" w14:textId="77777777" w:rsidR="007B1A18" w:rsidRPr="00922041" w:rsidRDefault="007B1A18" w:rsidP="007B1A18">
      <w:pPr>
        <w:pStyle w:val="ListParagraph"/>
        <w:numPr>
          <w:ilvl w:val="1"/>
          <w:numId w:val="16"/>
        </w:numPr>
        <w:spacing w:after="0" w:line="240" w:lineRule="auto"/>
        <w:rPr>
          <w:rFonts w:ascii="Arial" w:hAnsi="Arial" w:cs="Arial"/>
          <w:sz w:val="20"/>
          <w:szCs w:val="20"/>
        </w:rPr>
      </w:pPr>
      <w:r w:rsidRPr="00922041">
        <w:rPr>
          <w:rFonts w:ascii="Arial" w:hAnsi="Arial" w:cs="Arial"/>
          <w:sz w:val="20"/>
          <w:szCs w:val="20"/>
        </w:rPr>
        <w:t xml:space="preserve">IT Operational Tools consolidation </w:t>
      </w:r>
      <w:r w:rsidR="00894FD7" w:rsidRPr="00922041">
        <w:rPr>
          <w:rFonts w:ascii="Arial" w:hAnsi="Arial" w:cs="Arial"/>
          <w:sz w:val="20"/>
          <w:szCs w:val="20"/>
        </w:rPr>
        <w:t>and rationalization</w:t>
      </w:r>
    </w:p>
    <w:p w14:paraId="7E819DC3" w14:textId="77777777" w:rsidR="00894FD7" w:rsidRPr="00922041" w:rsidRDefault="00894FD7" w:rsidP="007B1A18">
      <w:pPr>
        <w:pStyle w:val="ListParagraph"/>
        <w:numPr>
          <w:ilvl w:val="1"/>
          <w:numId w:val="16"/>
        </w:numPr>
        <w:spacing w:after="0" w:line="240" w:lineRule="auto"/>
        <w:rPr>
          <w:rFonts w:ascii="Arial" w:hAnsi="Arial" w:cs="Arial"/>
          <w:sz w:val="20"/>
          <w:szCs w:val="20"/>
        </w:rPr>
      </w:pPr>
      <w:r w:rsidRPr="00922041">
        <w:rPr>
          <w:rFonts w:ascii="Arial" w:hAnsi="Arial" w:cs="Arial"/>
          <w:sz w:val="20"/>
          <w:szCs w:val="20"/>
        </w:rPr>
        <w:t>Develop ‘Single Pane of Glass’ to give an overall IT health</w:t>
      </w:r>
    </w:p>
    <w:p w14:paraId="4D8E2F76" w14:textId="77777777" w:rsidR="00894FD7" w:rsidRPr="00922041" w:rsidRDefault="00894FD7" w:rsidP="007B1A18">
      <w:pPr>
        <w:pStyle w:val="ListParagraph"/>
        <w:numPr>
          <w:ilvl w:val="1"/>
          <w:numId w:val="16"/>
        </w:numPr>
        <w:spacing w:after="0" w:line="240" w:lineRule="auto"/>
        <w:rPr>
          <w:rFonts w:ascii="Arial" w:hAnsi="Arial" w:cs="Arial"/>
          <w:sz w:val="20"/>
          <w:szCs w:val="20"/>
        </w:rPr>
      </w:pPr>
      <w:r w:rsidRPr="00922041">
        <w:rPr>
          <w:rFonts w:ascii="Arial" w:hAnsi="Arial" w:cs="Arial"/>
          <w:sz w:val="20"/>
          <w:szCs w:val="20"/>
        </w:rPr>
        <w:lastRenderedPageBreak/>
        <w:t>Review and recommended best practices of password policies across infrastructure and application layers</w:t>
      </w:r>
    </w:p>
    <w:p w14:paraId="62BF91D0" w14:textId="77777777" w:rsidR="007B1A18" w:rsidRPr="00922041" w:rsidRDefault="007B1A18" w:rsidP="007B1A18">
      <w:pPr>
        <w:pStyle w:val="ListParagraph"/>
        <w:numPr>
          <w:ilvl w:val="0"/>
          <w:numId w:val="16"/>
        </w:numPr>
        <w:spacing w:after="0" w:line="240" w:lineRule="auto"/>
        <w:rPr>
          <w:rFonts w:ascii="Arial" w:hAnsi="Arial" w:cs="Arial"/>
          <w:sz w:val="20"/>
          <w:szCs w:val="20"/>
        </w:rPr>
      </w:pPr>
      <w:r w:rsidRPr="00922041">
        <w:rPr>
          <w:rFonts w:ascii="Arial" w:hAnsi="Arial" w:cs="Arial"/>
          <w:sz w:val="20"/>
          <w:szCs w:val="20"/>
        </w:rPr>
        <w:t xml:space="preserve">Cloud Assessment of AWS &amp; Oracle Cloud Infrastructure (OCI) </w:t>
      </w:r>
    </w:p>
    <w:p w14:paraId="6A49D17F" w14:textId="77777777" w:rsidR="00894FD7" w:rsidRPr="00922041" w:rsidRDefault="00894FD7" w:rsidP="00894FD7">
      <w:pPr>
        <w:pStyle w:val="ListParagraph"/>
        <w:numPr>
          <w:ilvl w:val="1"/>
          <w:numId w:val="16"/>
        </w:numPr>
        <w:spacing w:after="0" w:line="240" w:lineRule="auto"/>
        <w:rPr>
          <w:rFonts w:ascii="Arial" w:hAnsi="Arial" w:cs="Arial"/>
          <w:sz w:val="20"/>
          <w:szCs w:val="20"/>
        </w:rPr>
      </w:pPr>
      <w:r w:rsidRPr="00922041">
        <w:rPr>
          <w:rFonts w:ascii="Arial" w:hAnsi="Arial" w:cs="Arial"/>
          <w:sz w:val="20"/>
          <w:szCs w:val="20"/>
        </w:rPr>
        <w:t>Detailed analysis of IT assets in terms of monitory value for cloud strategy</w:t>
      </w:r>
    </w:p>
    <w:p w14:paraId="2CF6D56C" w14:textId="77777777" w:rsidR="00894FD7" w:rsidRPr="00922041" w:rsidRDefault="00A21D50" w:rsidP="00894FD7">
      <w:pPr>
        <w:pStyle w:val="ListParagraph"/>
        <w:numPr>
          <w:ilvl w:val="1"/>
          <w:numId w:val="16"/>
        </w:numPr>
        <w:spacing w:after="0" w:line="240" w:lineRule="auto"/>
        <w:rPr>
          <w:rFonts w:ascii="Arial" w:hAnsi="Arial" w:cs="Arial"/>
          <w:sz w:val="20"/>
          <w:szCs w:val="20"/>
        </w:rPr>
      </w:pPr>
      <w:r w:rsidRPr="00922041">
        <w:rPr>
          <w:rFonts w:ascii="Arial" w:hAnsi="Arial" w:cs="Arial"/>
          <w:sz w:val="20"/>
          <w:szCs w:val="20"/>
        </w:rPr>
        <w:t>Developed 6R Application Migration strategy (Rehosting, Replatforming,</w:t>
      </w:r>
      <w:r w:rsidRPr="00922041">
        <w:rPr>
          <w:rFonts w:ascii="Arial" w:hAnsi="Arial" w:cs="Arial"/>
        </w:rPr>
        <w:t xml:space="preserve"> </w:t>
      </w:r>
      <w:r w:rsidRPr="00922041">
        <w:rPr>
          <w:rFonts w:ascii="Arial" w:hAnsi="Arial" w:cs="Arial"/>
          <w:sz w:val="20"/>
          <w:szCs w:val="20"/>
        </w:rPr>
        <w:t>Repurchasing, Re- architecting, Retain, Retain)</w:t>
      </w:r>
    </w:p>
    <w:p w14:paraId="14665360" w14:textId="77777777" w:rsidR="007B1A18" w:rsidRPr="00922041" w:rsidRDefault="007B1A18" w:rsidP="007B1A18">
      <w:pPr>
        <w:pStyle w:val="ListParagraph"/>
        <w:numPr>
          <w:ilvl w:val="0"/>
          <w:numId w:val="16"/>
        </w:numPr>
        <w:spacing w:after="0" w:line="240" w:lineRule="auto"/>
        <w:rPr>
          <w:rFonts w:ascii="Arial" w:hAnsi="Arial" w:cs="Arial"/>
          <w:sz w:val="20"/>
          <w:szCs w:val="20"/>
        </w:rPr>
      </w:pPr>
      <w:r w:rsidRPr="00922041">
        <w:rPr>
          <w:rFonts w:ascii="Arial" w:hAnsi="Arial" w:cs="Arial"/>
          <w:sz w:val="20"/>
          <w:szCs w:val="20"/>
        </w:rPr>
        <w:t>CMDB implementation</w:t>
      </w:r>
    </w:p>
    <w:p w14:paraId="349933C3" w14:textId="77777777" w:rsidR="00A21D50" w:rsidRPr="00922041" w:rsidRDefault="00A21D50" w:rsidP="00A21D50">
      <w:pPr>
        <w:pStyle w:val="ListParagraph"/>
        <w:numPr>
          <w:ilvl w:val="1"/>
          <w:numId w:val="16"/>
        </w:numPr>
        <w:spacing w:after="0" w:line="240" w:lineRule="auto"/>
        <w:rPr>
          <w:rFonts w:ascii="Arial" w:hAnsi="Arial" w:cs="Arial"/>
          <w:sz w:val="20"/>
          <w:szCs w:val="20"/>
        </w:rPr>
      </w:pPr>
      <w:r w:rsidRPr="00922041">
        <w:rPr>
          <w:rFonts w:ascii="Arial" w:hAnsi="Arial" w:cs="Arial"/>
          <w:sz w:val="20"/>
          <w:szCs w:val="20"/>
        </w:rPr>
        <w:t>Developed strategy for Service Now implementation with several modules incudes Discovery, ITSM, IPAM &amp; ITAM</w:t>
      </w:r>
    </w:p>
    <w:p w14:paraId="746387EB" w14:textId="77777777" w:rsidR="0039194F" w:rsidRDefault="0039194F" w:rsidP="002534B2">
      <w:pPr>
        <w:rPr>
          <w:rFonts w:ascii="Arial" w:hAnsi="Arial" w:cs="Arial"/>
          <w:b/>
          <w:sz w:val="20"/>
          <w:szCs w:val="20"/>
          <w:highlight w:val="lightGray"/>
        </w:rPr>
      </w:pPr>
    </w:p>
    <w:p w14:paraId="29623889" w14:textId="77777777" w:rsidR="0039194F" w:rsidRDefault="0039194F" w:rsidP="002534B2">
      <w:pPr>
        <w:rPr>
          <w:rFonts w:ascii="Arial" w:hAnsi="Arial" w:cs="Arial"/>
          <w:b/>
          <w:sz w:val="20"/>
          <w:szCs w:val="20"/>
          <w:highlight w:val="lightGray"/>
        </w:rPr>
      </w:pPr>
    </w:p>
    <w:p w14:paraId="381FA47B" w14:textId="77777777" w:rsidR="00653228" w:rsidRPr="00653228" w:rsidRDefault="00653228" w:rsidP="00653228">
      <w:pPr>
        <w:rPr>
          <w:rFonts w:ascii="Arial" w:hAnsi="Arial" w:cs="Arial"/>
          <w:b/>
        </w:rPr>
      </w:pPr>
      <w:r w:rsidRPr="00653228">
        <w:rPr>
          <w:rFonts w:ascii="Arial" w:hAnsi="Arial" w:cs="Arial"/>
          <w:b/>
        </w:rPr>
        <w:t>Tech Mahindra Americas, Miami FL                                        Aug 2017-Aug 2018</w:t>
      </w:r>
    </w:p>
    <w:p w14:paraId="30F5CBD1" w14:textId="77777777" w:rsidR="00653228" w:rsidRDefault="00653228" w:rsidP="002534B2">
      <w:pPr>
        <w:rPr>
          <w:rFonts w:ascii="Arial" w:hAnsi="Arial" w:cs="Arial"/>
          <w:b/>
          <w:i/>
        </w:rPr>
      </w:pPr>
    </w:p>
    <w:p w14:paraId="6098CF31" w14:textId="77777777" w:rsidR="002534B2" w:rsidRPr="002534B2" w:rsidRDefault="002534B2" w:rsidP="002534B2">
      <w:pPr>
        <w:rPr>
          <w:rFonts w:ascii="Arial" w:hAnsi="Arial" w:cs="Arial"/>
          <w:b/>
          <w:sz w:val="20"/>
          <w:szCs w:val="20"/>
        </w:rPr>
      </w:pPr>
      <w:r w:rsidRPr="0039194F">
        <w:rPr>
          <w:rFonts w:ascii="Arial" w:hAnsi="Arial" w:cs="Arial"/>
          <w:b/>
          <w:i/>
        </w:rPr>
        <w:t xml:space="preserve">Group Manager-Service Delivery for Utilities (Oklahoma Gas &amp; Electric [OG&amp;E] &amp; Next Era Energy </w:t>
      </w:r>
      <w:r w:rsidRPr="0039194F">
        <w:rPr>
          <w:rFonts w:ascii="Arial" w:hAnsi="Arial" w:cs="Arial"/>
          <w:b/>
        </w:rPr>
        <w:t xml:space="preserve">Subsidiary companies) </w:t>
      </w:r>
    </w:p>
    <w:p w14:paraId="61516277" w14:textId="77777777" w:rsidR="002534B2" w:rsidRPr="002534B2" w:rsidRDefault="002534B2" w:rsidP="002534B2">
      <w:pPr>
        <w:rPr>
          <w:rFonts w:ascii="Arial" w:hAnsi="Arial" w:cs="Arial"/>
          <w:sz w:val="20"/>
          <w:szCs w:val="20"/>
        </w:rPr>
      </w:pPr>
      <w:r w:rsidRPr="002534B2">
        <w:rPr>
          <w:rFonts w:ascii="Arial" w:hAnsi="Arial" w:cs="Arial"/>
          <w:sz w:val="20"/>
          <w:szCs w:val="20"/>
          <w:u w:val="single"/>
        </w:rPr>
        <w:t>Scope of Responsibilities</w:t>
      </w:r>
      <w:r w:rsidRPr="002534B2">
        <w:rPr>
          <w:rFonts w:ascii="Arial" w:hAnsi="Arial" w:cs="Arial"/>
          <w:sz w:val="20"/>
          <w:szCs w:val="20"/>
        </w:rPr>
        <w:t>: Accountable for IT managed services and special projects within utilities domain which include Office 365 migration, providing strategic technology roadmaps to enable OG&amp;E and NEE’s plans towards cloud migrations. Security Compliance, IT Asset Discovery &amp; Asset Management, CMDB upgrade and Smart IT</w:t>
      </w:r>
    </w:p>
    <w:p w14:paraId="0A3B5D01" w14:textId="77777777" w:rsidR="002534B2" w:rsidRPr="002534B2" w:rsidRDefault="002534B2" w:rsidP="002534B2">
      <w:pPr>
        <w:rPr>
          <w:rFonts w:ascii="Arial" w:hAnsi="Arial" w:cs="Arial"/>
          <w:sz w:val="20"/>
          <w:szCs w:val="20"/>
        </w:rPr>
      </w:pPr>
    </w:p>
    <w:p w14:paraId="226BA6D0" w14:textId="77777777" w:rsidR="002534B2" w:rsidRPr="002534B2" w:rsidRDefault="002534B2" w:rsidP="002534B2">
      <w:pPr>
        <w:ind w:firstLine="720"/>
        <w:rPr>
          <w:rFonts w:ascii="Arial" w:hAnsi="Arial" w:cs="Arial"/>
          <w:sz w:val="20"/>
          <w:szCs w:val="20"/>
        </w:rPr>
      </w:pPr>
      <w:r w:rsidRPr="002534B2">
        <w:rPr>
          <w:rFonts w:ascii="Arial" w:hAnsi="Arial" w:cs="Arial"/>
          <w:sz w:val="20"/>
          <w:szCs w:val="20"/>
        </w:rPr>
        <w:t xml:space="preserve">Key achievements – </w:t>
      </w:r>
    </w:p>
    <w:p w14:paraId="16EB3CED" w14:textId="77777777" w:rsidR="002534B2" w:rsidRPr="002534B2" w:rsidRDefault="002534B2" w:rsidP="002534B2">
      <w:pPr>
        <w:pStyle w:val="ListParagraph"/>
        <w:numPr>
          <w:ilvl w:val="0"/>
          <w:numId w:val="10"/>
        </w:numPr>
        <w:spacing w:after="0" w:line="240" w:lineRule="auto"/>
        <w:rPr>
          <w:rFonts w:ascii="Arial" w:hAnsi="Arial" w:cs="Arial"/>
          <w:sz w:val="20"/>
          <w:szCs w:val="20"/>
        </w:rPr>
      </w:pPr>
      <w:r w:rsidRPr="002534B2">
        <w:rPr>
          <w:rFonts w:ascii="Arial" w:hAnsi="Arial" w:cs="Arial"/>
          <w:sz w:val="20"/>
          <w:szCs w:val="20"/>
        </w:rPr>
        <w:t>Enabled successful Office 365 migration which includes MS Exchange 2013, SharePoint 2013, Lync to Skye for Business, MS Office 2013 and One Drive</w:t>
      </w:r>
    </w:p>
    <w:p w14:paraId="598D0EE3" w14:textId="77777777" w:rsidR="002534B2" w:rsidRPr="0039194F" w:rsidRDefault="002534B2" w:rsidP="0039194F">
      <w:pPr>
        <w:pStyle w:val="ListParagraph"/>
        <w:numPr>
          <w:ilvl w:val="0"/>
          <w:numId w:val="10"/>
        </w:numPr>
        <w:spacing w:after="0" w:line="240" w:lineRule="auto"/>
        <w:rPr>
          <w:rFonts w:ascii="Arial" w:hAnsi="Arial" w:cs="Arial"/>
          <w:sz w:val="20"/>
          <w:szCs w:val="20"/>
        </w:rPr>
      </w:pPr>
      <w:r w:rsidRPr="002534B2">
        <w:rPr>
          <w:rFonts w:ascii="Arial" w:hAnsi="Arial" w:cs="Arial"/>
          <w:sz w:val="20"/>
          <w:szCs w:val="20"/>
        </w:rPr>
        <w:t>Part of core strategy team in providing strategic technology roadmaps to enable OG&amp;E and NEE’s plans towards cloud migrations</w:t>
      </w:r>
    </w:p>
    <w:p w14:paraId="1380FC8D" w14:textId="77777777" w:rsidR="002534B2" w:rsidRPr="002534B2" w:rsidRDefault="002534B2" w:rsidP="002534B2">
      <w:pPr>
        <w:ind w:firstLine="720"/>
        <w:rPr>
          <w:rFonts w:ascii="Arial" w:hAnsi="Arial" w:cs="Arial"/>
          <w:sz w:val="20"/>
          <w:szCs w:val="20"/>
        </w:rPr>
      </w:pPr>
    </w:p>
    <w:p w14:paraId="566557C8" w14:textId="77777777" w:rsidR="002534B2" w:rsidRPr="002534B2" w:rsidRDefault="002534B2" w:rsidP="002534B2">
      <w:pPr>
        <w:pStyle w:val="ListParagraph"/>
        <w:numPr>
          <w:ilvl w:val="0"/>
          <w:numId w:val="10"/>
        </w:numPr>
        <w:spacing w:after="0" w:line="240" w:lineRule="auto"/>
        <w:rPr>
          <w:rFonts w:ascii="Arial" w:hAnsi="Arial" w:cs="Arial"/>
          <w:sz w:val="20"/>
          <w:szCs w:val="20"/>
        </w:rPr>
      </w:pPr>
      <w:r w:rsidRPr="002534B2">
        <w:rPr>
          <w:rFonts w:ascii="Arial" w:hAnsi="Arial" w:cs="Arial"/>
          <w:sz w:val="20"/>
          <w:szCs w:val="20"/>
        </w:rPr>
        <w:t>Security Compliance and IT Asset Management with SCCM  –</w:t>
      </w:r>
    </w:p>
    <w:p w14:paraId="08E57418"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Successfully implemented SCCM across OG&amp;E including the DMZ environments automating the Security Patching process</w:t>
      </w:r>
    </w:p>
    <w:p w14:paraId="65A3676D"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Implemented SCCM Software metering module to manage Software licenses</w:t>
      </w:r>
    </w:p>
    <w:p w14:paraId="48C3AEF8"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Developed SCCM SSRS dashboards to help drive the compliance across the board</w:t>
      </w:r>
    </w:p>
    <w:p w14:paraId="161C28ED" w14:textId="77777777" w:rsidR="002534B2" w:rsidRPr="002534B2" w:rsidRDefault="002534B2" w:rsidP="002534B2">
      <w:pPr>
        <w:pStyle w:val="ListParagraph"/>
        <w:numPr>
          <w:ilvl w:val="1"/>
          <w:numId w:val="11"/>
        </w:numPr>
        <w:spacing w:after="0" w:line="240" w:lineRule="auto"/>
        <w:rPr>
          <w:rFonts w:ascii="Arial" w:hAnsi="Arial" w:cs="Arial"/>
          <w:sz w:val="20"/>
          <w:szCs w:val="20"/>
        </w:rPr>
      </w:pPr>
      <w:r w:rsidRPr="002534B2">
        <w:rPr>
          <w:rFonts w:ascii="Arial" w:hAnsi="Arial" w:cs="Arial"/>
          <w:sz w:val="20"/>
          <w:szCs w:val="20"/>
        </w:rPr>
        <w:t>IT Asset Discovery with BMC Discovery and Remedy CMDB</w:t>
      </w:r>
    </w:p>
    <w:p w14:paraId="515AD4DA"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Implemented an automated IT Asset Discovery using BMC Discovery tool with an on-demand &amp; scheduled discovery and making sure Remedy CMDB is up-to-date</w:t>
      </w:r>
    </w:p>
    <w:p w14:paraId="24A49759"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Developed an automated Reconciliation and Normalization process of IT Assets to ensure data accuracy and consistency within CMDB</w:t>
      </w:r>
    </w:p>
    <w:p w14:paraId="594EF73D" w14:textId="77777777" w:rsidR="002534B2" w:rsidRPr="002534B2" w:rsidRDefault="002534B2" w:rsidP="002534B2">
      <w:pPr>
        <w:pStyle w:val="ListParagraph"/>
        <w:numPr>
          <w:ilvl w:val="1"/>
          <w:numId w:val="11"/>
        </w:numPr>
        <w:spacing w:after="0" w:line="240" w:lineRule="auto"/>
        <w:rPr>
          <w:rFonts w:ascii="Arial" w:hAnsi="Arial" w:cs="Arial"/>
          <w:sz w:val="20"/>
          <w:szCs w:val="20"/>
        </w:rPr>
      </w:pPr>
      <w:r w:rsidRPr="002534B2">
        <w:rPr>
          <w:rFonts w:ascii="Arial" w:hAnsi="Arial" w:cs="Arial"/>
          <w:sz w:val="20"/>
          <w:szCs w:val="20"/>
        </w:rPr>
        <w:t>Smart IT</w:t>
      </w:r>
    </w:p>
    <w:p w14:paraId="456FCB0F"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 xml:space="preserve">Implemented BMC Smart IT to help OG&amp;Es Global Service Desk teams perform more efficiently in handling requests and incidents where by quick turnaround time and improved customer experience </w:t>
      </w:r>
    </w:p>
    <w:p w14:paraId="6CCDC780" w14:textId="77777777" w:rsidR="002534B2" w:rsidRPr="002534B2" w:rsidRDefault="002534B2" w:rsidP="002534B2">
      <w:pPr>
        <w:rPr>
          <w:rFonts w:ascii="Arial" w:hAnsi="Arial" w:cs="Arial"/>
          <w:sz w:val="20"/>
          <w:szCs w:val="20"/>
        </w:rPr>
      </w:pPr>
    </w:p>
    <w:p w14:paraId="2D6B7D86" w14:textId="77777777" w:rsidR="002534B2" w:rsidRPr="002534B2" w:rsidRDefault="002534B2" w:rsidP="002534B2">
      <w:pPr>
        <w:rPr>
          <w:rFonts w:ascii="Arial" w:hAnsi="Arial" w:cs="Arial"/>
          <w:b/>
          <w:sz w:val="20"/>
          <w:szCs w:val="20"/>
        </w:rPr>
      </w:pPr>
    </w:p>
    <w:p w14:paraId="0FBB599F" w14:textId="77777777" w:rsidR="002534B2" w:rsidRPr="00653228" w:rsidRDefault="002534B2" w:rsidP="001B5532">
      <w:pPr>
        <w:rPr>
          <w:rFonts w:ascii="Arial" w:hAnsi="Arial" w:cs="Arial"/>
          <w:b/>
        </w:rPr>
      </w:pPr>
      <w:r w:rsidRPr="00653228">
        <w:rPr>
          <w:rFonts w:ascii="Arial" w:hAnsi="Arial" w:cs="Arial"/>
          <w:b/>
        </w:rPr>
        <w:t xml:space="preserve">Tech Mahindra Americas, Seattle </w:t>
      </w:r>
      <w:r w:rsidR="001B5532" w:rsidRPr="00653228">
        <w:rPr>
          <w:rFonts w:ascii="Arial" w:hAnsi="Arial" w:cs="Arial"/>
          <w:b/>
        </w:rPr>
        <w:t xml:space="preserve">                                             June 2012-Aug 2017</w:t>
      </w:r>
    </w:p>
    <w:p w14:paraId="2169D75F" w14:textId="77777777" w:rsidR="002534B2" w:rsidRPr="001B5532" w:rsidRDefault="002534B2" w:rsidP="002534B2">
      <w:pPr>
        <w:rPr>
          <w:rFonts w:ascii="Arial" w:hAnsi="Arial" w:cs="Arial"/>
          <w:b/>
        </w:rPr>
      </w:pPr>
      <w:r w:rsidRPr="001B5532">
        <w:rPr>
          <w:rFonts w:ascii="Arial" w:hAnsi="Arial" w:cs="Arial"/>
          <w:b/>
          <w:i/>
        </w:rPr>
        <w:t>Group Manager-Service Delivery within Microsoft IT</w:t>
      </w:r>
      <w:r w:rsidRPr="001B5532">
        <w:rPr>
          <w:rFonts w:ascii="Arial" w:hAnsi="Arial" w:cs="Arial"/>
          <w:b/>
        </w:rPr>
        <w:t xml:space="preserve"> </w:t>
      </w:r>
    </w:p>
    <w:p w14:paraId="74780A3C" w14:textId="77777777" w:rsidR="002534B2" w:rsidRPr="001B5532" w:rsidRDefault="002534B2" w:rsidP="002534B2">
      <w:pPr>
        <w:rPr>
          <w:rFonts w:ascii="Arial" w:hAnsi="Arial" w:cs="Arial"/>
          <w:b/>
        </w:rPr>
      </w:pPr>
    </w:p>
    <w:p w14:paraId="3C2D9EE0" w14:textId="77777777" w:rsidR="002534B2" w:rsidRPr="002534B2" w:rsidRDefault="002534B2" w:rsidP="002534B2">
      <w:pPr>
        <w:rPr>
          <w:rFonts w:ascii="Arial" w:hAnsi="Arial" w:cs="Arial"/>
          <w:sz w:val="20"/>
          <w:szCs w:val="20"/>
        </w:rPr>
      </w:pPr>
      <w:r w:rsidRPr="002534B2">
        <w:rPr>
          <w:rFonts w:ascii="Arial" w:hAnsi="Arial" w:cs="Arial"/>
          <w:sz w:val="20"/>
          <w:szCs w:val="20"/>
          <w:u w:val="single"/>
        </w:rPr>
        <w:t>Scope of Responsibilities</w:t>
      </w:r>
      <w:r w:rsidRPr="002534B2">
        <w:rPr>
          <w:rFonts w:ascii="Arial" w:hAnsi="Arial" w:cs="Arial"/>
          <w:sz w:val="20"/>
          <w:szCs w:val="20"/>
        </w:rPr>
        <w:t xml:space="preserve">: Deploying mission critical applications of MSIT Finance, Treasury, HR and SESIT portfolios to Azure cloud. Operational support for world’s largest private cloud “Nebula”. </w:t>
      </w:r>
      <w:bookmarkStart w:id="1" w:name="_Toc259127617"/>
      <w:bookmarkStart w:id="2" w:name="_Toc259463940"/>
      <w:bookmarkStart w:id="3" w:name="_Toc259492040"/>
      <w:bookmarkStart w:id="4" w:name="_Toc259492201"/>
      <w:bookmarkStart w:id="5" w:name="_Toc262593805"/>
      <w:bookmarkStart w:id="6" w:name="_Toc262595391"/>
      <w:bookmarkStart w:id="7" w:name="_Toc262598008"/>
      <w:r w:rsidRPr="002534B2">
        <w:rPr>
          <w:rFonts w:ascii="Arial" w:hAnsi="Arial" w:cs="Arial"/>
          <w:sz w:val="20"/>
          <w:szCs w:val="20"/>
        </w:rPr>
        <w:t xml:space="preserve">Accountable for managing multiple projects within Microsoft IT (SDO, Finance, Treasury, HR and SESIT) with a service scope of ~48K servers, ~200 applications &amp; 65+ IT Professionals. Ensure the information systems and the review structure for SLAs and client satisfaction are in place and effectively used. Ensures and monitors that processes are in place to pro-actively protect consistent service quality through rigorous management of change control and acceptance into service procedures in line with </w:t>
      </w:r>
      <w:r w:rsidRPr="002534B2">
        <w:rPr>
          <w:rFonts w:ascii="Arial" w:hAnsi="Arial" w:cs="Arial"/>
          <w:sz w:val="20"/>
          <w:szCs w:val="20"/>
        </w:rPr>
        <w:lastRenderedPageBreak/>
        <w:t xml:space="preserve">clients Service Delivery governance guidance. </w:t>
      </w:r>
      <w:r w:rsidRPr="002534B2">
        <w:rPr>
          <w:rFonts w:ascii="Arial" w:hAnsi="Arial" w:cs="Arial"/>
          <w:bCs/>
          <w:sz w:val="20"/>
          <w:szCs w:val="20"/>
        </w:rPr>
        <w:t>Oversees the integration of all service delivery units and constantly improves the quality and inter-working of the whole ‘virtual’ service team, including other client service partners and suppliers to ensure a seamless end-to-end delivery of service for clients. Motivates, develops and mentors other service delivery employees and managers where relevant. Co-ordinate with Business Group Heads &amp; Delivery Heads to ensure that Tech Mahindra has Risk Mitigation plans for Delivery across all customers</w:t>
      </w:r>
    </w:p>
    <w:p w14:paraId="3D34D39D" w14:textId="77777777" w:rsidR="002534B2" w:rsidRPr="002534B2" w:rsidRDefault="002534B2" w:rsidP="002534B2">
      <w:pPr>
        <w:rPr>
          <w:rFonts w:ascii="Arial" w:hAnsi="Arial" w:cs="Arial"/>
          <w:sz w:val="20"/>
          <w:szCs w:val="20"/>
        </w:rPr>
      </w:pPr>
    </w:p>
    <w:p w14:paraId="2EA6F884" w14:textId="77777777" w:rsidR="002534B2" w:rsidRPr="0039194F" w:rsidRDefault="002534B2" w:rsidP="0039194F">
      <w:pPr>
        <w:rPr>
          <w:rFonts w:ascii="Arial" w:hAnsi="Arial" w:cs="Arial"/>
          <w:b/>
          <w:sz w:val="20"/>
          <w:szCs w:val="20"/>
          <w:u w:val="single"/>
        </w:rPr>
      </w:pPr>
      <w:r w:rsidRPr="0039194F">
        <w:rPr>
          <w:rFonts w:ascii="Arial" w:hAnsi="Arial" w:cs="Arial"/>
          <w:b/>
          <w:sz w:val="20"/>
          <w:szCs w:val="20"/>
          <w:u w:val="single"/>
        </w:rPr>
        <w:t xml:space="preserve">Key achievements – </w:t>
      </w:r>
    </w:p>
    <w:p w14:paraId="5698A88F" w14:textId="77777777" w:rsidR="002534B2" w:rsidRPr="002534B2" w:rsidRDefault="002534B2" w:rsidP="002534B2">
      <w:pPr>
        <w:ind w:left="720" w:firstLine="720"/>
        <w:rPr>
          <w:rFonts w:ascii="Arial" w:hAnsi="Arial" w:cs="Arial"/>
          <w:sz w:val="20"/>
          <w:szCs w:val="20"/>
        </w:rPr>
      </w:pPr>
    </w:p>
    <w:p w14:paraId="3987502A" w14:textId="77777777" w:rsidR="002534B2" w:rsidRPr="002534B2" w:rsidRDefault="002534B2" w:rsidP="002534B2">
      <w:pPr>
        <w:pStyle w:val="ListParagraph"/>
        <w:numPr>
          <w:ilvl w:val="0"/>
          <w:numId w:val="12"/>
        </w:numPr>
        <w:spacing w:after="0" w:line="240" w:lineRule="auto"/>
        <w:ind w:left="2160"/>
        <w:rPr>
          <w:rFonts w:ascii="Arial" w:hAnsi="Arial" w:cs="Arial"/>
          <w:sz w:val="20"/>
          <w:szCs w:val="20"/>
        </w:rPr>
      </w:pPr>
      <w:r w:rsidRPr="002534B2">
        <w:rPr>
          <w:rFonts w:ascii="Arial" w:hAnsi="Arial" w:cs="Arial"/>
          <w:sz w:val="20"/>
          <w:szCs w:val="20"/>
        </w:rPr>
        <w:t>Successfully migrated  ~150 critical Finance IT applications hosted on ~ 3500 on premise servers to Azure (IaaS) after setting up VMs on to the Azure cloud.</w:t>
      </w:r>
    </w:p>
    <w:p w14:paraId="171B2969" w14:textId="77777777" w:rsidR="002534B2" w:rsidRPr="002534B2" w:rsidRDefault="002534B2" w:rsidP="002534B2">
      <w:pPr>
        <w:pStyle w:val="ListParagraph"/>
        <w:numPr>
          <w:ilvl w:val="0"/>
          <w:numId w:val="14"/>
        </w:numPr>
        <w:spacing w:after="0" w:line="240" w:lineRule="auto"/>
        <w:ind w:left="3240"/>
        <w:rPr>
          <w:rFonts w:ascii="Arial" w:hAnsi="Arial" w:cs="Arial"/>
          <w:sz w:val="20"/>
          <w:szCs w:val="20"/>
        </w:rPr>
      </w:pPr>
      <w:r w:rsidRPr="002534B2">
        <w:rPr>
          <w:rFonts w:ascii="Arial" w:hAnsi="Arial" w:cs="Arial"/>
          <w:sz w:val="20"/>
          <w:szCs w:val="20"/>
        </w:rPr>
        <w:t xml:space="preserve">Built with ASP.Net 4.5 and hosted in an on premise data center. </w:t>
      </w:r>
    </w:p>
    <w:p w14:paraId="081065EF" w14:textId="77777777" w:rsidR="002534B2" w:rsidRPr="002534B2" w:rsidRDefault="002534B2" w:rsidP="002534B2">
      <w:pPr>
        <w:pStyle w:val="ListParagraph"/>
        <w:numPr>
          <w:ilvl w:val="0"/>
          <w:numId w:val="14"/>
        </w:numPr>
        <w:spacing w:after="0" w:line="240" w:lineRule="auto"/>
        <w:ind w:left="3240"/>
        <w:rPr>
          <w:rFonts w:ascii="Arial" w:hAnsi="Arial" w:cs="Arial"/>
          <w:sz w:val="20"/>
          <w:szCs w:val="20"/>
        </w:rPr>
      </w:pPr>
      <w:r w:rsidRPr="002534B2">
        <w:rPr>
          <w:rFonts w:ascii="Arial" w:hAnsi="Arial" w:cs="Arial"/>
          <w:sz w:val="20"/>
          <w:szCs w:val="20"/>
        </w:rPr>
        <w:t>Uses a standard Microsoft SQL Server 2012 database for storing application data hosted on a Windows Server 2012 multi node clustered environment.</w:t>
      </w:r>
    </w:p>
    <w:p w14:paraId="78232B8E" w14:textId="77777777" w:rsidR="002534B2" w:rsidRPr="002534B2" w:rsidRDefault="002534B2" w:rsidP="002534B2">
      <w:pPr>
        <w:pStyle w:val="ListParagraph"/>
        <w:ind w:left="1440"/>
        <w:rPr>
          <w:rFonts w:ascii="Arial" w:hAnsi="Arial" w:cs="Arial"/>
          <w:sz w:val="20"/>
          <w:szCs w:val="20"/>
        </w:rPr>
      </w:pPr>
    </w:p>
    <w:p w14:paraId="784AED74" w14:textId="77777777" w:rsidR="002534B2" w:rsidRPr="002534B2" w:rsidRDefault="002534B2" w:rsidP="002534B2">
      <w:pPr>
        <w:pStyle w:val="ListParagraph"/>
        <w:numPr>
          <w:ilvl w:val="0"/>
          <w:numId w:val="13"/>
        </w:numPr>
        <w:spacing w:after="0" w:line="240" w:lineRule="auto"/>
        <w:ind w:left="2160"/>
        <w:rPr>
          <w:rFonts w:ascii="Arial" w:hAnsi="Arial" w:cs="Arial"/>
          <w:sz w:val="20"/>
          <w:szCs w:val="20"/>
        </w:rPr>
      </w:pPr>
      <w:r w:rsidRPr="002534B2">
        <w:rPr>
          <w:rFonts w:ascii="Arial" w:hAnsi="Arial" w:cs="Arial"/>
          <w:sz w:val="20"/>
          <w:szCs w:val="20"/>
        </w:rPr>
        <w:t>Offered 24x7 operational support to the world’s largest private cloud “Nebula” enabling</w:t>
      </w:r>
    </w:p>
    <w:p w14:paraId="6D84798B" w14:textId="77777777" w:rsidR="002534B2" w:rsidRPr="002534B2" w:rsidRDefault="002534B2" w:rsidP="002534B2">
      <w:pPr>
        <w:pStyle w:val="ListParagraph"/>
        <w:numPr>
          <w:ilvl w:val="0"/>
          <w:numId w:val="15"/>
        </w:numPr>
        <w:spacing w:after="0" w:line="240" w:lineRule="auto"/>
        <w:ind w:left="3240"/>
        <w:rPr>
          <w:rFonts w:ascii="Arial" w:hAnsi="Arial" w:cs="Arial"/>
          <w:sz w:val="20"/>
          <w:szCs w:val="20"/>
        </w:rPr>
      </w:pPr>
      <w:r w:rsidRPr="002534B2">
        <w:rPr>
          <w:rFonts w:ascii="Arial" w:hAnsi="Arial" w:cs="Arial"/>
          <w:sz w:val="20"/>
          <w:szCs w:val="20"/>
        </w:rPr>
        <w:t>Inventory Management, Azure Automation, Reporting &amp; Analytics, Service Health dashboards.</w:t>
      </w:r>
    </w:p>
    <w:p w14:paraId="0E37B3D3" w14:textId="77777777" w:rsidR="002534B2" w:rsidRPr="002534B2" w:rsidRDefault="002534B2" w:rsidP="002534B2">
      <w:pPr>
        <w:ind w:firstLine="720"/>
        <w:rPr>
          <w:rFonts w:ascii="Arial" w:hAnsi="Arial" w:cs="Arial"/>
          <w:sz w:val="20"/>
          <w:szCs w:val="20"/>
        </w:rPr>
      </w:pPr>
    </w:p>
    <w:p w14:paraId="09FA4F8A" w14:textId="77777777" w:rsidR="002534B2" w:rsidRPr="002534B2" w:rsidRDefault="002534B2" w:rsidP="002534B2">
      <w:pPr>
        <w:pStyle w:val="ListParagraph"/>
        <w:numPr>
          <w:ilvl w:val="0"/>
          <w:numId w:val="10"/>
        </w:numPr>
        <w:spacing w:after="0" w:line="240" w:lineRule="auto"/>
        <w:rPr>
          <w:rFonts w:ascii="Arial" w:hAnsi="Arial" w:cs="Arial"/>
          <w:sz w:val="20"/>
          <w:szCs w:val="20"/>
        </w:rPr>
      </w:pPr>
      <w:r w:rsidRPr="002534B2">
        <w:rPr>
          <w:rFonts w:ascii="Arial" w:hAnsi="Arial" w:cs="Arial"/>
          <w:sz w:val="20"/>
          <w:szCs w:val="20"/>
        </w:rPr>
        <w:t>Data Center Automation / Self Service Offerings –</w:t>
      </w:r>
    </w:p>
    <w:p w14:paraId="62CA2936"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Feasibility check on automation of manual steps in pre/post check and implementation of change requests - reducing volume, turnaround time and human error.</w:t>
      </w:r>
    </w:p>
    <w:p w14:paraId="009BF2C9"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Drive stakeholder meetings and implementation teams.</w:t>
      </w:r>
    </w:p>
    <w:p w14:paraId="79BDA74A"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Automated 40% volume – resulted quality and human error free service</w:t>
      </w:r>
    </w:p>
    <w:p w14:paraId="7BC7AA68" w14:textId="77777777" w:rsidR="002534B2" w:rsidRPr="002534B2" w:rsidRDefault="002534B2" w:rsidP="002534B2">
      <w:pPr>
        <w:pStyle w:val="ListParagraph"/>
        <w:numPr>
          <w:ilvl w:val="0"/>
          <w:numId w:val="10"/>
        </w:numPr>
        <w:spacing w:after="0" w:line="240" w:lineRule="auto"/>
        <w:rPr>
          <w:rFonts w:ascii="Arial" w:hAnsi="Arial" w:cs="Arial"/>
          <w:sz w:val="20"/>
          <w:szCs w:val="20"/>
        </w:rPr>
      </w:pPr>
      <w:r w:rsidRPr="002534B2">
        <w:rPr>
          <w:rFonts w:ascii="Arial" w:hAnsi="Arial" w:cs="Arial"/>
          <w:sz w:val="20"/>
          <w:szCs w:val="20"/>
        </w:rPr>
        <w:t xml:space="preserve">Release / Build Management – App &amp; Infra release management support-  </w:t>
      </w:r>
    </w:p>
    <w:p w14:paraId="35E14C25"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 xml:space="preserve">Release Management within MSIT </w:t>
      </w:r>
    </w:p>
    <w:p w14:paraId="1F3304BB"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Automated manual steps increased efficiency (20%) and minimized human errors</w:t>
      </w:r>
    </w:p>
    <w:p w14:paraId="034932E2"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Created Process KB resulted efficiency in implementation with zero defects</w:t>
      </w:r>
    </w:p>
    <w:p w14:paraId="2A31BD61" w14:textId="77777777" w:rsid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Driving Technical upgrade plans, communication, implementation and closure</w:t>
      </w:r>
    </w:p>
    <w:p w14:paraId="513AEB56" w14:textId="77777777" w:rsidR="0039194F" w:rsidRPr="0039194F" w:rsidRDefault="0039194F" w:rsidP="0039194F">
      <w:pPr>
        <w:ind w:left="1800"/>
        <w:rPr>
          <w:rFonts w:ascii="Arial" w:hAnsi="Arial" w:cs="Arial"/>
          <w:sz w:val="20"/>
          <w:szCs w:val="20"/>
        </w:rPr>
      </w:pPr>
    </w:p>
    <w:p w14:paraId="5C631C74" w14:textId="77777777" w:rsidR="002534B2" w:rsidRPr="00653228" w:rsidRDefault="002534B2" w:rsidP="0039194F">
      <w:pPr>
        <w:pStyle w:val="ListParagraph"/>
        <w:spacing w:after="0" w:line="240" w:lineRule="auto"/>
        <w:ind w:left="1800"/>
        <w:rPr>
          <w:rFonts w:ascii="Arial" w:hAnsi="Arial" w:cs="Arial"/>
          <w:b/>
          <w:sz w:val="24"/>
          <w:szCs w:val="24"/>
          <w:u w:val="single"/>
        </w:rPr>
      </w:pPr>
      <w:r w:rsidRPr="00653228">
        <w:rPr>
          <w:rFonts w:ascii="Arial" w:hAnsi="Arial" w:cs="Arial"/>
          <w:b/>
          <w:sz w:val="24"/>
          <w:szCs w:val="24"/>
          <w:u w:val="single"/>
        </w:rPr>
        <w:t>Project / Service Management-</w:t>
      </w:r>
    </w:p>
    <w:p w14:paraId="614782A7"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Identify and analyze business requirement</w:t>
      </w:r>
    </w:p>
    <w:p w14:paraId="0F6C2BD2"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 xml:space="preserve">Preparing project plan based on ITIL / industry best practice </w:t>
      </w:r>
    </w:p>
    <w:p w14:paraId="43D9C106"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Driving stakeholders sign off and communication throughout project cycle.</w:t>
      </w:r>
    </w:p>
    <w:p w14:paraId="13CEE3B1"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Driving discussion, sign off, implementation and communication on security bulletins.</w:t>
      </w:r>
    </w:p>
    <w:p w14:paraId="0301AEFB"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Design, develop &amp; monitor SLAs and KPIs for service operations</w:t>
      </w:r>
    </w:p>
    <w:p w14:paraId="72A29711"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Define process and workflow for monitoring, investigation and escalation.</w:t>
      </w:r>
    </w:p>
    <w:p w14:paraId="628A56BF"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Define and create change control and exception processes.</w:t>
      </w:r>
    </w:p>
    <w:p w14:paraId="702EB99F"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Work with all stakeholders to define operations supports plan.</w:t>
      </w:r>
    </w:p>
    <w:p w14:paraId="4B93F99A"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Performing the role of Subject Matter Expert to understand, expose and elevate the server foot print in the portfolio to the business</w:t>
      </w:r>
    </w:p>
    <w:p w14:paraId="06DB7811"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Helping customer to optimize their infrastructure needs and reduce cost of ownership</w:t>
      </w:r>
    </w:p>
    <w:p w14:paraId="2C99E5F7"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Own and run project initiatives across Service Development Operation Management engagement in parallel to avoid any delivery delays</w:t>
      </w:r>
    </w:p>
    <w:p w14:paraId="2717FAA4"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Liaises with, and updates progress to project board/senior management</w:t>
      </w:r>
    </w:p>
    <w:p w14:paraId="5DF72B1C"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Leading, mentoring &amp; assisting project / implementation teams.</w:t>
      </w:r>
    </w:p>
    <w:p w14:paraId="6E3DC096"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Managing co-ordination of the partners and working groups engaged in project works.</w:t>
      </w:r>
    </w:p>
    <w:p w14:paraId="52123E84"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lastRenderedPageBreak/>
        <w:t>Monitoring project progress, performance and resolving cross-functional issues.</w:t>
      </w:r>
    </w:p>
    <w:p w14:paraId="20F529E4"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Maintain customer satisfaction levels through stakeholder/service owner connect, obtaining feedback, bringing differentiator in services</w:t>
      </w:r>
    </w:p>
    <w:p w14:paraId="7854E4CB"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 xml:space="preserve">Risk &amp; Impact analysis and contingency plan at Project/Program level </w:t>
      </w:r>
    </w:p>
    <w:p w14:paraId="6BDA3F32" w14:textId="77777777" w:rsidR="002534B2" w:rsidRPr="00106A33" w:rsidRDefault="002534B2" w:rsidP="00653228">
      <w:pPr>
        <w:pStyle w:val="ListParagraph"/>
        <w:spacing w:after="0" w:line="240" w:lineRule="auto"/>
        <w:ind w:left="1800"/>
        <w:rPr>
          <w:rFonts w:ascii="Arial" w:hAnsi="Arial" w:cs="Arial"/>
          <w:b/>
          <w:sz w:val="20"/>
          <w:szCs w:val="20"/>
          <w:u w:val="single"/>
        </w:rPr>
      </w:pPr>
      <w:r w:rsidRPr="00106A33">
        <w:rPr>
          <w:rFonts w:ascii="Arial" w:hAnsi="Arial" w:cs="Arial"/>
          <w:b/>
          <w:sz w:val="20"/>
          <w:szCs w:val="20"/>
          <w:u w:val="single"/>
        </w:rPr>
        <w:t xml:space="preserve">Security Patching- </w:t>
      </w:r>
    </w:p>
    <w:p w14:paraId="2EB76052"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Maintain monthly and yearly security patching calendars</w:t>
      </w:r>
    </w:p>
    <w:p w14:paraId="4BF6E6B5"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Understanding of security bulletins &amp; impact/ risks</w:t>
      </w:r>
    </w:p>
    <w:p w14:paraId="59FD7B14"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Stakeholder discussion, sign off and communication</w:t>
      </w:r>
    </w:p>
    <w:p w14:paraId="6C67997C"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End to end planning of implementation, downtime and status communication.</w:t>
      </w:r>
    </w:p>
    <w:p w14:paraId="5D78277A"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Participate on security bulletins smoke testing</w:t>
      </w:r>
    </w:p>
    <w:p w14:paraId="658F4FDB"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Participate in sharing feedback to security owner and other stakeholders.</w:t>
      </w:r>
    </w:p>
    <w:p w14:paraId="45F76AE9"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Enable automation offering for self-patching feature</w:t>
      </w:r>
    </w:p>
    <w:p w14:paraId="3FCD4B21"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Drive emergency security bulletins based on timeline and priority</w:t>
      </w:r>
    </w:p>
    <w:p w14:paraId="41C80CB3"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Ensure the right tools are made available for the execution team</w:t>
      </w:r>
    </w:p>
    <w:p w14:paraId="329C1575"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Ensure the execution team member is well equipped in the technologies of patching</w:t>
      </w:r>
    </w:p>
    <w:p w14:paraId="28EFE898"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Making sure that patching plans are being executed adhering to change process</w:t>
      </w:r>
    </w:p>
    <w:p w14:paraId="16BAE6D0"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Be the technical contact for the execution team and help in resolving issues and / or provide guidelines</w:t>
      </w:r>
    </w:p>
    <w:p w14:paraId="1B357A01"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Be the eyes and ears of the stakeholder and maintain appropriate level of communication during execution phase of the plan.</w:t>
      </w:r>
    </w:p>
    <w:p w14:paraId="6D9633EE" w14:textId="77777777" w:rsidR="002534B2" w:rsidRPr="00653228" w:rsidRDefault="002534B2" w:rsidP="00653228">
      <w:pPr>
        <w:pStyle w:val="ListParagraph"/>
        <w:spacing w:after="0" w:line="240" w:lineRule="auto"/>
        <w:ind w:left="1800"/>
        <w:rPr>
          <w:rFonts w:ascii="Arial" w:hAnsi="Arial" w:cs="Arial"/>
          <w:b/>
          <w:sz w:val="20"/>
          <w:szCs w:val="20"/>
          <w:u w:val="single"/>
        </w:rPr>
      </w:pPr>
      <w:r w:rsidRPr="00653228">
        <w:rPr>
          <w:rFonts w:ascii="Arial" w:hAnsi="Arial" w:cs="Arial"/>
          <w:b/>
          <w:sz w:val="20"/>
          <w:szCs w:val="20"/>
          <w:u w:val="single"/>
        </w:rPr>
        <w:t>Data Center Migrations MMR (Move, Migrate and Retire)–</w:t>
      </w:r>
    </w:p>
    <w:p w14:paraId="36531AD0"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 xml:space="preserve">Prepare project plans based on ITIL and industry practice </w:t>
      </w:r>
    </w:p>
    <w:p w14:paraId="2D386006"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Playing consultant role for migration plan for customers</w:t>
      </w:r>
    </w:p>
    <w:p w14:paraId="66C8A470"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Driving migration project for Windows 2003 to 2008 and 2008 to 2012</w:t>
      </w:r>
    </w:p>
    <w:p w14:paraId="3A5949DC"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Driving DC migration as part of DC consolidation / Cloud on boarding</w:t>
      </w:r>
    </w:p>
    <w:p w14:paraId="0E73495A"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 xml:space="preserve">Driving Decommission of retired / EOL servers  </w:t>
      </w:r>
    </w:p>
    <w:p w14:paraId="77D1BFA8"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Driving stakeholders sign off and communication throughout project cycle</w:t>
      </w:r>
    </w:p>
    <w:p w14:paraId="44B2988D"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Leading, mentoring &amp; assisting implementation team</w:t>
      </w:r>
    </w:p>
    <w:p w14:paraId="12933144"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Driving continual service improvement to improve quality of service</w:t>
      </w:r>
    </w:p>
    <w:p w14:paraId="33D5C197" w14:textId="77777777" w:rsidR="002534B2" w:rsidRPr="00106A33" w:rsidRDefault="00106A33" w:rsidP="00106A33">
      <w:pPr>
        <w:ind w:left="1440"/>
        <w:rPr>
          <w:rFonts w:ascii="Arial" w:hAnsi="Arial" w:cs="Arial"/>
          <w:b/>
          <w:sz w:val="20"/>
          <w:szCs w:val="20"/>
          <w:u w:val="single"/>
        </w:rPr>
      </w:pPr>
      <w:r w:rsidRPr="00106A33">
        <w:rPr>
          <w:rFonts w:ascii="Arial" w:hAnsi="Arial" w:cs="Arial"/>
          <w:b/>
          <w:sz w:val="20"/>
          <w:szCs w:val="20"/>
          <w:u w:val="single"/>
        </w:rPr>
        <w:t xml:space="preserve">        </w:t>
      </w:r>
      <w:r w:rsidR="002534B2" w:rsidRPr="00106A33">
        <w:rPr>
          <w:rFonts w:ascii="Arial" w:hAnsi="Arial" w:cs="Arial"/>
          <w:b/>
          <w:sz w:val="20"/>
          <w:szCs w:val="20"/>
          <w:u w:val="single"/>
        </w:rPr>
        <w:t>Configuration Management–</w:t>
      </w:r>
    </w:p>
    <w:p w14:paraId="2A708710"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Coordination with all stakeholders on CI Management</w:t>
      </w:r>
    </w:p>
    <w:p w14:paraId="39FA360C"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Reconciliation of CIs to ensure completeness</w:t>
      </w:r>
    </w:p>
    <w:p w14:paraId="4EF83DE7"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Audit of CIs to ensure accuracy</w:t>
      </w:r>
    </w:p>
    <w:p w14:paraId="246BB511" w14:textId="77777777" w:rsidR="002534B2" w:rsidRPr="00106A33" w:rsidRDefault="002534B2" w:rsidP="00653228">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Escalation point o</w:t>
      </w:r>
      <w:r w:rsidR="00106A33">
        <w:rPr>
          <w:rFonts w:ascii="Arial" w:hAnsi="Arial" w:cs="Arial"/>
          <w:sz w:val="20"/>
          <w:szCs w:val="20"/>
        </w:rPr>
        <w:t>f contact for team and custome</w:t>
      </w:r>
      <w:r w:rsidR="007B1A18">
        <w:rPr>
          <w:rFonts w:ascii="Arial" w:hAnsi="Arial" w:cs="Arial"/>
          <w:sz w:val="20"/>
          <w:szCs w:val="20"/>
        </w:rPr>
        <w:t>r</w:t>
      </w:r>
    </w:p>
    <w:p w14:paraId="530E011A"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Monitor and track CIO compliance dashboard</w:t>
      </w:r>
    </w:p>
    <w:p w14:paraId="5B4D1790"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Analysis of server compliance, DPMO, security compliance</w:t>
      </w:r>
    </w:p>
    <w:p w14:paraId="378DD657"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Prepare project charter / calendar for compliance improvement plan</w:t>
      </w:r>
    </w:p>
    <w:p w14:paraId="57649814" w14:textId="77777777" w:rsidR="002534B2" w:rsidRPr="002534B2" w:rsidRDefault="002534B2" w:rsidP="002534B2">
      <w:pPr>
        <w:pStyle w:val="ListParagraph"/>
        <w:numPr>
          <w:ilvl w:val="2"/>
          <w:numId w:val="11"/>
        </w:numPr>
        <w:spacing w:after="0" w:line="240" w:lineRule="auto"/>
        <w:rPr>
          <w:rFonts w:ascii="Arial" w:hAnsi="Arial" w:cs="Arial"/>
          <w:sz w:val="20"/>
          <w:szCs w:val="20"/>
        </w:rPr>
      </w:pPr>
      <w:r w:rsidRPr="002534B2">
        <w:rPr>
          <w:rFonts w:ascii="Arial" w:hAnsi="Arial" w:cs="Arial"/>
          <w:sz w:val="20"/>
          <w:szCs w:val="20"/>
        </w:rPr>
        <w:t>Discuss and obtain sign off from customer / stakeholders</w:t>
      </w:r>
    </w:p>
    <w:p w14:paraId="492B1440" w14:textId="77777777" w:rsidR="002534B2" w:rsidRPr="00106A33" w:rsidRDefault="002534B2" w:rsidP="00106A33">
      <w:pPr>
        <w:pStyle w:val="ListParagraph"/>
        <w:numPr>
          <w:ilvl w:val="2"/>
          <w:numId w:val="11"/>
        </w:numPr>
        <w:spacing w:after="0" w:line="240" w:lineRule="auto"/>
        <w:rPr>
          <w:rFonts w:ascii="Arial" w:hAnsi="Arial" w:cs="Arial"/>
          <w:sz w:val="20"/>
          <w:szCs w:val="20"/>
        </w:rPr>
      </w:pPr>
      <w:r w:rsidRPr="00106A33">
        <w:rPr>
          <w:rFonts w:ascii="Arial" w:hAnsi="Arial" w:cs="Arial"/>
          <w:sz w:val="20"/>
          <w:szCs w:val="20"/>
        </w:rPr>
        <w:t>Problem Management – reduction of incident volume by 25%</w:t>
      </w:r>
    </w:p>
    <w:p w14:paraId="14B4C50D" w14:textId="77777777" w:rsidR="00653228" w:rsidRDefault="00653228" w:rsidP="00653228">
      <w:pPr>
        <w:pStyle w:val="MediumShading1-Accent11"/>
        <w:tabs>
          <w:tab w:val="left" w:pos="-630"/>
        </w:tabs>
        <w:rPr>
          <w:rFonts w:ascii="Arial" w:hAnsi="Arial" w:cs="Arial"/>
          <w:b/>
          <w:caps/>
          <w:sz w:val="20"/>
          <w:szCs w:val="20"/>
          <w14:shadow w14:blurRad="50800" w14:dist="38100" w14:dir="2700000" w14:sx="100000" w14:sy="100000" w14:kx="0" w14:ky="0" w14:algn="tl">
            <w14:srgbClr w14:val="000000">
              <w14:alpha w14:val="60000"/>
            </w14:srgbClr>
          </w14:shadow>
        </w:rPr>
      </w:pPr>
    </w:p>
    <w:p w14:paraId="75F8497A" w14:textId="77777777" w:rsidR="00653228" w:rsidRDefault="00653228" w:rsidP="00653228">
      <w:pPr>
        <w:pStyle w:val="MediumShading1-Accent11"/>
        <w:tabs>
          <w:tab w:val="left" w:pos="-630"/>
        </w:tabs>
        <w:rPr>
          <w:rFonts w:ascii="Arial" w:hAnsi="Arial" w:cs="Arial"/>
          <w:b/>
          <w:caps/>
          <w:sz w:val="20"/>
          <w:szCs w:val="20"/>
          <w14:shadow w14:blurRad="50800" w14:dist="38100" w14:dir="2700000" w14:sx="100000" w14:sy="100000" w14:kx="0" w14:ky="0" w14:algn="tl">
            <w14:srgbClr w14:val="000000">
              <w14:alpha w14:val="60000"/>
            </w14:srgbClr>
          </w14:shadow>
        </w:rPr>
      </w:pPr>
    </w:p>
    <w:p w14:paraId="5127D1A5" w14:textId="77777777" w:rsidR="00653228" w:rsidRPr="00653228" w:rsidRDefault="00653228" w:rsidP="00653228">
      <w:pPr>
        <w:pStyle w:val="MediumShading1-Accent11"/>
        <w:tabs>
          <w:tab w:val="left" w:pos="-630"/>
        </w:tabs>
        <w:rPr>
          <w:rFonts w:ascii="Arial" w:hAnsi="Arial" w:cs="Arial"/>
          <w:sz w:val="20"/>
          <w:szCs w:val="20"/>
        </w:rPr>
      </w:pPr>
      <w:r w:rsidRPr="002534B2">
        <w:rPr>
          <w:rFonts w:ascii="Arial" w:hAnsi="Arial" w:cs="Arial"/>
          <w:b/>
          <w:caps/>
          <w:sz w:val="20"/>
          <w:szCs w:val="20"/>
          <w14:shadow w14:blurRad="50800" w14:dist="38100" w14:dir="2700000" w14:sx="100000" w14:sy="100000" w14:kx="0" w14:ky="0" w14:algn="tl">
            <w14:srgbClr w14:val="000000">
              <w14:alpha w14:val="60000"/>
            </w14:srgbClr>
          </w14:shadow>
        </w:rPr>
        <w:t>Training Programs attended at Tech Mahindra and previous organizations</w:t>
      </w:r>
    </w:p>
    <w:p w14:paraId="7FA27863" w14:textId="77777777" w:rsidR="00653228" w:rsidRPr="002534B2" w:rsidRDefault="00653228" w:rsidP="00653228">
      <w:pPr>
        <w:ind w:left="468"/>
        <w:rPr>
          <w:rFonts w:ascii="Arial" w:hAnsi="Arial" w:cs="Arial"/>
          <w:b/>
          <w:sz w:val="20"/>
          <w:szCs w:val="20"/>
          <w:lang w:val="de-DE"/>
        </w:rPr>
      </w:pPr>
    </w:p>
    <w:p w14:paraId="16F158D1" w14:textId="77777777" w:rsidR="00653228" w:rsidRPr="002534B2" w:rsidRDefault="00653228" w:rsidP="00653228">
      <w:pPr>
        <w:numPr>
          <w:ilvl w:val="0"/>
          <w:numId w:val="5"/>
        </w:numPr>
        <w:rPr>
          <w:rFonts w:ascii="Arial" w:hAnsi="Arial" w:cs="Arial"/>
          <w:b/>
          <w:sz w:val="20"/>
          <w:szCs w:val="20"/>
          <w:lang w:val="de-DE"/>
        </w:rPr>
      </w:pPr>
      <w:r w:rsidRPr="002534B2">
        <w:rPr>
          <w:rFonts w:ascii="Arial" w:hAnsi="Arial" w:cs="Arial"/>
          <w:b/>
          <w:sz w:val="20"/>
          <w:szCs w:val="20"/>
          <w:lang w:val="de-DE"/>
        </w:rPr>
        <w:t>PMP prep</w:t>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t xml:space="preserve"> </w:t>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t>ITIL V 3.0</w:t>
      </w:r>
    </w:p>
    <w:p w14:paraId="43E8FE4D" w14:textId="77777777" w:rsidR="00653228" w:rsidRPr="002534B2" w:rsidRDefault="00653228" w:rsidP="00653228">
      <w:pPr>
        <w:numPr>
          <w:ilvl w:val="0"/>
          <w:numId w:val="5"/>
        </w:numPr>
        <w:rPr>
          <w:rFonts w:ascii="Arial" w:hAnsi="Arial" w:cs="Arial"/>
          <w:b/>
          <w:sz w:val="20"/>
          <w:szCs w:val="20"/>
          <w:lang w:val="de-DE"/>
        </w:rPr>
      </w:pPr>
      <w:r w:rsidRPr="002534B2">
        <w:rPr>
          <w:rFonts w:ascii="Arial" w:hAnsi="Arial" w:cs="Arial"/>
          <w:b/>
          <w:sz w:val="20"/>
          <w:szCs w:val="20"/>
          <w:lang w:val="de-DE"/>
        </w:rPr>
        <w:t xml:space="preserve">Six Sigma Green Belt </w:t>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t>Six Sigma Lean Methodology</w:t>
      </w:r>
    </w:p>
    <w:p w14:paraId="5C70A889" w14:textId="77777777" w:rsidR="00653228" w:rsidRPr="002534B2" w:rsidRDefault="00653228" w:rsidP="00653228">
      <w:pPr>
        <w:numPr>
          <w:ilvl w:val="0"/>
          <w:numId w:val="5"/>
        </w:numPr>
        <w:rPr>
          <w:rFonts w:ascii="Arial" w:hAnsi="Arial" w:cs="Arial"/>
          <w:b/>
          <w:sz w:val="20"/>
          <w:szCs w:val="20"/>
          <w:lang w:val="de-DE"/>
        </w:rPr>
      </w:pPr>
      <w:r w:rsidRPr="002534B2">
        <w:rPr>
          <w:rFonts w:ascii="Arial" w:hAnsi="Arial" w:cs="Arial"/>
          <w:b/>
          <w:sz w:val="20"/>
          <w:szCs w:val="20"/>
          <w:lang w:val="de-DE"/>
        </w:rPr>
        <w:t>Full Life Cycle Leader</w:t>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t>Leadership Imperative</w:t>
      </w:r>
    </w:p>
    <w:p w14:paraId="68FE846E" w14:textId="77777777" w:rsidR="00653228" w:rsidRPr="002534B2" w:rsidRDefault="00653228" w:rsidP="00653228">
      <w:pPr>
        <w:numPr>
          <w:ilvl w:val="0"/>
          <w:numId w:val="5"/>
        </w:numPr>
        <w:rPr>
          <w:rFonts w:ascii="Arial" w:hAnsi="Arial" w:cs="Arial"/>
          <w:b/>
          <w:sz w:val="20"/>
          <w:szCs w:val="20"/>
          <w:lang w:val="de-DE"/>
        </w:rPr>
      </w:pPr>
      <w:r w:rsidRPr="002534B2">
        <w:rPr>
          <w:rFonts w:ascii="Arial" w:hAnsi="Arial" w:cs="Arial"/>
          <w:b/>
          <w:sz w:val="20"/>
          <w:szCs w:val="20"/>
          <w:lang w:val="de-DE"/>
        </w:rPr>
        <w:t xml:space="preserve">Leadership Essentials </w:t>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t>Effective Feedback &amp; 1x1</w:t>
      </w:r>
    </w:p>
    <w:p w14:paraId="072B690D" w14:textId="77777777" w:rsidR="00653228" w:rsidRPr="002534B2" w:rsidRDefault="00653228" w:rsidP="00653228">
      <w:pPr>
        <w:numPr>
          <w:ilvl w:val="0"/>
          <w:numId w:val="5"/>
        </w:numPr>
        <w:rPr>
          <w:rFonts w:ascii="Arial" w:hAnsi="Arial" w:cs="Arial"/>
          <w:b/>
          <w:sz w:val="20"/>
          <w:szCs w:val="20"/>
          <w:lang w:val="de-DE"/>
        </w:rPr>
      </w:pPr>
      <w:r w:rsidRPr="002534B2">
        <w:rPr>
          <w:rFonts w:ascii="Arial" w:hAnsi="Arial" w:cs="Arial"/>
          <w:b/>
          <w:sz w:val="20"/>
          <w:szCs w:val="20"/>
          <w:lang w:val="de-DE"/>
        </w:rPr>
        <w:t xml:space="preserve">Effective Coaching </w:t>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t>Motivating Others</w:t>
      </w:r>
    </w:p>
    <w:p w14:paraId="2769B938" w14:textId="77777777" w:rsidR="00653228" w:rsidRPr="002534B2" w:rsidRDefault="00653228" w:rsidP="00653228">
      <w:pPr>
        <w:numPr>
          <w:ilvl w:val="0"/>
          <w:numId w:val="5"/>
        </w:numPr>
        <w:rPr>
          <w:rFonts w:ascii="Arial" w:hAnsi="Arial" w:cs="Arial"/>
          <w:b/>
          <w:sz w:val="20"/>
          <w:szCs w:val="20"/>
          <w:lang w:val="de-DE"/>
        </w:rPr>
      </w:pPr>
      <w:r w:rsidRPr="002534B2">
        <w:rPr>
          <w:rFonts w:ascii="Arial" w:hAnsi="Arial" w:cs="Arial"/>
          <w:b/>
          <w:sz w:val="20"/>
          <w:szCs w:val="20"/>
          <w:lang w:val="de-DE"/>
        </w:rPr>
        <w:t xml:space="preserve">Business and Financial Management </w:t>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t>Time Management</w:t>
      </w:r>
    </w:p>
    <w:p w14:paraId="1DF3543D" w14:textId="77777777" w:rsidR="00653228" w:rsidRPr="002534B2" w:rsidRDefault="00653228" w:rsidP="00653228">
      <w:pPr>
        <w:numPr>
          <w:ilvl w:val="0"/>
          <w:numId w:val="5"/>
        </w:numPr>
        <w:rPr>
          <w:rFonts w:ascii="Arial" w:hAnsi="Arial" w:cs="Arial"/>
          <w:sz w:val="20"/>
          <w:szCs w:val="20"/>
        </w:rPr>
      </w:pPr>
      <w:r w:rsidRPr="002534B2">
        <w:rPr>
          <w:rFonts w:ascii="Arial" w:hAnsi="Arial" w:cs="Arial"/>
          <w:b/>
          <w:sz w:val="20"/>
          <w:szCs w:val="20"/>
          <w:lang w:val="de-DE"/>
        </w:rPr>
        <w:t>Effective Communication</w:t>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r>
      <w:r w:rsidRPr="002534B2">
        <w:rPr>
          <w:rFonts w:ascii="Arial" w:hAnsi="Arial" w:cs="Arial"/>
          <w:b/>
          <w:sz w:val="20"/>
          <w:szCs w:val="20"/>
          <w:lang w:val="de-DE"/>
        </w:rPr>
        <w:tab/>
        <w:t>Global Business Leader</w:t>
      </w:r>
    </w:p>
    <w:p w14:paraId="1AF37929" w14:textId="77777777" w:rsidR="00653228" w:rsidRPr="002534B2" w:rsidRDefault="00653228" w:rsidP="00653228">
      <w:pPr>
        <w:pBdr>
          <w:bottom w:val="double" w:sz="4" w:space="1" w:color="auto"/>
        </w:pBdr>
        <w:rPr>
          <w:rFonts w:ascii="Arial" w:hAnsi="Arial" w:cs="Arial"/>
          <w:b/>
          <w:caps/>
          <w:sz w:val="20"/>
          <w:szCs w:val="20"/>
          <w14:shadow w14:blurRad="50800" w14:dist="38100" w14:dir="2700000" w14:sx="100000" w14:sy="100000" w14:kx="0" w14:ky="0" w14:algn="tl">
            <w14:srgbClr w14:val="000000">
              <w14:alpha w14:val="60000"/>
            </w14:srgbClr>
          </w14:shadow>
        </w:rPr>
      </w:pPr>
    </w:p>
    <w:p w14:paraId="097BDAF0" w14:textId="77777777" w:rsidR="00653228" w:rsidRPr="002534B2" w:rsidRDefault="00653228" w:rsidP="00653228">
      <w:pPr>
        <w:pBdr>
          <w:bottom w:val="double" w:sz="4" w:space="1" w:color="auto"/>
        </w:pBdr>
        <w:rPr>
          <w:rFonts w:ascii="Arial" w:hAnsi="Arial" w:cs="Arial"/>
          <w:b/>
          <w:caps/>
          <w:sz w:val="20"/>
          <w:szCs w:val="20"/>
          <w14:shadow w14:blurRad="50800" w14:dist="38100" w14:dir="2700000" w14:sx="100000" w14:sy="100000" w14:kx="0" w14:ky="0" w14:algn="tl">
            <w14:srgbClr w14:val="000000">
              <w14:alpha w14:val="60000"/>
            </w14:srgbClr>
          </w14:shadow>
        </w:rPr>
      </w:pPr>
      <w:r w:rsidRPr="002534B2">
        <w:rPr>
          <w:rFonts w:ascii="Arial" w:hAnsi="Arial" w:cs="Arial"/>
          <w:b/>
          <w:caps/>
          <w:sz w:val="20"/>
          <w:szCs w:val="20"/>
          <w14:shadow w14:blurRad="50800" w14:dist="38100" w14:dir="2700000" w14:sx="100000" w14:sy="100000" w14:kx="0" w14:ky="0" w14:algn="tl">
            <w14:srgbClr w14:val="000000">
              <w14:alpha w14:val="60000"/>
            </w14:srgbClr>
          </w14:shadow>
        </w:rPr>
        <w:t>Academic/Professional Credentials</w:t>
      </w:r>
    </w:p>
    <w:p w14:paraId="6F8ACFC6" w14:textId="77777777" w:rsidR="00653228" w:rsidRPr="002534B2" w:rsidRDefault="00653228" w:rsidP="00653228">
      <w:pPr>
        <w:rPr>
          <w:rFonts w:ascii="Arial" w:hAnsi="Arial" w:cs="Arial"/>
          <w:sz w:val="20"/>
          <w:szCs w:val="20"/>
        </w:rPr>
      </w:pPr>
    </w:p>
    <w:p w14:paraId="3B51CDAD" w14:textId="77777777" w:rsidR="00653228" w:rsidRPr="002534B2" w:rsidRDefault="00653228" w:rsidP="00653228">
      <w:pPr>
        <w:rPr>
          <w:rFonts w:ascii="Arial" w:hAnsi="Arial" w:cs="Arial"/>
          <w:sz w:val="20"/>
          <w:szCs w:val="20"/>
        </w:rPr>
      </w:pPr>
    </w:p>
    <w:p w14:paraId="4C4C2B4E" w14:textId="77777777" w:rsidR="00653228" w:rsidRPr="002534B2" w:rsidRDefault="00653228" w:rsidP="00653228">
      <w:pPr>
        <w:tabs>
          <w:tab w:val="right" w:pos="10512"/>
        </w:tabs>
        <w:rPr>
          <w:rFonts w:ascii="Arial" w:hAnsi="Arial" w:cs="Arial"/>
          <w:sz w:val="20"/>
          <w:szCs w:val="20"/>
        </w:rPr>
      </w:pPr>
      <w:r w:rsidRPr="002534B2">
        <w:rPr>
          <w:rFonts w:ascii="Arial" w:hAnsi="Arial" w:cs="Arial"/>
          <w:b/>
          <w:smallCaps/>
          <w:sz w:val="20"/>
          <w:szCs w:val="20"/>
        </w:rPr>
        <w:t>Masters in Information Technology-2003</w:t>
      </w:r>
      <w:r w:rsidRPr="002534B2">
        <w:rPr>
          <w:rFonts w:ascii="Arial" w:hAnsi="Arial" w:cs="Arial"/>
          <w:sz w:val="20"/>
          <w:szCs w:val="20"/>
        </w:rPr>
        <w:tab/>
      </w:r>
    </w:p>
    <w:p w14:paraId="212637CA" w14:textId="77777777" w:rsidR="00653228" w:rsidRPr="002534B2" w:rsidRDefault="00653228" w:rsidP="00653228">
      <w:pPr>
        <w:rPr>
          <w:rFonts w:ascii="Arial" w:hAnsi="Arial" w:cs="Arial"/>
          <w:sz w:val="20"/>
          <w:szCs w:val="20"/>
        </w:rPr>
      </w:pPr>
    </w:p>
    <w:p w14:paraId="5236FBCD" w14:textId="77777777" w:rsidR="00653228" w:rsidRPr="002534B2" w:rsidRDefault="00653228" w:rsidP="00653228">
      <w:pPr>
        <w:tabs>
          <w:tab w:val="right" w:pos="10512"/>
        </w:tabs>
        <w:rPr>
          <w:rFonts w:ascii="Arial" w:hAnsi="Arial" w:cs="Arial"/>
          <w:sz w:val="20"/>
          <w:szCs w:val="20"/>
        </w:rPr>
      </w:pPr>
      <w:r w:rsidRPr="002534B2">
        <w:rPr>
          <w:rFonts w:ascii="Arial" w:hAnsi="Arial" w:cs="Arial"/>
          <w:b/>
          <w:smallCaps/>
          <w:sz w:val="20"/>
          <w:szCs w:val="20"/>
        </w:rPr>
        <w:t>Bachelor of Science (</w:t>
      </w:r>
      <w:proofErr w:type="spellStart"/>
      <w:r w:rsidRPr="002534B2">
        <w:rPr>
          <w:rFonts w:ascii="Arial" w:hAnsi="Arial" w:cs="Arial"/>
          <w:b/>
          <w:smallCaps/>
          <w:sz w:val="20"/>
          <w:szCs w:val="20"/>
        </w:rPr>
        <w:t>Maths</w:t>
      </w:r>
      <w:proofErr w:type="spellEnd"/>
      <w:r w:rsidRPr="002534B2">
        <w:rPr>
          <w:rFonts w:ascii="Arial" w:hAnsi="Arial" w:cs="Arial"/>
          <w:b/>
          <w:smallCaps/>
          <w:sz w:val="20"/>
          <w:szCs w:val="20"/>
        </w:rPr>
        <w:t>, Physics and Chemistry) - 1993</w:t>
      </w:r>
      <w:r w:rsidRPr="002534B2">
        <w:rPr>
          <w:rFonts w:ascii="Arial" w:hAnsi="Arial" w:cs="Arial"/>
          <w:sz w:val="20"/>
          <w:szCs w:val="20"/>
        </w:rPr>
        <w:tab/>
      </w:r>
    </w:p>
    <w:p w14:paraId="2266C2E3" w14:textId="77777777" w:rsidR="00653228" w:rsidRPr="002534B2" w:rsidRDefault="00653228" w:rsidP="00653228">
      <w:pPr>
        <w:tabs>
          <w:tab w:val="right" w:pos="10512"/>
        </w:tabs>
        <w:rPr>
          <w:rFonts w:ascii="Arial" w:hAnsi="Arial" w:cs="Arial"/>
          <w:sz w:val="20"/>
          <w:szCs w:val="20"/>
        </w:rPr>
      </w:pPr>
    </w:p>
    <w:p w14:paraId="5B4F4904" w14:textId="77777777" w:rsidR="00653228" w:rsidRPr="002534B2" w:rsidRDefault="00653228" w:rsidP="00653228">
      <w:pPr>
        <w:pBdr>
          <w:bottom w:val="double" w:sz="4" w:space="0" w:color="auto"/>
        </w:pBdr>
        <w:rPr>
          <w:rFonts w:ascii="Arial" w:hAnsi="Arial" w:cs="Arial"/>
          <w:b/>
          <w:caps/>
          <w:sz w:val="20"/>
          <w:szCs w:val="20"/>
          <w14:shadow w14:blurRad="50800" w14:dist="38100" w14:dir="2700000" w14:sx="100000" w14:sy="100000" w14:kx="0" w14:ky="0" w14:algn="tl">
            <w14:srgbClr w14:val="000000">
              <w14:alpha w14:val="60000"/>
            </w14:srgbClr>
          </w14:shadow>
        </w:rPr>
      </w:pPr>
      <w:r w:rsidRPr="002534B2">
        <w:rPr>
          <w:rFonts w:ascii="Arial" w:hAnsi="Arial" w:cs="Arial"/>
          <w:b/>
          <w:caps/>
          <w:sz w:val="20"/>
          <w:szCs w:val="20"/>
          <w14:shadow w14:blurRad="50800" w14:dist="38100" w14:dir="2700000" w14:sx="100000" w14:sy="100000" w14:kx="0" w14:ky="0" w14:algn="tl">
            <w14:srgbClr w14:val="000000">
              <w14:alpha w14:val="60000"/>
            </w14:srgbClr>
          </w14:shadow>
        </w:rPr>
        <w:t>Certifications</w:t>
      </w:r>
    </w:p>
    <w:p w14:paraId="0BB11465" w14:textId="77777777" w:rsidR="00653228" w:rsidRPr="002534B2" w:rsidRDefault="00653228" w:rsidP="00653228">
      <w:pPr>
        <w:ind w:left="720"/>
        <w:rPr>
          <w:rFonts w:ascii="Arial" w:hAnsi="Arial" w:cs="Arial"/>
          <w:sz w:val="20"/>
          <w:szCs w:val="20"/>
        </w:rPr>
      </w:pPr>
    </w:p>
    <w:p w14:paraId="2368166C" w14:textId="77777777" w:rsidR="00653228" w:rsidRPr="002534B2" w:rsidRDefault="00653228" w:rsidP="00653228">
      <w:pPr>
        <w:numPr>
          <w:ilvl w:val="0"/>
          <w:numId w:val="6"/>
        </w:numPr>
        <w:rPr>
          <w:rFonts w:ascii="Arial" w:hAnsi="Arial" w:cs="Arial"/>
          <w:sz w:val="20"/>
          <w:szCs w:val="20"/>
        </w:rPr>
      </w:pPr>
      <w:r w:rsidRPr="002534B2">
        <w:rPr>
          <w:rFonts w:ascii="Arial" w:hAnsi="Arial" w:cs="Arial"/>
          <w:sz w:val="20"/>
          <w:szCs w:val="20"/>
        </w:rPr>
        <w:t>Microsoft Certified Systems Administrator (MCSA)</w:t>
      </w:r>
    </w:p>
    <w:p w14:paraId="6B30FBC2" w14:textId="77777777" w:rsidR="00653228" w:rsidRPr="002534B2" w:rsidRDefault="00653228" w:rsidP="00653228">
      <w:pPr>
        <w:numPr>
          <w:ilvl w:val="0"/>
          <w:numId w:val="6"/>
        </w:numPr>
        <w:rPr>
          <w:rFonts w:ascii="Arial" w:hAnsi="Arial" w:cs="Arial"/>
          <w:sz w:val="20"/>
          <w:szCs w:val="20"/>
        </w:rPr>
      </w:pPr>
      <w:r w:rsidRPr="002534B2">
        <w:rPr>
          <w:rFonts w:ascii="Arial" w:hAnsi="Arial" w:cs="Arial"/>
          <w:sz w:val="20"/>
          <w:szCs w:val="20"/>
        </w:rPr>
        <w:t>ITIL V3 foundation</w:t>
      </w:r>
    </w:p>
    <w:p w14:paraId="5137291A" w14:textId="77777777" w:rsidR="00653228" w:rsidRPr="002534B2" w:rsidRDefault="00653228" w:rsidP="00653228">
      <w:pPr>
        <w:numPr>
          <w:ilvl w:val="0"/>
          <w:numId w:val="6"/>
        </w:numPr>
        <w:rPr>
          <w:rFonts w:ascii="Arial" w:hAnsi="Arial" w:cs="Arial"/>
          <w:sz w:val="20"/>
          <w:szCs w:val="20"/>
        </w:rPr>
      </w:pPr>
      <w:r w:rsidRPr="002534B2">
        <w:rPr>
          <w:rFonts w:ascii="Arial" w:hAnsi="Arial" w:cs="Arial"/>
          <w:sz w:val="20"/>
          <w:szCs w:val="20"/>
        </w:rPr>
        <w:t>Six Sigma Green Belt Certified</w:t>
      </w:r>
    </w:p>
    <w:p w14:paraId="4C30AC60" w14:textId="77777777" w:rsidR="00653228" w:rsidRPr="002534B2" w:rsidRDefault="00653228" w:rsidP="00653228">
      <w:pPr>
        <w:ind w:left="720"/>
        <w:rPr>
          <w:rFonts w:ascii="Arial" w:hAnsi="Arial" w:cs="Arial"/>
          <w:sz w:val="20"/>
          <w:szCs w:val="20"/>
        </w:rPr>
      </w:pPr>
    </w:p>
    <w:p w14:paraId="0251C83A" w14:textId="77777777" w:rsidR="00653228" w:rsidRPr="002534B2" w:rsidRDefault="00653228" w:rsidP="00653228">
      <w:pPr>
        <w:rPr>
          <w:rFonts w:ascii="Arial" w:hAnsi="Arial" w:cs="Arial"/>
          <w:sz w:val="20"/>
          <w:szCs w:val="20"/>
        </w:rPr>
      </w:pPr>
    </w:p>
    <w:p w14:paraId="167B1B62" w14:textId="77777777" w:rsidR="00653228" w:rsidRPr="002534B2" w:rsidRDefault="00653228" w:rsidP="00653228">
      <w:pPr>
        <w:pBdr>
          <w:bottom w:val="double" w:sz="4" w:space="0" w:color="auto"/>
        </w:pBdr>
        <w:rPr>
          <w:rFonts w:ascii="Arial" w:hAnsi="Arial" w:cs="Arial"/>
          <w:b/>
          <w:caps/>
          <w:sz w:val="20"/>
          <w:szCs w:val="20"/>
          <w14:shadow w14:blurRad="50800" w14:dist="38100" w14:dir="2700000" w14:sx="100000" w14:sy="100000" w14:kx="0" w14:ky="0" w14:algn="tl">
            <w14:srgbClr w14:val="000000">
              <w14:alpha w14:val="60000"/>
            </w14:srgbClr>
          </w14:shadow>
        </w:rPr>
      </w:pPr>
      <w:r w:rsidRPr="002534B2">
        <w:rPr>
          <w:rFonts w:ascii="Arial" w:hAnsi="Arial" w:cs="Arial"/>
          <w:b/>
          <w:caps/>
          <w:sz w:val="20"/>
          <w:szCs w:val="20"/>
          <w14:shadow w14:blurRad="50800" w14:dist="38100" w14:dir="2700000" w14:sx="100000" w14:sy="100000" w14:kx="0" w14:ky="0" w14:algn="tl">
            <w14:srgbClr w14:val="000000">
              <w14:alpha w14:val="60000"/>
            </w14:srgbClr>
          </w14:shadow>
        </w:rPr>
        <w:t xml:space="preserve">Work authorization: </w:t>
      </w:r>
    </w:p>
    <w:p w14:paraId="0BD64EEE" w14:textId="77777777" w:rsidR="00653228" w:rsidRPr="002534B2" w:rsidRDefault="00653228" w:rsidP="00653228">
      <w:pPr>
        <w:rPr>
          <w:rFonts w:ascii="Arial" w:hAnsi="Arial" w:cs="Arial"/>
          <w:sz w:val="20"/>
          <w:szCs w:val="20"/>
        </w:rPr>
      </w:pPr>
    </w:p>
    <w:p w14:paraId="379EC027" w14:textId="77777777" w:rsidR="00653228" w:rsidRPr="002534B2" w:rsidRDefault="00653228" w:rsidP="00653228">
      <w:pPr>
        <w:pStyle w:val="ListParagraph"/>
        <w:numPr>
          <w:ilvl w:val="0"/>
          <w:numId w:val="7"/>
        </w:numPr>
        <w:spacing w:after="0" w:line="240" w:lineRule="auto"/>
        <w:rPr>
          <w:rFonts w:ascii="Arial" w:hAnsi="Arial" w:cs="Arial"/>
          <w:b/>
          <w:sz w:val="20"/>
          <w:szCs w:val="20"/>
        </w:rPr>
      </w:pPr>
      <w:r w:rsidRPr="002534B2">
        <w:rPr>
          <w:rFonts w:ascii="Arial" w:hAnsi="Arial" w:cs="Arial"/>
          <w:sz w:val="20"/>
          <w:szCs w:val="20"/>
        </w:rPr>
        <w:t>Permanent Resident since 2018</w:t>
      </w:r>
    </w:p>
    <w:bookmarkEnd w:id="1"/>
    <w:bookmarkEnd w:id="2"/>
    <w:bookmarkEnd w:id="3"/>
    <w:bookmarkEnd w:id="4"/>
    <w:bookmarkEnd w:id="5"/>
    <w:bookmarkEnd w:id="6"/>
    <w:bookmarkEnd w:id="7"/>
    <w:p w14:paraId="603E5AC7" w14:textId="77777777" w:rsidR="001B5532" w:rsidRPr="002534B2" w:rsidRDefault="001B5532">
      <w:pPr>
        <w:rPr>
          <w:rFonts w:ascii="Arial" w:hAnsi="Arial" w:cs="Arial"/>
          <w:sz w:val="20"/>
          <w:szCs w:val="20"/>
        </w:rPr>
      </w:pPr>
    </w:p>
    <w:sectPr w:rsidR="001B5532" w:rsidRPr="002534B2" w:rsidSect="001B5532">
      <w:pgSz w:w="12240" w:h="15840" w:code="1"/>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159F"/>
    <w:multiLevelType w:val="hybridMultilevel"/>
    <w:tmpl w:val="4E825FA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E737796"/>
    <w:multiLevelType w:val="hybridMultilevel"/>
    <w:tmpl w:val="E8A83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5922EC"/>
    <w:multiLevelType w:val="hybridMultilevel"/>
    <w:tmpl w:val="04605648"/>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15:restartNumberingAfterBreak="0">
    <w:nsid w:val="1A9872F0"/>
    <w:multiLevelType w:val="hybridMultilevel"/>
    <w:tmpl w:val="6F80F2C0"/>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C965C18"/>
    <w:multiLevelType w:val="hybridMultilevel"/>
    <w:tmpl w:val="BBD464FE"/>
    <w:lvl w:ilvl="0" w:tplc="E9BED09E">
      <w:start w:val="1"/>
      <w:numFmt w:val="bullet"/>
      <w:lvlText w:val=""/>
      <w:lvlJc w:val="left"/>
      <w:pPr>
        <w:tabs>
          <w:tab w:val="num" w:pos="468"/>
        </w:tabs>
        <w:ind w:left="468" w:hanging="288"/>
      </w:pPr>
      <w:rPr>
        <w:rFonts w:ascii="Wingdings" w:hAnsi="Wingdings" w:hint="default"/>
        <w:sz w:val="18"/>
        <w:szCs w:val="18"/>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5" w15:restartNumberingAfterBreak="0">
    <w:nsid w:val="231100C3"/>
    <w:multiLevelType w:val="hybridMultilevel"/>
    <w:tmpl w:val="92487566"/>
    <w:lvl w:ilvl="0" w:tplc="04090001">
      <w:start w:val="1"/>
      <w:numFmt w:val="bullet"/>
      <w:lvlText w:val=""/>
      <w:lvlJc w:val="left"/>
      <w:pPr>
        <w:ind w:left="720" w:hanging="360"/>
      </w:pPr>
      <w:rPr>
        <w:rFonts w:ascii="Symbol" w:hAnsi="Symbol" w:hint="default"/>
      </w:rPr>
    </w:lvl>
    <w:lvl w:ilvl="1" w:tplc="3F3890C0">
      <w:numFmt w:val="bullet"/>
      <w:lvlText w:val="•"/>
      <w:lvlJc w:val="left"/>
      <w:pPr>
        <w:ind w:left="1800" w:hanging="720"/>
      </w:pPr>
      <w:rPr>
        <w:rFonts w:ascii="Trebuchet MS" w:eastAsia="Times New Roman" w:hAnsi="Trebuchet MS" w:cs="Times New Roman"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C1EBB"/>
    <w:multiLevelType w:val="hybridMultilevel"/>
    <w:tmpl w:val="CFC45080"/>
    <w:lvl w:ilvl="0" w:tplc="04090001">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B17E41"/>
    <w:multiLevelType w:val="hybridMultilevel"/>
    <w:tmpl w:val="A7DC152A"/>
    <w:lvl w:ilvl="0" w:tplc="04090001">
      <w:start w:val="1"/>
      <w:numFmt w:val="bullet"/>
      <w:lvlText w:val=""/>
      <w:lvlJc w:val="left"/>
      <w:pPr>
        <w:ind w:left="1800" w:hanging="360"/>
      </w:pPr>
      <w:rPr>
        <w:rFonts w:ascii="Symbol" w:hAnsi="Symbol" w:hint="default"/>
      </w:rPr>
    </w:lvl>
    <w:lvl w:ilvl="1" w:tplc="3F3890C0">
      <w:numFmt w:val="bullet"/>
      <w:lvlText w:val="•"/>
      <w:lvlJc w:val="left"/>
      <w:pPr>
        <w:ind w:left="2880" w:hanging="720"/>
      </w:pPr>
      <w:rPr>
        <w:rFonts w:ascii="Trebuchet MS" w:eastAsia="Times New Roman" w:hAnsi="Trebuchet MS" w:cs="Times New Roman"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58F6559"/>
    <w:multiLevelType w:val="hybridMultilevel"/>
    <w:tmpl w:val="A4B0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F2F31"/>
    <w:multiLevelType w:val="hybridMultilevel"/>
    <w:tmpl w:val="71261D8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E5A53BB"/>
    <w:multiLevelType w:val="hybridMultilevel"/>
    <w:tmpl w:val="078A8F4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410140"/>
    <w:multiLevelType w:val="hybridMultilevel"/>
    <w:tmpl w:val="2EAA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90EB6"/>
    <w:multiLevelType w:val="hybridMultilevel"/>
    <w:tmpl w:val="0EAE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76015"/>
    <w:multiLevelType w:val="hybridMultilevel"/>
    <w:tmpl w:val="C11C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1221A32"/>
    <w:multiLevelType w:val="hybridMultilevel"/>
    <w:tmpl w:val="38E2BB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65297"/>
    <w:multiLevelType w:val="hybridMultilevel"/>
    <w:tmpl w:val="686E9A66"/>
    <w:lvl w:ilvl="0" w:tplc="78D855F4">
      <w:start w:val="1"/>
      <w:numFmt w:val="bullet"/>
      <w:lvlText w:val=""/>
      <w:lvlJc w:val="left"/>
      <w:pPr>
        <w:tabs>
          <w:tab w:val="num" w:pos="918"/>
        </w:tabs>
        <w:ind w:left="918" w:hanging="288"/>
      </w:pPr>
      <w:rPr>
        <w:rFonts w:ascii="Wingdings" w:hAnsi="Wingdings" w:hint="default"/>
        <w:b/>
        <w:i/>
      </w:rPr>
    </w:lvl>
    <w:lvl w:ilvl="1" w:tplc="7A8CC95C">
      <w:start w:val="1"/>
      <w:numFmt w:val="bullet"/>
      <w:lvlText w:val=""/>
      <w:lvlJc w:val="left"/>
      <w:pPr>
        <w:tabs>
          <w:tab w:val="num" w:pos="288"/>
        </w:tabs>
        <w:ind w:left="288" w:hanging="288"/>
      </w:pPr>
      <w:rPr>
        <w:rFonts w:ascii="Wingdings" w:hAnsi="Wingdings" w:hint="default"/>
        <w:b/>
        <w:i/>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C252AA"/>
    <w:multiLevelType w:val="hybridMultilevel"/>
    <w:tmpl w:val="23444E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0"/>
  </w:num>
  <w:num w:numId="2">
    <w:abstractNumId w:val="1"/>
  </w:num>
  <w:num w:numId="3">
    <w:abstractNumId w:val="8"/>
  </w:num>
  <w:num w:numId="4">
    <w:abstractNumId w:val="6"/>
  </w:num>
  <w:num w:numId="5">
    <w:abstractNumId w:val="4"/>
  </w:num>
  <w:num w:numId="6">
    <w:abstractNumId w:val="14"/>
  </w:num>
  <w:num w:numId="7">
    <w:abstractNumId w:val="11"/>
  </w:num>
  <w:num w:numId="8">
    <w:abstractNumId w:val="15"/>
  </w:num>
  <w:num w:numId="9">
    <w:abstractNumId w:val="7"/>
  </w:num>
  <w:num w:numId="10">
    <w:abstractNumId w:val="13"/>
  </w:num>
  <w:num w:numId="11">
    <w:abstractNumId w:val="5"/>
  </w:num>
  <w:num w:numId="12">
    <w:abstractNumId w:val="16"/>
  </w:num>
  <w:num w:numId="13">
    <w:abstractNumId w:val="9"/>
  </w:num>
  <w:num w:numId="14">
    <w:abstractNumId w:val="3"/>
  </w:num>
  <w:num w:numId="15">
    <w:abstractNumId w:val="0"/>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B2"/>
    <w:rsid w:val="00106A33"/>
    <w:rsid w:val="00117A4D"/>
    <w:rsid w:val="001B5532"/>
    <w:rsid w:val="002534B2"/>
    <w:rsid w:val="002A39C1"/>
    <w:rsid w:val="0039194F"/>
    <w:rsid w:val="005274D1"/>
    <w:rsid w:val="005D5C2C"/>
    <w:rsid w:val="00653228"/>
    <w:rsid w:val="007B1A18"/>
    <w:rsid w:val="00894FD7"/>
    <w:rsid w:val="008A13AF"/>
    <w:rsid w:val="00922041"/>
    <w:rsid w:val="00A06515"/>
    <w:rsid w:val="00A21D50"/>
    <w:rsid w:val="00AB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E776"/>
  <w15:chartTrackingRefBased/>
  <w15:docId w15:val="{14D977F8-E84B-411B-992E-213CD641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4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534B2"/>
    <w:rPr>
      <w:color w:val="0000FF"/>
      <w:u w:val="single"/>
    </w:rPr>
  </w:style>
  <w:style w:type="paragraph" w:styleId="ListParagraph">
    <w:name w:val="List Paragraph"/>
    <w:basedOn w:val="Normal"/>
    <w:uiPriority w:val="34"/>
    <w:qFormat/>
    <w:rsid w:val="002534B2"/>
    <w:pPr>
      <w:spacing w:after="200" w:line="276" w:lineRule="auto"/>
      <w:ind w:left="720"/>
      <w:contextualSpacing/>
    </w:pPr>
    <w:rPr>
      <w:rFonts w:ascii="Calibri" w:hAnsi="Calibri"/>
      <w:sz w:val="22"/>
      <w:szCs w:val="22"/>
    </w:rPr>
  </w:style>
  <w:style w:type="paragraph" w:styleId="PlainText">
    <w:name w:val="Plain Text"/>
    <w:basedOn w:val="Normal"/>
    <w:link w:val="PlainTextChar"/>
    <w:unhideWhenUsed/>
    <w:rsid w:val="002534B2"/>
    <w:rPr>
      <w:rFonts w:ascii="Consolas" w:eastAsia="Calibri" w:hAnsi="Consolas"/>
      <w:sz w:val="21"/>
      <w:szCs w:val="21"/>
    </w:rPr>
  </w:style>
  <w:style w:type="character" w:customStyle="1" w:styleId="PlainTextChar">
    <w:name w:val="Plain Text Char"/>
    <w:basedOn w:val="DefaultParagraphFont"/>
    <w:link w:val="PlainText"/>
    <w:rsid w:val="002534B2"/>
    <w:rPr>
      <w:rFonts w:ascii="Consolas" w:eastAsia="Calibri" w:hAnsi="Consolas" w:cs="Times New Roman"/>
      <w:sz w:val="21"/>
      <w:szCs w:val="21"/>
    </w:rPr>
  </w:style>
  <w:style w:type="paragraph" w:customStyle="1" w:styleId="MediumShading1-Accent11">
    <w:name w:val="Medium Shading 1 - Accent 11"/>
    <w:uiPriority w:val="1"/>
    <w:qFormat/>
    <w:rsid w:val="002534B2"/>
    <w:pPr>
      <w:spacing w:after="0" w:line="240" w:lineRule="auto"/>
    </w:pPr>
    <w:rPr>
      <w:rFonts w:ascii="Calibri" w:eastAsia="Calibri" w:hAnsi="Calibri" w:cs="Times New Roman"/>
    </w:rPr>
  </w:style>
  <w:style w:type="character" w:customStyle="1" w:styleId="BookTitle1">
    <w:name w:val="Book Title1"/>
    <w:uiPriority w:val="33"/>
    <w:qFormat/>
    <w:rsid w:val="002534B2"/>
    <w:rPr>
      <w:b/>
      <w:bCs/>
      <w:smallCaps/>
      <w:spacing w:val="5"/>
    </w:rPr>
  </w:style>
  <w:style w:type="character" w:customStyle="1" w:styleId="apple-converted-space">
    <w:name w:val="apple-converted-space"/>
    <w:basedOn w:val="DefaultParagraphFont"/>
    <w:rsid w:val="002534B2"/>
  </w:style>
  <w:style w:type="paragraph" w:styleId="NoSpacing">
    <w:name w:val="No Spacing"/>
    <w:uiPriority w:val="1"/>
    <w:qFormat/>
    <w:rsid w:val="002534B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Seelal</dc:creator>
  <cp:keywords/>
  <dc:description/>
  <cp:lastModifiedBy>User</cp:lastModifiedBy>
  <cp:revision>4</cp:revision>
  <dcterms:created xsi:type="dcterms:W3CDTF">2018-12-20T02:43:00Z</dcterms:created>
  <dcterms:modified xsi:type="dcterms:W3CDTF">2019-01-04T17:14:00Z</dcterms:modified>
</cp:coreProperties>
</file>