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F3D5C"/>
          <w:sz w:val="96"/>
          <w:szCs w:val="96"/>
        </w:rPr>
        <w:t xml:space="preserve">DUMOSEC</w:t>
      </w:r>
    </w:p>
    <w:p>
      <w:pPr>
        <w:spacing w:after="480" w:before="0"/>
        <w:jc w:val="center"/>
      </w:pPr>
      <w:r>
        <w:rPr>
          <w:color w:val="C9A227"/>
          <w:sz w:val="28"/>
          <w:szCs w:val="28"/>
        </w:rPr>
        <w:t xml:space="preserve">Cibersegurança Ofensiva  ·  Pentest  ·  Red Team</w:t>
      </w:r>
    </w:p>
    <w:p>
      <w:pPr>
        <w:spacing w:after="240" w:before="480"/>
        <w:jc w:val="center"/>
      </w:pPr>
      <w:r>
        <w:rPr>
          <w:b/>
          <w:bCs/>
          <w:color w:val="0F3D5C"/>
          <w:sz w:val="44"/>
          <w:szCs w:val="44"/>
        </w:rPr>
        <w:t xml:space="preserve">Documentação de Implementação do Site</w:t>
      </w:r>
    </w:p>
    <w:p>
      <w:pPr>
        <w:spacing w:after="240" w:before="0"/>
        <w:jc w:val="center"/>
      </w:pPr>
      <w:r>
        <w:rPr>
          <w:i/>
          <w:iCs/>
          <w:color w:val="4B5563"/>
          <w:sz w:val="24"/>
          <w:szCs w:val="24"/>
        </w:rPr>
        <w:t xml:space="preserve">Arquitetura de páginas, intenções de busca, estrutura semântica e plano de execução</w:t>
      </w:r>
    </w:p>
    <w:p>
      <w:pPr>
        <w:spacing w:after="120" w:before="720"/>
        <w:jc w:val="center"/>
      </w:pPr>
      <w:r>
        <w:rPr>
          <w:sz w:val="22"/>
          <w:szCs w:val="22"/>
        </w:rPr>
        <w:t xml:space="preserve">Baseado na Estratégia SEO Semântico (maio 2026)</w:t>
      </w:r>
    </w:p>
    <w:p>
      <w:pPr>
        <w:spacing w:after="120" w:before="0"/>
        <w:jc w:val="center"/>
      </w:pPr>
      <w:r>
        <w:rPr>
          <w:sz w:val="22"/>
          <w:szCs w:val="22"/>
        </w:rPr>
        <w:t xml:space="preserve">e no Diagnóstico de Validação de Estratégia (12/05/2026)</w:t>
      </w:r>
    </w:p>
    <w:p>
      <w:pPr>
        <w:spacing w:after="120" w:before="1200"/>
        <w:jc w:val="center"/>
      </w:pPr>
      <w:r>
        <w:rPr>
          <w:i/>
          <w:iCs/>
          <w:color w:val="6B7280"/>
          <w:sz w:val="18"/>
          <w:szCs w:val="18"/>
        </w:rPr>
        <w:t xml:space="preserve">Documento confidencial  ·  Uso interno DumoSec</w:t>
      </w:r>
    </w:p>
    <w:p>
      <w:r>
        <w:br w:type="page"/>
      </w:r>
    </w:p>
    <w:p>
      <w:pPr>
        <w:pStyle w:val="Heading1"/>
        <w:spacing w:after="240" w:before="480"/>
      </w:pPr>
      <w:r>
        <w:rPr>
          <w:b/>
          <w:bCs/>
          <w:color w:val="0F3D5C"/>
        </w:rPr>
        <w:t xml:space="preserve">Sumário</w:t>
      </w:r>
    </w:p>
    <w:p>
      <w:pPr>
        <w:spacing w:after="80" w:before="80" w:line="320"/>
        <w:jc w:val="both"/>
      </w:pPr>
      <w:r>
        <w:t xml:space="preserve">Este documento é a tradução prática das duas peças estratégicas anteriores em um plano de execução página a página. Cada seção descreve uma área do site com: rota, título, meta descrição, H1, hierarquia de H2 e H3, blocos obrigatórios, CTAs com posicionamento, intenção de busca, entidade principal, schema recomendado e ligações internas.</w:t>
      </w:r>
    </w:p>
    <w:p>
      <w:pPr>
        <w:spacing w:after="80" w:before="80" w:line="320"/>
        <w:jc w:val="both"/>
      </w:pPr>
      <w:r>
        <w:t xml:space="preserve">A leitura sequencial mostra como cada peça do projeto se encaixa. A consulta pontual permite que o time editorial, técnico ou comercial encontre rapidamente a especificação de qualquer página.</w:t>
      </w:r>
    </w:p>
    <w:p>
      <w:pPr>
        <w:spacing w:after="60" w:before="60"/>
      </w:pPr>
      <w:r>
        <w:t xml:space="preserve"/>
      </w:r>
    </w:p>
    <w:p>
      <w:pPr>
        <w:pStyle w:val="ListParagraph"/>
        <w:numPr>
          <w:ilvl w:val="0"/>
          <w:numId w:val="2"/>
        </w:numPr>
        <w:spacing w:after="40" w:before="40" w:line="300"/>
      </w:pPr>
      <w:r>
        <w:t xml:space="preserve">Parte 1. Fundação estratégica e veredito do projeto</w:t>
      </w:r>
    </w:p>
    <w:p>
      <w:pPr>
        <w:pStyle w:val="ListParagraph"/>
        <w:numPr>
          <w:ilvl w:val="0"/>
          <w:numId w:val="2"/>
        </w:numPr>
        <w:spacing w:after="40" w:before="40" w:line="300"/>
      </w:pPr>
      <w:r>
        <w:t xml:space="preserve">Parte 2. Arquitetura geral do site (silos, hierarquia, mapa de URLs)</w:t>
      </w:r>
    </w:p>
    <w:p>
      <w:pPr>
        <w:pStyle w:val="ListParagraph"/>
        <w:numPr>
          <w:ilvl w:val="0"/>
          <w:numId w:val="2"/>
        </w:numPr>
        <w:spacing w:after="40" w:before="40" w:line="300"/>
      </w:pPr>
      <w:r>
        <w:t xml:space="preserve">Parte 3. Header, navegação global, footer e elementos sitewide</w:t>
      </w:r>
    </w:p>
    <w:p>
      <w:pPr>
        <w:pStyle w:val="ListParagraph"/>
        <w:numPr>
          <w:ilvl w:val="0"/>
          <w:numId w:val="2"/>
        </w:numPr>
        <w:spacing w:after="40" w:before="40" w:line="300"/>
      </w:pPr>
      <w:r>
        <w:t xml:space="preserve">Parte 4. Páginas Tier 1: fundação semântica obrigatória</w:t>
      </w:r>
    </w:p>
    <w:p>
      <w:pPr>
        <w:pStyle w:val="ListParagraph"/>
        <w:numPr>
          <w:ilvl w:val="0"/>
          <w:numId w:val="2"/>
        </w:numPr>
        <w:spacing w:after="40" w:before="40" w:line="300"/>
      </w:pPr>
      <w:r>
        <w:t xml:space="preserve">Parte 5. Páginas Tier 2: conversão rápida e quick wins</w:t>
      </w:r>
    </w:p>
    <w:p>
      <w:pPr>
        <w:pStyle w:val="ListParagraph"/>
        <w:numPr>
          <w:ilvl w:val="0"/>
          <w:numId w:val="2"/>
        </w:numPr>
        <w:spacing w:after="40" w:before="40" w:line="300"/>
      </w:pPr>
      <w:r>
        <w:t xml:space="preserve">Parte 6. Pilar paralelo: Red Team</w:t>
      </w:r>
    </w:p>
    <w:p>
      <w:pPr>
        <w:pStyle w:val="ListParagraph"/>
        <w:numPr>
          <w:ilvl w:val="0"/>
          <w:numId w:val="2"/>
        </w:numPr>
        <w:spacing w:after="40" w:before="40" w:line="300"/>
      </w:pPr>
      <w:r>
        <w:t xml:space="preserve">Parte 7. Silo de Comparativos (motor de conversão de meio de funil)</w:t>
      </w:r>
    </w:p>
    <w:p>
      <w:pPr>
        <w:pStyle w:val="ListParagraph"/>
        <w:numPr>
          <w:ilvl w:val="0"/>
          <w:numId w:val="2"/>
        </w:numPr>
        <w:spacing w:after="40" w:before="40" w:line="300"/>
      </w:pPr>
      <w:r>
        <w:t xml:space="preserve">Parte 8. Silo de Compliance regulatório</w:t>
      </w:r>
    </w:p>
    <w:p>
      <w:pPr>
        <w:pStyle w:val="ListParagraph"/>
        <w:numPr>
          <w:ilvl w:val="0"/>
          <w:numId w:val="2"/>
        </w:numPr>
        <w:spacing w:after="40" w:before="40" w:line="300"/>
      </w:pPr>
      <w:r>
        <w:t xml:space="preserve">Parte 9. Silo de Verticais (segmentos B2B)</w:t>
      </w:r>
    </w:p>
    <w:p>
      <w:pPr>
        <w:pStyle w:val="ListParagraph"/>
        <w:numPr>
          <w:ilvl w:val="0"/>
          <w:numId w:val="2"/>
        </w:numPr>
        <w:spacing w:after="40" w:before="40" w:line="300"/>
      </w:pPr>
      <w:r>
        <w:t xml:space="preserve">Parte 10. Silo Geográfico (atendimento local)</w:t>
      </w:r>
    </w:p>
    <w:p>
      <w:pPr>
        <w:pStyle w:val="ListParagraph"/>
        <w:numPr>
          <w:ilvl w:val="0"/>
          <w:numId w:val="2"/>
        </w:numPr>
        <w:spacing w:after="40" w:before="40" w:line="300"/>
      </w:pPr>
      <w:r>
        <w:t xml:space="preserve">Parte 11. Silo de Blog informacional e clusters de carreira</w:t>
      </w:r>
    </w:p>
    <w:p>
      <w:pPr>
        <w:pStyle w:val="ListParagraph"/>
        <w:numPr>
          <w:ilvl w:val="0"/>
          <w:numId w:val="2"/>
        </w:numPr>
        <w:spacing w:after="40" w:before="40" w:line="300"/>
      </w:pPr>
      <w:r>
        <w:t xml:space="preserve">Parte 12. Silo de Autoridade e E.E.A.T. (institucional, equipe, glossário, cases)</w:t>
      </w:r>
    </w:p>
    <w:p>
      <w:pPr>
        <w:pStyle w:val="ListParagraph"/>
        <w:numPr>
          <w:ilvl w:val="0"/>
          <w:numId w:val="2"/>
        </w:numPr>
        <w:spacing w:after="40" w:before="40" w:line="300"/>
      </w:pPr>
      <w:r>
        <w:t xml:space="preserve">Parte 13. Silo Legal e LGPD</w:t>
      </w:r>
    </w:p>
    <w:p>
      <w:pPr>
        <w:pStyle w:val="ListParagraph"/>
        <w:numPr>
          <w:ilvl w:val="0"/>
          <w:numId w:val="2"/>
        </w:numPr>
        <w:spacing w:after="40" w:before="40" w:line="300"/>
      </w:pPr>
      <w:r>
        <w:t xml:space="preserve">Parte 14. Roadmap de execução, listas negras e tetos de URLs por fase</w:t>
      </w:r>
    </w:p>
    <w:p>
      <w:pPr>
        <w:pStyle w:val="ListParagraph"/>
        <w:numPr>
          <w:ilvl w:val="0"/>
          <w:numId w:val="2"/>
        </w:numPr>
        <w:spacing w:after="40" w:before="40" w:line="300"/>
      </w:pPr>
      <w:r>
        <w:t xml:space="preserve">Parte 15. Apêndice: convenções editoriais, schemas e checklist técnico</w:t>
      </w:r>
    </w:p>
    <w:p>
      <w:r>
        <w:br w:type="page"/>
      </w:r>
    </w:p>
    <w:p>
      <w:pPr>
        <w:pStyle w:val="Heading1"/>
        <w:spacing w:after="240" w:before="480"/>
      </w:pPr>
      <w:r>
        <w:rPr>
          <w:b/>
          <w:bCs/>
          <w:color w:val="0F3D5C"/>
        </w:rPr>
        <w:t xml:space="preserve">Parte 1. Fundação estratégica e veredito do projeto</w:t>
      </w:r>
    </w:p>
    <w:p>
      <w:pPr>
        <w:pStyle w:val="Heading2"/>
        <w:spacing w:after="180" w:before="360"/>
      </w:pPr>
      <w:r>
        <w:rPr>
          <w:b/>
          <w:bCs/>
          <w:color w:val="0F3D5C"/>
        </w:rPr>
        <w:t xml:space="preserve">1.1 O que é a DumoSec</w:t>
      </w:r>
    </w:p>
    <w:p>
      <w:pPr>
        <w:spacing w:after="80" w:before="80" w:line="320"/>
        <w:jc w:val="both"/>
      </w:pPr>
      <w:r>
        <w:t xml:space="preserve">A DumoSec é uma empresa brasileira de cibersegurança ofensiva especializada em pentest profissional, exercícios de Red Team e operações integradas de Purple Team. A entidade central do projeto digital é o serviço de Pentest, complementado por verticais regulatórias (LGPD, BACEN, PCI DSS, ISO 27001), serviços por escopo (web, mobile, API, cloud, infraestrutura, Active Directory, IoT, OT, IA) e cobertura geográfica nas principais praças do país.</w:t>
      </w:r>
    </w:p>
    <w:p>
      <w:pPr>
        <w:spacing w:after="80" w:before="80" w:line="320"/>
        <w:jc w:val="both"/>
      </w:pPr>
      <w:r>
        <w:t xml:space="preserve">A proposta de valor combina três pilares: profundidade técnica comprovada por certificações ofensivas (OSCP, OSWE, OSEP, CRTO), metodologia transparente baseada em frameworks reconhecidos (PTES, OWASP WSTG e MASTG, NIST SP 800-115, MITRE ATT&amp;CK) e modelo comercial flexível, que vai de projeto pontual a assinatura recorrente em formato PTaaS.</w:t>
      </w:r>
    </w:p>
    <w:p>
      <w:pPr>
        <w:pStyle w:val="Heading2"/>
        <w:spacing w:after="180" w:before="360"/>
      </w:pPr>
      <w:r>
        <w:rPr>
          <w:b/>
          <w:bCs/>
          <w:color w:val="0F3D5C"/>
        </w:rPr>
        <w:t xml:space="preserve">1.2 Posicionamento de marca</w:t>
      </w:r>
    </w:p>
    <w:p>
      <w:pPr>
        <w:spacing w:after="80" w:before="80" w:line="320"/>
        <w:jc w:val="both"/>
      </w:pPr>
      <w:r>
        <w:t xml:space="preserve">A DumoSec se posiciona acima da média do mercado brasileiro de cibersegurança ao adotar uma abordagem entity-first, com silos semânticos hierárquicos de até três níveis (mãe, filho, neta), estratégia GEO orientada a citabilidade por motores generativos e diferenciação clara entre Red Team, Pentest e Purple Team. A marca não disputa o discurso genérico de "fazemos tudo"; ela ocupa o espaço técnico de quem oferece o ciclo completo de segurança ofensiva e validação defensiva.</w:t>
      </w:r>
    </w:p>
    <w:p>
      <w:pPr>
        <w:spacing w:after="80" w:before="80" w:line="320"/>
        <w:jc w:val="both"/>
      </w:pPr>
      <w:r>
        <w:t xml:space="preserve">O argumento comercial central é: a DumoSec não apenas encontra vulnerabilidades. Ela garante que o time interno do cliente vai conseguir defender. Essa é a função do Purple Team como serviço independente, posicionamento sem concorrente direto no mercado brasileiro até esta data.</w:t>
      </w:r>
    </w:p>
    <w:p>
      <w:pPr>
        <w:pStyle w:val="Heading2"/>
        <w:spacing w:after="180" w:before="360"/>
      </w:pPr>
      <w:r>
        <w:rPr>
          <w:b/>
          <w:bCs/>
          <w:color w:val="0F3D5C"/>
        </w:rPr>
        <w:t xml:space="preserve">1.3 Veredito do diagnóstico de keywords</w:t>
      </w:r>
    </w:p>
    <w:p>
      <w:pPr>
        <w:spacing w:after="80" w:before="80" w:line="320"/>
        <w:jc w:val="both"/>
      </w:pPr>
      <w:r>
        <w:t xml:space="preserve">O diagnóstico de maio de 2026 analisou 83 keywords em SEMrush, planilhas do Answer the Public para Google e Bing, e cruzou os dados com a estratégia original de 1.710 parágrafos. A conclusão prática é que o planejamento base está correto, mas exige sete ajustes e abre oito oportunidades que não estavam mapeadas. As recomendações abaixo orientam todo o restante deste documento.</w:t>
      </w:r>
    </w:p>
    <w:p>
      <w:pPr>
        <w:pStyle w:val="Heading3"/>
        <w:spacing w:after="140" w:before="280"/>
      </w:pPr>
      <w:r>
        <w:rPr>
          <w:b/>
          <w:bCs/>
          <w:color w:val="0F3D5C"/>
        </w:rPr>
        <w:t xml:space="preserve">1.3.1 Oito oportunidades incorporadas neste plano</w:t>
      </w:r>
    </w:p>
    <w:p>
      <w:pPr>
        <w:pStyle w:val="ListParagraph"/>
        <w:numPr>
          <w:ilvl w:val="0"/>
          <w:numId w:val="2"/>
        </w:numPr>
        <w:spacing w:after="40" w:before="40" w:line="300"/>
      </w:pPr>
      <w:r>
        <w:rPr>
          <w:b/>
          <w:bCs/>
        </w:rPr>
        <w:t xml:space="preserve">O1. PTaaS como quick win imediato</w:t>
      </w:r>
      <w:r>
        <w:t xml:space="preserve">: KD 11, CPC R$ 16,06, volume 110 em crescimento. /servicos/pentest-as-a-service vai à Fase 2, antes mesmo de várias páginas de serviço por escopo. Reforço com a neta /servicos/pentest-as-a-service/dashboard, que ancora o argumento de produto recorrente.</w:t>
      </w:r>
    </w:p>
    <w:p>
      <w:pPr>
        <w:pStyle w:val="ListParagraph"/>
        <w:numPr>
          <w:ilvl w:val="0"/>
          <w:numId w:val="2"/>
        </w:numPr>
        <w:spacing w:after="40" w:before="40" w:line="300"/>
      </w:pPr>
      <w:r>
        <w:rPr>
          <w:b/>
          <w:bCs/>
        </w:rPr>
        <w:t xml:space="preserve">O2. AI Red Teaming e LLM Pentesting (first mover)</w:t>
      </w:r>
      <w:r>
        <w:t xml:space="preserve">: CPCs entre R$ 5,52 e R$ 20,23, com concorrência praticamente zero em português. Criação de /servicos/ai-red-teaming como página dedicada, separada de /servicos/pentest-ai. Posicionamento: testes adversariais de modelos de IA, prompt injection em escala, jailbreak testing.</w:t>
      </w:r>
    </w:p>
    <w:p>
      <w:pPr>
        <w:pStyle w:val="ListParagraph"/>
        <w:numPr>
          <w:ilvl w:val="0"/>
          <w:numId w:val="2"/>
        </w:numPr>
        <w:spacing w:after="40" w:before="40" w:line="300"/>
      </w:pPr>
      <w:r>
        <w:rPr>
          <w:b/>
          <w:bCs/>
        </w:rPr>
        <w:t xml:space="preserve">O3. Comparativos como máquina de conversão de meio de funil</w:t>
      </w:r>
      <w:r>
        <w:t xml:space="preserve">: Quem pesquisa "red team vs blue team", "pentest vs análise de vulnerabilidade" ou "PTaaS vs pentest tradicional" está pronto para decidir. Esse silo sobe para a Fase 2 e ganha tratamento dedicado nesta documentação.</w:t>
      </w:r>
    </w:p>
    <w:p>
      <w:pPr>
        <w:pStyle w:val="ListParagraph"/>
        <w:numPr>
          <w:ilvl w:val="0"/>
          <w:numId w:val="2"/>
        </w:numPr>
        <w:spacing w:after="40" w:before="40" w:line="300"/>
      </w:pPr>
      <w:r>
        <w:rPr>
          <w:b/>
          <w:bCs/>
        </w:rPr>
        <w:t xml:space="preserve">O4. "Pentest no Brasil" com CPC anômalo de R$ 49</w:t>
      </w:r>
      <w:r>
        <w:t xml:space="preserve">: Volume baixo, mas o CPC sinaliza empresa estrangeira procurando fornecedor local de compliance. Criação de /pentest-no-brasil em versão bilíngue, com foco em LGPD e BACEN para multinacionais.</w:t>
      </w:r>
    </w:p>
    <w:p>
      <w:pPr>
        <w:pStyle w:val="ListParagraph"/>
        <w:numPr>
          <w:ilvl w:val="0"/>
          <w:numId w:val="2"/>
        </w:numPr>
        <w:spacing w:after="40" w:before="40" w:line="300"/>
      </w:pPr>
      <w:r>
        <w:rPr>
          <w:b/>
          <w:bCs/>
        </w:rPr>
        <w:t xml:space="preserve">O5. Glossário como infraestrutura GEO</w:t>
      </w:r>
      <w:r>
        <w:t xml:space="preserve">: Termos como Kerberoasting, BOLA, SSRF e AS-REP Roasting têm KD próximo de zero e são exatamente o tipo de verbete que LLMs citam. Mínimo de 40 a 60 verbetes na Fase 3, com definição em duas frases e link para o serviço correspondente.</w:t>
      </w:r>
    </w:p>
    <w:p>
      <w:pPr>
        <w:pStyle w:val="ListParagraph"/>
        <w:numPr>
          <w:ilvl w:val="0"/>
          <w:numId w:val="2"/>
        </w:numPr>
        <w:spacing w:after="40" w:before="40" w:line="300"/>
      </w:pPr>
      <w:r>
        <w:rPr>
          <w:b/>
          <w:bCs/>
        </w:rPr>
        <w:t xml:space="preserve">O6. Purple Team como diferenciador único</w:t>
      </w:r>
      <w:r>
        <w:t xml:space="preserve">: Nenhum concorrente brasileiro posiciona Purple Team como serviço principal. Página mãe própria, sem ser apenas neta de Red Team.</w:t>
      </w:r>
    </w:p>
    <w:p>
      <w:pPr>
        <w:pStyle w:val="ListParagraph"/>
        <w:numPr>
          <w:ilvl w:val="0"/>
          <w:numId w:val="2"/>
        </w:numPr>
        <w:spacing w:after="40" w:before="40" w:line="300"/>
      </w:pPr>
      <w:r>
        <w:rPr>
          <w:b/>
          <w:bCs/>
        </w:rPr>
        <w:t xml:space="preserve">O7. Modelo de Relatório como lead magnet</w:t>
      </w:r>
      <w:r>
        <w:t xml:space="preserve">: Página /relatorios/modelo-de-relatorio com PDF anonimizado para download. Captura email para CRM, prova competência e reforça E.E.A.T.</w:t>
      </w:r>
    </w:p>
    <w:p>
      <w:pPr>
        <w:pStyle w:val="ListParagraph"/>
        <w:numPr>
          <w:ilvl w:val="0"/>
          <w:numId w:val="2"/>
        </w:numPr>
        <w:spacing w:after="40" w:before="40" w:line="300"/>
      </w:pPr>
      <w:r>
        <w:rPr>
          <w:b/>
          <w:bCs/>
        </w:rPr>
        <w:t xml:space="preserve">O8. Blog de carreira como brand awareness</w:t>
      </w:r>
      <w:r>
        <w:t xml:space="preserve">: O cluster "curso pentest", "salário pentester", "como ser pentester" soma cerca de 600 buscas mensais. Hoje não é comprador, mas é o CISO de amanhã.</w:t>
      </w:r>
    </w:p>
    <w:p>
      <w:pPr>
        <w:pStyle w:val="Heading3"/>
        <w:spacing w:after="140" w:before="280"/>
      </w:pPr>
      <w:r>
        <w:rPr>
          <w:b/>
          <w:bCs/>
          <w:color w:val="0F3D5C"/>
        </w:rPr>
        <w:t xml:space="preserve">1.3.2 Sete ajustes obrigatórios antes da execução</w:t>
      </w:r>
    </w:p>
    <w:p>
      <w:pPr>
        <w:pStyle w:val="ListParagraph"/>
        <w:numPr>
          <w:ilvl w:val="0"/>
          <w:numId w:val="2"/>
        </w:numPr>
        <w:spacing w:after="40" w:before="40" w:line="300"/>
      </w:pPr>
      <w:r>
        <w:rPr>
          <w:b/>
          <w:bCs/>
        </w:rPr>
        <w:t xml:space="preserve">A1. Lista negra de keywords navegacionais</w:t>
      </w:r>
      <w:r>
        <w:t xml:space="preserve">: Antes de distribuir qualquer pauta, o time editorial recebe a lista negra completa (presente na Parte 14). Termos como pentest-tools, pentest gpt, mba pentest, security blue team, blaze pentest, pentest monkey, atomic red team e red team suplementos não são alvo.</w:t>
      </w:r>
    </w:p>
    <w:p>
      <w:pPr>
        <w:pStyle w:val="ListParagraph"/>
        <w:numPr>
          <w:ilvl w:val="0"/>
          <w:numId w:val="2"/>
        </w:numPr>
        <w:spacing w:after="40" w:before="40" w:line="300"/>
      </w:pPr>
      <w:r>
        <w:rPr>
          <w:b/>
          <w:bCs/>
        </w:rPr>
        <w:t xml:space="preserve">A2. Qualificação obrigatória de âncoras Red e Blue Team</w:t>
      </w:r>
      <w:r>
        <w:t xml:space="preserve">: As keywords "red team" e "blue team" estão massivamente contaminadas por Pokemon, anime, Halo, Team Fortress 2 e loja de suplementos. Cerca de 75% a 85% do volume bruto é ruído. As páginas do projeto sempre qualificam o termo: "red team em cibersegurança", "blue team defensivo", "red team assessment", "SOC blue team". A keyword nunca aparece isolada em âncora ou title.</w:t>
      </w:r>
    </w:p>
    <w:p>
      <w:pPr>
        <w:pStyle w:val="ListParagraph"/>
        <w:numPr>
          <w:ilvl w:val="0"/>
          <w:numId w:val="2"/>
        </w:numPr>
        <w:spacing w:after="40" w:before="40" w:line="300"/>
      </w:pPr>
      <w:r>
        <w:rPr>
          <w:b/>
          <w:bCs/>
        </w:rPr>
        <w:t xml:space="preserve">A3. Blue Team não recebe páginas de serviço</w:t>
      </w:r>
      <w:r>
        <w:t xml:space="preserve">: O mercado brasileiro não compra Blue Team como serviço terceirizado; Blue Team é função interna de SOC. A estratégia mantém /comparativos/red-team-vs-blue-team (alto valor investigacional) e /blog/fundamentos/o-que-e-blue-team (educacional). Tudo mais sobre Blue Team aparece como argumento dentro do Purple Team.</w:t>
      </w:r>
    </w:p>
    <w:p>
      <w:pPr>
        <w:pStyle w:val="ListParagraph"/>
        <w:numPr>
          <w:ilvl w:val="0"/>
          <w:numId w:val="2"/>
        </w:numPr>
        <w:spacing w:after="40" w:before="40" w:line="300"/>
      </w:pPr>
      <w:r>
        <w:rPr>
          <w:b/>
          <w:bCs/>
        </w:rPr>
        <w:t xml:space="preserve">A4. Teto de URLs por fase</w:t>
      </w:r>
      <w:r>
        <w:t xml:space="preserve">: Lançar 150 páginas simultaneamente em domínio novo desperdiça crawl budget. Fundação: 12 a 15 URLs. Comercial: mais 20 a 25. Geo e blog: mais 30 a 40. Saturação: o restante, após indicadores positivos no Search Console.</w:t>
      </w:r>
    </w:p>
    <w:p>
      <w:pPr>
        <w:pStyle w:val="ListParagraph"/>
        <w:numPr>
          <w:ilvl w:val="0"/>
          <w:numId w:val="2"/>
        </w:numPr>
        <w:spacing w:after="40" w:before="40" w:line="300"/>
      </w:pPr>
      <w:r>
        <w:rPr>
          <w:b/>
          <w:bCs/>
        </w:rPr>
        <w:t xml:space="preserve">A5. Cluster educacional de carreira</w:t>
      </w:r>
      <w:r>
        <w:t xml:space="preserve">: Volume de cerca de 600 buscas mensais não endereçado pelo plano original. Adição do /blog/carreira com cinco a seis posts iniciais.</w:t>
      </w:r>
    </w:p>
    <w:p>
      <w:pPr>
        <w:pStyle w:val="ListParagraph"/>
        <w:numPr>
          <w:ilvl w:val="0"/>
          <w:numId w:val="2"/>
        </w:numPr>
        <w:spacing w:after="40" w:before="40" w:line="300"/>
      </w:pPr>
      <w:r>
        <w:rPr>
          <w:b/>
          <w:bCs/>
        </w:rPr>
        <w:t xml:space="preserve">A6. Silo de IA promovido para Fase 2</w:t>
      </w:r>
      <w:r>
        <w:t xml:space="preserve">: /servicos/pentest-ai e /servicos/ai-red-teaming recebem profundidade de pilar, com a mesma atenção que /servicos/pentest-web.</w:t>
      </w:r>
    </w:p>
    <w:p>
      <w:pPr>
        <w:pStyle w:val="ListParagraph"/>
        <w:numPr>
          <w:ilvl w:val="0"/>
          <w:numId w:val="2"/>
        </w:numPr>
        <w:spacing w:after="40" w:before="40" w:line="300"/>
      </w:pPr>
      <w:r>
        <w:rPr>
          <w:b/>
          <w:bCs/>
        </w:rPr>
        <w:t xml:space="preserve">A7. Reprojeção de tráfego dos silos Red e Blue</w:t>
      </w:r>
      <w:r>
        <w:t xml:space="preserve">: Volume cyber real estimado: cerca de 300 buscas mensais para o cluster Red Team e cerca de 150 para Blue Team. As metas usam esses números, não o volume bruto contaminado.</w:t>
      </w:r>
    </w:p>
    <w:p>
      <w:pPr>
        <w:pStyle w:val="Heading2"/>
        <w:spacing w:after="180" w:before="360"/>
      </w:pPr>
      <w:r>
        <w:rPr>
          <w:b/>
          <w:bCs/>
          <w:color w:val="0F3D5C"/>
        </w:rPr>
        <w:t xml:space="preserve">1.4 Princípios não negociáveis de execução</w:t>
      </w:r>
    </w:p>
    <w:p>
      <w:pPr>
        <w:spacing w:after="80" w:before="80" w:line="320"/>
        <w:jc w:val="both"/>
      </w:pPr>
      <w:r>
        <w:t xml:space="preserve">Os princípios abaixo orientam tanto a redação quanto a engenharia do site. Eles aparecem repetidos ao longo das fichas técnicas de cada página, porque são a base de todo o sistema.</w:t>
      </w:r>
    </w:p>
    <w:p>
      <w:pPr>
        <w:pStyle w:val="ListParagraph"/>
        <w:numPr>
          <w:ilvl w:val="0"/>
          <w:numId w:val="2"/>
        </w:numPr>
        <w:spacing w:after="40" w:before="40" w:line="300"/>
      </w:pPr>
      <w:r>
        <w:rPr>
          <w:b/>
          <w:bCs/>
        </w:rPr>
        <w:t xml:space="preserve">Entidade central única</w:t>
      </w:r>
      <w:r>
        <w:t xml:space="preserve">: Pentest é a entidade-âncora do domínio. Toda página tem que se relacionar com essa entidade ou com uma subentidade legítima (Red Team, Purple Team, AI Red Teaming, Compliance, vertical). Conteúdo descolado do hub semântico não entra.</w:t>
      </w:r>
    </w:p>
    <w:p>
      <w:pPr>
        <w:pStyle w:val="ListParagraph"/>
        <w:numPr>
          <w:ilvl w:val="0"/>
          <w:numId w:val="2"/>
        </w:numPr>
        <w:spacing w:after="40" w:before="40" w:line="300"/>
      </w:pPr>
      <w:r>
        <w:rPr>
          <w:b/>
          <w:bCs/>
        </w:rPr>
        <w:t xml:space="preserve">Hierarquia de no máximo três níveis</w:t>
      </w:r>
      <w:r>
        <w:t xml:space="preserve">: Mãe, filho e neta. Sem páginas-bisneta, sem caminhos como /pentest/web/owasp/sqli/exemplo. A regra de Koray para preservar autoridade tópica e PageRank interno.</w:t>
      </w:r>
    </w:p>
    <w:p>
      <w:pPr>
        <w:pStyle w:val="ListParagraph"/>
        <w:numPr>
          <w:ilvl w:val="0"/>
          <w:numId w:val="2"/>
        </w:numPr>
        <w:spacing w:after="40" w:before="40" w:line="300"/>
      </w:pPr>
      <w:r>
        <w:rPr>
          <w:b/>
          <w:bCs/>
        </w:rPr>
        <w:t xml:space="preserve">Uma keyword tem uma página canônica</w:t>
      </w:r>
      <w:r>
        <w:t xml:space="preserve">: Não existe duplicação de intenção. Variações long-tail ou modificadores (geo, vertical) podem coexistir, sempre com âncoras descritivas distintas.</w:t>
      </w:r>
    </w:p>
    <w:p>
      <w:pPr>
        <w:pStyle w:val="ListParagraph"/>
        <w:numPr>
          <w:ilvl w:val="0"/>
          <w:numId w:val="2"/>
        </w:numPr>
        <w:spacing w:after="40" w:before="40" w:line="300"/>
      </w:pPr>
      <w:r>
        <w:rPr>
          <w:b/>
          <w:bCs/>
        </w:rPr>
        <w:t xml:space="preserve">GEO antes de SEO tradicional</w:t>
      </w:r>
      <w:r>
        <w:t xml:space="preserve">: Cada página é planejada para ser citável por AI Overviews, Perplexity e ChatGPT. Resumo executivo em duas a três frases logo após o H1, definições autocontidas em cada H2, entidade nomeada repetida nos parágrafos-chave, FAQ estruturada em pares pergunta-resposta.</w:t>
      </w:r>
    </w:p>
    <w:p>
      <w:pPr>
        <w:pStyle w:val="ListParagraph"/>
        <w:numPr>
          <w:ilvl w:val="0"/>
          <w:numId w:val="2"/>
        </w:numPr>
        <w:spacing w:after="40" w:before="40" w:line="300"/>
      </w:pPr>
      <w:r>
        <w:rPr>
          <w:b/>
          <w:bCs/>
        </w:rPr>
        <w:t xml:space="preserve">Estrutura EAV em conteúdo técnico</w:t>
      </w:r>
      <w:r>
        <w:t xml:space="preserve">: Tabelas Entidade, Atributo, Valor sempre que a página descrever propriedades como duração, modalidade, cobertura, entregáveis, faixa de preço.</w:t>
      </w:r>
    </w:p>
    <w:p>
      <w:pPr>
        <w:pStyle w:val="ListParagraph"/>
        <w:numPr>
          <w:ilvl w:val="0"/>
          <w:numId w:val="2"/>
        </w:numPr>
        <w:spacing w:after="40" w:before="40" w:line="300"/>
      </w:pPr>
      <w:r>
        <w:rPr>
          <w:b/>
          <w:bCs/>
        </w:rPr>
        <w:t xml:space="preserve">Caminhos de conversão explícitos</w:t>
      </w:r>
      <w:r>
        <w:t xml:space="preserve">: Toda página informacional oferece pelo menos um link contextual para a página comercial semanticamente mais próxima. Toda página comercial oferece pelo menos um link para metodologia e cases.</w:t>
      </w:r>
    </w:p>
    <w:p>
      <w:pPr>
        <w:pStyle w:val="ListParagraph"/>
        <w:numPr>
          <w:ilvl w:val="0"/>
          <w:numId w:val="2"/>
        </w:numPr>
        <w:spacing w:after="40" w:before="40" w:line="300"/>
      </w:pPr>
      <w:r>
        <w:rPr>
          <w:b/>
          <w:bCs/>
        </w:rPr>
        <w:t xml:space="preserve">Linguagem clara, em português brasileiro</w:t>
      </w:r>
      <w:r>
        <w:t xml:space="preserve">: Acentuação completa (ã, á, ó, ê, ç), pontuação correta, frases curtas no início dos blocos para favorecer chunking. Sem travessões longos; sempre vírgula, dois pontos, parênteses ou ponto.</w:t>
      </w:r>
    </w:p>
    <w:p>
      <w:pPr>
        <w:pStyle w:val="ListParagraph"/>
        <w:numPr>
          <w:ilvl w:val="0"/>
          <w:numId w:val="2"/>
        </w:numPr>
        <w:spacing w:after="40" w:before="40" w:line="300"/>
      </w:pPr>
      <w:r>
        <w:rPr>
          <w:b/>
          <w:bCs/>
        </w:rPr>
        <w:t xml:space="preserve">E.E.A.T. visível e verificável</w:t>
      </w:r>
      <w:r>
        <w:t xml:space="preserve">: Autoria nomeada, certificações públicas, CNPJ no rodapé, política de divulgação responsável, modelo de relatório acessível. A confiança é mostrada, não declarada.</w:t>
      </w:r>
    </w:p>
    <w:p>
      <w:pPr>
        <w:pStyle w:val="Heading2"/>
        <w:spacing w:after="180" w:before="360"/>
      </w:pPr>
      <w:r>
        <w:rPr>
          <w:b/>
          <w:bCs/>
          <w:color w:val="0F3D5C"/>
        </w:rPr>
        <w:t xml:space="preserve">1.5 Estrutura dos próximos capítulos</w:t>
      </w:r>
    </w:p>
    <w:p>
      <w:pPr>
        <w:spacing w:after="80" w:before="80" w:line="320"/>
        <w:jc w:val="both"/>
      </w:pPr>
      <w:r>
        <w:t xml:space="preserve">A Parte 2 descreve a arquitetura completa em silos. A Parte 3 detalha o header, footer e elementos sitewide, com a explicação solicitada de logo, dropdown de soluções, CTA principal e variação mobile. As Partes 4 a 13 trazem a especificação de cada página, agrupada por silo, na ordem de prioridade do diagnóstico. A Parte 14 consolida o roadmap operacional. A Parte 15 reúne convenções editoriais e checklist técnico.</w:t>
      </w:r>
    </w:p>
    <w:p>
      <w:pPr>
        <w:spacing w:after="80" w:before="80" w:line="320"/>
        <w:jc w:val="both"/>
      </w:pPr>
      <w:r>
        <w:t xml:space="preserve">Cada página recebe uma ficha técnica padronizada com URL, title, meta descrição, H1, hierarquia de H2 e H3, intenção, entidade, schema, CTAs com posicionamento, palavras-chave, ligações internas e observações específicas. Quando o diagnóstico recomenda algo diferente do plano original, a recomendação aparece destacada.</w:t>
      </w:r>
    </w:p>
    <w:p>
      <w:r>
        <w:br w:type="page"/>
      </w:r>
    </w:p>
    <w:p>
      <w:pPr>
        <w:pStyle w:val="Heading1"/>
        <w:spacing w:after="240" w:before="480"/>
      </w:pPr>
      <w:r>
        <w:rPr>
          <w:b/>
          <w:bCs/>
          <w:color w:val="0F3D5C"/>
        </w:rPr>
        <w:t xml:space="preserve">Parte 2. Arquitetura geral do site</w:t>
      </w:r>
    </w:p>
    <w:p>
      <w:pPr>
        <w:pStyle w:val="Heading2"/>
        <w:spacing w:after="180" w:before="360"/>
      </w:pPr>
      <w:r>
        <w:rPr>
          <w:b/>
          <w:bCs/>
          <w:color w:val="0F3D5C"/>
        </w:rPr>
        <w:t xml:space="preserve">2.1 Visão de topo</w:t>
      </w:r>
    </w:p>
    <w:p>
      <w:pPr>
        <w:spacing w:after="80" w:before="80" w:line="320"/>
        <w:jc w:val="both"/>
      </w:pPr>
      <w:r>
        <w:t xml:space="preserve">O site da DumoSec se organiza em dois pilares semânticos centrais (Pentest e Red Team) e oito silos primários conectados a esses pilares. Tudo gira em torno da entidade Pentest. O hub /pentest é o nó de maior centralidade do grafo interno e recebe links de praticamente todas as páginas relevantes. O pilar paralelo /red-team captura demanda crescente sem competir pela mesma keyword, sempre qualificado para evitar a contaminação por Pokemon, Halo, Team Fortress 2 e similares.</w:t>
      </w:r>
    </w:p>
    <w:p>
      <w:pPr>
        <w:spacing w:after="80" w:before="80" w:line="320"/>
        <w:jc w:val="both"/>
      </w:pPr>
      <w:r>
        <w:t xml:space="preserve">Os silos secundários cobrem serviços por escopo, modelo comercial, comparativos, compliance regulatório, verticais por setor, atendimento geográfico, blog informacional, autoridade institucional, conteúdo legal e o cluster emergente de IA.</w:t>
      </w:r>
    </w:p>
    <w:p>
      <w:pPr>
        <w:pStyle w:val="Heading2"/>
        <w:spacing w:after="180" w:before="360"/>
      </w:pPr>
      <w:r>
        <w:rPr>
          <w:b/>
          <w:bCs/>
          <w:color w:val="0F3D5C"/>
        </w:rPr>
        <w:t xml:space="preserve">2.2 Topical Map consolidado</w:t>
      </w:r>
    </w:p>
    <w:p>
      <w:pPr>
        <w:spacing w:after="80" w:before="80" w:line="320"/>
        <w:jc w:val="both"/>
      </w:pPr>
      <w:r>
        <w:t xml:space="preserve">A árvore taxonômica abaixo representa a hierarquia conceitual completa, não a hierarquia de URLs. Várias entidades aparecem como conceitos mas não viram páginas (caso das modalidades black box, white box e grey box, que viram netas de /pentest/tipos).</w:t>
      </w:r>
    </w:p>
    <w:p>
      <w:pPr>
        <w:pStyle w:val="Heading4"/>
        <w:spacing w:after="120" w:before="220"/>
      </w:pPr>
      <w:r>
        <w:rPr>
          <w:b/>
          <w:bCs/>
          <w:color w:val="4B5563"/>
        </w:rPr>
        <w:t xml:space="preserve">Hipernônimo: Cibersegurança corporativa</w:t>
      </w:r>
    </w:p>
    <w:p>
      <w:pPr>
        <w:pStyle w:val="ListParagraph"/>
        <w:numPr>
          <w:ilvl w:val="0"/>
          <w:numId w:val="2"/>
        </w:numPr>
        <w:spacing w:after="40" w:before="40" w:line="300"/>
      </w:pPr>
      <w:r>
        <w:t xml:space="preserve">Entidade central: Pentest</w:t>
      </w:r>
    </w:p>
    <w:p>
      <w:pPr>
        <w:pStyle w:val="ListParagraph"/>
        <w:numPr>
          <w:ilvl w:val="1"/>
          <w:numId w:val="2"/>
        </w:numPr>
        <w:spacing w:after="40" w:before="40" w:line="300"/>
      </w:pPr>
      <w:r>
        <w:t xml:space="preserve">Hipônimos por escopo: Pentest Web, Pentest Mobile, Pentest API, Pentest Cloud, Pentest Infraestrutura, Pentest Active Directory, Pentest IoT, Pentest OT/SCADA, Pentest AI/LLM</w:t>
      </w:r>
    </w:p>
    <w:p>
      <w:pPr>
        <w:pStyle w:val="ListParagraph"/>
        <w:numPr>
          <w:ilvl w:val="1"/>
          <w:numId w:val="2"/>
        </w:numPr>
        <w:spacing w:after="40" w:before="40" w:line="300"/>
      </w:pPr>
      <w:r>
        <w:t xml:space="preserve">Hipônimos por modalidade: Black Box, White Box, Grey Box</w:t>
      </w:r>
    </w:p>
    <w:p>
      <w:pPr>
        <w:pStyle w:val="ListParagraph"/>
        <w:numPr>
          <w:ilvl w:val="1"/>
          <w:numId w:val="2"/>
        </w:numPr>
        <w:spacing w:after="40" w:before="40" w:line="300"/>
      </w:pPr>
      <w:r>
        <w:t xml:space="preserve">Hipônimos por modelo comercial: Project-based, PTaaS, Pentest contínuo</w:t>
      </w:r>
    </w:p>
    <w:p>
      <w:pPr>
        <w:pStyle w:val="ListParagraph"/>
        <w:numPr>
          <w:ilvl w:val="1"/>
          <w:numId w:val="2"/>
        </w:numPr>
        <w:spacing w:after="40" w:before="40" w:line="300"/>
      </w:pPr>
      <w:r>
        <w:t xml:space="preserve">Co-hipônimos: Red Team Assessment, Purple Team, Vulnerability Assessment, Bug Bounty, Engenharia Social, Phishing</w:t>
      </w:r>
    </w:p>
    <w:p>
      <w:pPr>
        <w:pStyle w:val="ListParagraph"/>
        <w:numPr>
          <w:ilvl w:val="1"/>
          <w:numId w:val="2"/>
        </w:numPr>
        <w:spacing w:after="40" w:before="40" w:line="300"/>
      </w:pPr>
      <w:r>
        <w:t xml:space="preserve">Entidades análogas: auditoria de segurança, compliance audit, risk assessment</w:t>
      </w:r>
    </w:p>
    <w:p>
      <w:pPr>
        <w:pStyle w:val="ListParagraph"/>
        <w:numPr>
          <w:ilvl w:val="1"/>
          <w:numId w:val="2"/>
        </w:numPr>
        <w:spacing w:after="40" w:before="40" w:line="300"/>
      </w:pPr>
      <w:r>
        <w:t xml:space="preserve">Entidades latentes (LSEs): CVE, CVSS, EPSS, OWASP Top 10, ASVS, MASVS, MITRE ATT&amp;CK, Cyber Kill Chain, STRIDE, DREAD, NIST CSF, CIS Controls</w:t>
      </w:r>
    </w:p>
    <w:p>
      <w:pPr>
        <w:pStyle w:val="Heading2"/>
        <w:spacing w:after="180" w:before="360"/>
      </w:pPr>
      <w:r>
        <w:rPr>
          <w:b/>
          <w:bCs/>
          <w:color w:val="0F3D5C"/>
        </w:rPr>
        <w:t xml:space="preserve">2.3 Os oito silos primários (Core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5400"/>
        <w:gridCol w:w="1000"/>
      </w:tblGrid>
      <w:tr>
        <w:trPr>
          <w:tblHeader/>
        </w:trPr>
        <w:tc>
          <w:tcPr>
            <w:tcW w:type="dxa" w:w="5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w:t>
            </w:r>
          </w:p>
        </w:tc>
        <w:tc>
          <w:tcPr>
            <w:tcW w:type="dxa" w:w="24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Silo</w:t>
            </w:r>
          </w:p>
        </w:tc>
        <w:tc>
          <w:tcPr>
            <w:tcW w:type="dxa" w:w="54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Função estratégica</w:t>
            </w:r>
          </w:p>
        </w:tc>
        <w:tc>
          <w:tcPr>
            <w:tcW w:type="dxa" w:w="10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Distância do hub</w:t>
            </w:r>
          </w:p>
        </w:tc>
      </w:tr>
      <w:tr>
        <w:tc>
          <w:tcPr>
            <w:tcW w:type="dxa" w:w="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1</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Hub Pentest</w:t>
            </w:r>
          </w:p>
        </w:tc>
        <w:tc>
          <w:tcPr>
            <w:tcW w:type="dxa" w:w="5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Página pilar mestre. Define a entidade central e distribui PageRank para todo o site.</w:t>
            </w:r>
          </w:p>
        </w:tc>
        <w:tc>
          <w:tcPr>
            <w:tcW w:type="dxa" w:w="1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0 (centro)</w:t>
            </w:r>
          </w:p>
        </w:tc>
      </w:tr>
      <w:tr>
        <w:tc>
          <w:tcPr>
            <w:tcW w:type="dxa" w:w="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2</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Serviços por escopo</w:t>
            </w:r>
          </w:p>
        </w:tc>
        <w:tc>
          <w:tcPr>
            <w:tcW w:type="dxa" w:w="5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10 páginas comerciais. Conversão direta para fundo de funil.</w:t>
            </w:r>
          </w:p>
        </w:tc>
        <w:tc>
          <w:tcPr>
            <w:tcW w:type="dxa" w:w="1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Baixa</w:t>
            </w:r>
          </w:p>
        </w:tc>
      </w:tr>
      <w:tr>
        <w:tc>
          <w:tcPr>
            <w:tcW w:type="dxa" w:w="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3</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Red Team</w:t>
            </w:r>
          </w:p>
        </w:tc>
        <w:tc>
          <w:tcPr>
            <w:tcW w:type="dxa" w:w="5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Pilar paralelo. Captura o termo de maior momentum no Brasil, sempre qualificado.</w:t>
            </w:r>
          </w:p>
        </w:tc>
        <w:tc>
          <w:tcPr>
            <w:tcW w:type="dxa" w:w="1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Baixa</w:t>
            </w:r>
          </w:p>
        </w:tc>
      </w:tr>
      <w:tr>
        <w:tc>
          <w:tcPr>
            <w:tcW w:type="dxa" w:w="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4</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PTaaS e modelos comerciais</w:t>
            </w:r>
          </w:p>
        </w:tc>
        <w:tc>
          <w:tcPr>
            <w:tcW w:type="dxa" w:w="5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Modelo recorrente premium. Quick win identificado pelo diagnóstico.</w:t>
            </w:r>
          </w:p>
        </w:tc>
        <w:tc>
          <w:tcPr>
            <w:tcW w:type="dxa" w:w="1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Baixa</w:t>
            </w:r>
          </w:p>
        </w:tc>
      </w:tr>
      <w:tr>
        <w:tc>
          <w:tcPr>
            <w:tcW w:type="dxa" w:w="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5</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Comparativos</w:t>
            </w:r>
          </w:p>
        </w:tc>
        <w:tc>
          <w:tcPr>
            <w:tcW w:type="dxa" w:w="5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Decisor de meio de funil. Promovido do plano original para a Fase 2.</w:t>
            </w:r>
          </w:p>
        </w:tc>
        <w:tc>
          <w:tcPr>
            <w:tcW w:type="dxa" w:w="1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Média</w:t>
            </w:r>
          </w:p>
        </w:tc>
      </w:tr>
      <w:tr>
        <w:tc>
          <w:tcPr>
            <w:tcW w:type="dxa" w:w="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6</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Compliance</w:t>
            </w:r>
          </w:p>
        </w:tc>
        <w:tc>
          <w:tcPr>
            <w:tcW w:type="dxa" w:w="5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Vincula pentest às normas brasileiras e internacionais (LGPD, BACEN, PCI DSS, ISO).</w:t>
            </w:r>
          </w:p>
        </w:tc>
        <w:tc>
          <w:tcPr>
            <w:tcW w:type="dxa" w:w="1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Média</w:t>
            </w:r>
          </w:p>
        </w:tc>
      </w:tr>
      <w:tr>
        <w:tc>
          <w:tcPr>
            <w:tcW w:type="dxa" w:w="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7</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Verticais (segmentos)</w:t>
            </w:r>
          </w:p>
        </w:tc>
        <w:tc>
          <w:tcPr>
            <w:tcW w:type="dxa" w:w="5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Captura B2B por setor regulado (fintech, banco, e-commerce, saúde, governo).</w:t>
            </w:r>
          </w:p>
        </w:tc>
        <w:tc>
          <w:tcPr>
            <w:tcW w:type="dxa" w:w="1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Média</w:t>
            </w:r>
          </w:p>
        </w:tc>
      </w:tr>
      <w:tr>
        <w:tc>
          <w:tcPr>
            <w:tcW w:type="dxa" w:w="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8</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Geográfico</w:t>
            </w:r>
          </w:p>
        </w:tc>
        <w:tc>
          <w:tcPr>
            <w:tcW w:type="dxa" w:w="5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Captura busca local nas principais praças do Brasil.</w:t>
            </w:r>
          </w:p>
        </w:tc>
        <w:tc>
          <w:tcPr>
            <w:tcW w:type="dxa" w:w="1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Média</w:t>
            </w:r>
          </w:p>
        </w:tc>
      </w:tr>
    </w:tbl>
    <w:p>
      <w:pPr>
        <w:pStyle w:val="Heading2"/>
        <w:spacing w:after="180" w:before="360"/>
      </w:pPr>
      <w:r>
        <w:rPr>
          <w:b/>
          <w:bCs/>
          <w:color w:val="0F3D5C"/>
        </w:rPr>
        <w:t xml:space="preserve">2.4 Silos secundários (Outer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Silo</w:t>
            </w:r>
          </w:p>
        </w:tc>
        <w:tc>
          <w:tcPr>
            <w:tcW w:type="dxa" w:w="65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Função</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Blog informacional</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Topo de funil. Captura "o que é", "como funciona", "tipos de" e perguntas relacionadas.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Glossário técnico</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Reforço de LSEs e infraestrutura GEO. Cada verbete é um trecho citável por LLMs.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Casos de uso</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Prova de autoridade prática. Estudos de caso anonimizados.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Metodologia</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Transparência e diferenciação. Frameworks adotados e fases detalhadas.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Institucional</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Quem somos, equipe, certificações. Trust e localização física.</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Carreiras e blog de carreira</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Cluster recomendado pelo diagnóstico. Captura "curso pentest" e correlatos.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Privacidade, termos, LGPD, divulgação responsável, confidencialidade.</w:t>
            </w:r>
          </w:p>
        </w:tc>
      </w:tr>
    </w:tbl>
    <w:p>
      <w:pPr>
        <w:pStyle w:val="Heading2"/>
        <w:spacing w:after="180" w:before="360"/>
      </w:pPr>
      <w:r>
        <w:rPr>
          <w:b/>
          <w:bCs/>
          <w:color w:val="0F3D5C"/>
        </w:rPr>
        <w:t xml:space="preserve">2.5 Mapa completo de URLs por silo</w:t>
      </w:r>
    </w:p>
    <w:p>
      <w:pPr>
        <w:spacing w:after="80" w:before="80" w:line="320"/>
        <w:jc w:val="both"/>
      </w:pPr>
      <w:r>
        <w:t xml:space="preserve">A relação abaixo é a referência canônica de slugs. A convenção é sempre minúsculas, hífens como separadores, sem acentos, três a cinco palavras quando possível, com a keyword principal nas primeiras posições e sem trailing slash forçado. A configuração do Astro garante consistência.</w:t>
      </w:r>
    </w:p>
    <w:p>
      <w:pPr>
        <w:pStyle w:val="Heading3"/>
        <w:spacing w:after="140" w:before="280"/>
      </w:pPr>
      <w:r>
        <w:rPr>
          <w:b/>
          <w:bCs/>
          <w:color w:val="0F3D5C"/>
        </w:rPr>
        <w:t xml:space="preserve">2.5.1 Raiz e pilares</w:t>
      </w:r>
    </w:p>
    <w:p>
      <w:pPr>
        <w:pStyle w:val="ListParagraph"/>
        <w:numPr>
          <w:ilvl w:val="0"/>
          <w:numId w:val="2"/>
        </w:numPr>
        <w:spacing w:after="40" w:before="40" w:line="300"/>
      </w:pPr>
      <w:r>
        <w:t xml:space="preserve">/  (home institucional)</w:t>
      </w:r>
    </w:p>
    <w:p>
      <w:pPr>
        <w:pStyle w:val="ListParagraph"/>
        <w:numPr>
          <w:ilvl w:val="0"/>
          <w:numId w:val="2"/>
        </w:numPr>
        <w:spacing w:after="40" w:before="40" w:line="300"/>
      </w:pPr>
      <w:r>
        <w:t xml:space="preserve">/pentest  (hub semântico mestre)</w:t>
      </w:r>
    </w:p>
    <w:p>
      <w:pPr>
        <w:pStyle w:val="ListParagraph"/>
        <w:numPr>
          <w:ilvl w:val="0"/>
          <w:numId w:val="2"/>
        </w:numPr>
        <w:spacing w:after="40" w:before="40" w:line="300"/>
      </w:pPr>
      <w:r>
        <w:t xml:space="preserve">/red-team  (pilar paralelo)</w:t>
      </w:r>
    </w:p>
    <w:p>
      <w:pPr>
        <w:pStyle w:val="Heading3"/>
        <w:spacing w:after="140" w:before="280"/>
      </w:pPr>
      <w:r>
        <w:rPr>
          <w:b/>
          <w:bCs/>
          <w:color w:val="0F3D5C"/>
        </w:rPr>
        <w:t xml:space="preserve">2.5.2 Silo Hub Pentest</w:t>
      </w:r>
    </w:p>
    <w:p>
      <w:pPr>
        <w:pStyle w:val="ListParagraph"/>
        <w:numPr>
          <w:ilvl w:val="0"/>
          <w:numId w:val="2"/>
        </w:numPr>
        <w:spacing w:after="40" w:before="40" w:line="300"/>
      </w:pPr>
      <w:r>
        <w:t xml:space="preserve">/pentest/o-que-e</w:t>
      </w:r>
    </w:p>
    <w:p>
      <w:pPr>
        <w:pStyle w:val="ListParagraph"/>
        <w:numPr>
          <w:ilvl w:val="0"/>
          <w:numId w:val="2"/>
        </w:numPr>
        <w:spacing w:after="40" w:before="40" w:line="300"/>
      </w:pPr>
      <w:r>
        <w:t xml:space="preserve">/pentest/o-que-e/historia</w:t>
      </w:r>
    </w:p>
    <w:p>
      <w:pPr>
        <w:pStyle w:val="ListParagraph"/>
        <w:numPr>
          <w:ilvl w:val="0"/>
          <w:numId w:val="2"/>
        </w:numPr>
        <w:spacing w:after="40" w:before="40" w:line="300"/>
      </w:pPr>
      <w:r>
        <w:t xml:space="preserve">/pentest/o-que-e/pentest-e-crime</w:t>
      </w:r>
    </w:p>
    <w:p>
      <w:pPr>
        <w:pStyle w:val="ListParagraph"/>
        <w:numPr>
          <w:ilvl w:val="0"/>
          <w:numId w:val="2"/>
        </w:numPr>
        <w:spacing w:after="40" w:before="40" w:line="300"/>
      </w:pPr>
      <w:r>
        <w:t xml:space="preserve">/pentest/como-funciona</w:t>
      </w:r>
    </w:p>
    <w:p>
      <w:pPr>
        <w:pStyle w:val="ListParagraph"/>
        <w:numPr>
          <w:ilvl w:val="0"/>
          <w:numId w:val="2"/>
        </w:numPr>
        <w:spacing w:after="40" w:before="40" w:line="300"/>
      </w:pPr>
      <w:r>
        <w:t xml:space="preserve">/pentest/como-funciona/metodologia</w:t>
      </w:r>
    </w:p>
    <w:p>
      <w:pPr>
        <w:pStyle w:val="ListParagraph"/>
        <w:numPr>
          <w:ilvl w:val="0"/>
          <w:numId w:val="2"/>
        </w:numPr>
        <w:spacing w:after="40" w:before="40" w:line="300"/>
      </w:pPr>
      <w:r>
        <w:t xml:space="preserve">/pentest/tipos</w:t>
      </w:r>
    </w:p>
    <w:p>
      <w:pPr>
        <w:pStyle w:val="ListParagraph"/>
        <w:numPr>
          <w:ilvl w:val="0"/>
          <w:numId w:val="2"/>
        </w:numPr>
        <w:spacing w:after="40" w:before="40" w:line="300"/>
      </w:pPr>
      <w:r>
        <w:t xml:space="preserve">/pentest/tipos/black-box</w:t>
      </w:r>
    </w:p>
    <w:p>
      <w:pPr>
        <w:pStyle w:val="ListParagraph"/>
        <w:numPr>
          <w:ilvl w:val="0"/>
          <w:numId w:val="2"/>
        </w:numPr>
        <w:spacing w:after="40" w:before="40" w:line="300"/>
      </w:pPr>
      <w:r>
        <w:t xml:space="preserve">/pentest/tipos/white-box</w:t>
      </w:r>
    </w:p>
    <w:p>
      <w:pPr>
        <w:pStyle w:val="ListParagraph"/>
        <w:numPr>
          <w:ilvl w:val="0"/>
          <w:numId w:val="2"/>
        </w:numPr>
        <w:spacing w:after="40" w:before="40" w:line="300"/>
      </w:pPr>
      <w:r>
        <w:t xml:space="preserve">/pentest/tipos/grey-box</w:t>
      </w:r>
    </w:p>
    <w:p>
      <w:pPr>
        <w:pStyle w:val="ListParagraph"/>
        <w:numPr>
          <w:ilvl w:val="0"/>
          <w:numId w:val="2"/>
        </w:numPr>
        <w:spacing w:after="40" w:before="40" w:line="300"/>
      </w:pPr>
      <w:r>
        <w:t xml:space="preserve">/pentest/etapas</w:t>
      </w:r>
    </w:p>
    <w:p>
      <w:pPr>
        <w:pStyle w:val="ListParagraph"/>
        <w:numPr>
          <w:ilvl w:val="0"/>
          <w:numId w:val="2"/>
        </w:numPr>
        <w:spacing w:after="40" w:before="40" w:line="300"/>
      </w:pPr>
      <w:r>
        <w:t xml:space="preserve">/pentest/etapas/reconhecimento</w:t>
      </w:r>
    </w:p>
    <w:p>
      <w:pPr>
        <w:pStyle w:val="ListParagraph"/>
        <w:numPr>
          <w:ilvl w:val="0"/>
          <w:numId w:val="2"/>
        </w:numPr>
        <w:spacing w:after="40" w:before="40" w:line="300"/>
      </w:pPr>
      <w:r>
        <w:t xml:space="preserve">/pentest/etapas/varredura</w:t>
      </w:r>
    </w:p>
    <w:p>
      <w:pPr>
        <w:pStyle w:val="ListParagraph"/>
        <w:numPr>
          <w:ilvl w:val="0"/>
          <w:numId w:val="2"/>
        </w:numPr>
        <w:spacing w:after="40" w:before="40" w:line="300"/>
      </w:pPr>
      <w:r>
        <w:t xml:space="preserve">/pentest/etapas/exploracao</w:t>
      </w:r>
    </w:p>
    <w:p>
      <w:pPr>
        <w:pStyle w:val="ListParagraph"/>
        <w:numPr>
          <w:ilvl w:val="0"/>
          <w:numId w:val="2"/>
        </w:numPr>
        <w:spacing w:after="40" w:before="40" w:line="300"/>
      </w:pPr>
      <w:r>
        <w:t xml:space="preserve">/pentest/etapas/pos-exploracao</w:t>
      </w:r>
    </w:p>
    <w:p>
      <w:pPr>
        <w:pStyle w:val="ListParagraph"/>
        <w:numPr>
          <w:ilvl w:val="0"/>
          <w:numId w:val="2"/>
        </w:numPr>
        <w:spacing w:after="40" w:before="40" w:line="300"/>
      </w:pPr>
      <w:r>
        <w:t xml:space="preserve">/pentest/etapas/relatorio</w:t>
      </w:r>
    </w:p>
    <w:p>
      <w:pPr>
        <w:pStyle w:val="ListParagraph"/>
        <w:numPr>
          <w:ilvl w:val="0"/>
          <w:numId w:val="2"/>
        </w:numPr>
        <w:spacing w:after="40" w:before="40" w:line="300"/>
      </w:pPr>
      <w:r>
        <w:t xml:space="preserve">/pentest/quanto-custa</w:t>
      </w:r>
    </w:p>
    <w:p>
      <w:pPr>
        <w:pStyle w:val="ListParagraph"/>
        <w:numPr>
          <w:ilvl w:val="0"/>
          <w:numId w:val="2"/>
        </w:numPr>
        <w:spacing w:after="40" w:before="40" w:line="300"/>
      </w:pPr>
      <w:r>
        <w:t xml:space="preserve">/pentest/quanto-custa/fatores-de-preco</w:t>
      </w:r>
    </w:p>
    <w:p>
      <w:pPr>
        <w:pStyle w:val="ListParagraph"/>
        <w:numPr>
          <w:ilvl w:val="0"/>
          <w:numId w:val="2"/>
        </w:numPr>
        <w:spacing w:after="40" w:before="40" w:line="300"/>
      </w:pPr>
      <w:r>
        <w:t xml:space="preserve">/pentest/quanto-custa/modelos-comerciais</w:t>
      </w:r>
    </w:p>
    <w:p>
      <w:pPr>
        <w:pStyle w:val="ListParagraph"/>
        <w:numPr>
          <w:ilvl w:val="0"/>
          <w:numId w:val="2"/>
        </w:numPr>
        <w:spacing w:after="40" w:before="40" w:line="300"/>
      </w:pPr>
      <w:r>
        <w:t xml:space="preserve">/pentest/como-escolher-empresa</w:t>
      </w:r>
    </w:p>
    <w:p>
      <w:pPr>
        <w:pStyle w:val="ListParagraph"/>
        <w:numPr>
          <w:ilvl w:val="0"/>
          <w:numId w:val="2"/>
        </w:numPr>
        <w:spacing w:after="40" w:before="40" w:line="300"/>
      </w:pPr>
      <w:r>
        <w:t xml:space="preserve">/pentest/relatorio-de-pentest</w:t>
      </w:r>
    </w:p>
    <w:p>
      <w:pPr>
        <w:pStyle w:val="Heading3"/>
        <w:spacing w:after="140" w:before="280"/>
      </w:pPr>
      <w:r>
        <w:rPr>
          <w:b/>
          <w:bCs/>
          <w:color w:val="0F3D5C"/>
        </w:rPr>
        <w:t xml:space="preserve">2.5.3 Silo Serviços</w:t>
      </w:r>
    </w:p>
    <w:p>
      <w:pPr>
        <w:pStyle w:val="ListParagraph"/>
        <w:numPr>
          <w:ilvl w:val="0"/>
          <w:numId w:val="2"/>
        </w:numPr>
        <w:spacing w:after="40" w:before="40" w:line="300"/>
      </w:pPr>
      <w:r>
        <w:t xml:space="preserve">/servicos  (índice)</w:t>
      </w:r>
    </w:p>
    <w:p>
      <w:pPr>
        <w:pStyle w:val="ListParagraph"/>
        <w:numPr>
          <w:ilvl w:val="0"/>
          <w:numId w:val="2"/>
        </w:numPr>
        <w:spacing w:after="40" w:before="40" w:line="300"/>
      </w:pPr>
      <w:r>
        <w:t xml:space="preserve">/servicos/pentest-web  e netas: /owasp-top-10, /spa-single-page, /wordpress, /e-commerce</w:t>
      </w:r>
    </w:p>
    <w:p>
      <w:pPr>
        <w:pStyle w:val="ListParagraph"/>
        <w:numPr>
          <w:ilvl w:val="0"/>
          <w:numId w:val="2"/>
        </w:numPr>
        <w:spacing w:after="40" w:before="40" w:line="300"/>
      </w:pPr>
      <w:r>
        <w:t xml:space="preserve">/servicos/pentest-mobile  e netas: /android, /ios, /owasp-masvs</w:t>
      </w:r>
    </w:p>
    <w:p>
      <w:pPr>
        <w:pStyle w:val="ListParagraph"/>
        <w:numPr>
          <w:ilvl w:val="0"/>
          <w:numId w:val="2"/>
        </w:numPr>
        <w:spacing w:after="40" w:before="40" w:line="300"/>
      </w:pPr>
      <w:r>
        <w:t xml:space="preserve">/servicos/pentest-api  e netas: /rest, /graphql, /owasp-api-top-10</w:t>
      </w:r>
    </w:p>
    <w:p>
      <w:pPr>
        <w:pStyle w:val="ListParagraph"/>
        <w:numPr>
          <w:ilvl w:val="0"/>
          <w:numId w:val="2"/>
        </w:numPr>
        <w:spacing w:after="40" w:before="40" w:line="300"/>
      </w:pPr>
      <w:r>
        <w:t xml:space="preserve">/servicos/pentest-cloud  e netas: /aws, /azure, /gcp, /kubernetes, /saas</w:t>
      </w:r>
    </w:p>
    <w:p>
      <w:pPr>
        <w:pStyle w:val="ListParagraph"/>
        <w:numPr>
          <w:ilvl w:val="0"/>
          <w:numId w:val="2"/>
        </w:numPr>
        <w:spacing w:after="40" w:before="40" w:line="300"/>
      </w:pPr>
      <w:r>
        <w:t xml:space="preserve">/servicos/pentest-infraestrutura  e netas: /interno, /externo, /rede-wireless</w:t>
      </w:r>
    </w:p>
    <w:p>
      <w:pPr>
        <w:pStyle w:val="ListParagraph"/>
        <w:numPr>
          <w:ilvl w:val="0"/>
          <w:numId w:val="2"/>
        </w:numPr>
        <w:spacing w:after="40" w:before="40" w:line="300"/>
      </w:pPr>
      <w:r>
        <w:t xml:space="preserve">/servicos/pentest-active-directory  e netas: /kerberoasting, /bloodhound</w:t>
      </w:r>
    </w:p>
    <w:p>
      <w:pPr>
        <w:pStyle w:val="ListParagraph"/>
        <w:numPr>
          <w:ilvl w:val="0"/>
          <w:numId w:val="2"/>
        </w:numPr>
        <w:spacing w:after="40" w:before="40" w:line="300"/>
      </w:pPr>
      <w:r>
        <w:t xml:space="preserve">/servicos/pentest-as-a-service  e netas: /continuous-pentesting, /dashboard</w:t>
      </w:r>
    </w:p>
    <w:p>
      <w:pPr>
        <w:pStyle w:val="ListParagraph"/>
        <w:numPr>
          <w:ilvl w:val="0"/>
          <w:numId w:val="2"/>
        </w:numPr>
        <w:spacing w:after="40" w:before="40" w:line="300"/>
      </w:pPr>
      <w:r>
        <w:t xml:space="preserve">/servicos/red-team  e netas: /adversary-emulation, /mitre-attack</w:t>
      </w:r>
    </w:p>
    <w:p>
      <w:pPr>
        <w:pStyle w:val="ListParagraph"/>
        <w:numPr>
          <w:ilvl w:val="0"/>
          <w:numId w:val="2"/>
        </w:numPr>
        <w:spacing w:after="40" w:before="40" w:line="300"/>
      </w:pPr>
      <w:r>
        <w:t xml:space="preserve">/servicos/purple-team</w:t>
      </w:r>
    </w:p>
    <w:p>
      <w:pPr>
        <w:pStyle w:val="ListParagraph"/>
        <w:numPr>
          <w:ilvl w:val="0"/>
          <w:numId w:val="2"/>
        </w:numPr>
        <w:spacing w:after="40" w:before="40" w:line="300"/>
      </w:pPr>
      <w:r>
        <w:t xml:space="preserve">/servicos/engenharia-social  e netas: /simulacao-phishing, /vishing, /treinamento-antiphishing</w:t>
      </w:r>
    </w:p>
    <w:p>
      <w:pPr>
        <w:pStyle w:val="ListParagraph"/>
        <w:numPr>
          <w:ilvl w:val="0"/>
          <w:numId w:val="2"/>
        </w:numPr>
        <w:spacing w:after="40" w:before="40" w:line="300"/>
      </w:pPr>
      <w:r>
        <w:t xml:space="preserve">/servicos/pentest-iot</w:t>
      </w:r>
    </w:p>
    <w:p>
      <w:pPr>
        <w:pStyle w:val="ListParagraph"/>
        <w:numPr>
          <w:ilvl w:val="0"/>
          <w:numId w:val="2"/>
        </w:numPr>
        <w:spacing w:after="40" w:before="40" w:line="300"/>
      </w:pPr>
      <w:r>
        <w:t xml:space="preserve">/servicos/pentest-ot-scada</w:t>
      </w:r>
    </w:p>
    <w:p>
      <w:pPr>
        <w:pStyle w:val="ListParagraph"/>
        <w:numPr>
          <w:ilvl w:val="0"/>
          <w:numId w:val="2"/>
        </w:numPr>
        <w:spacing w:after="40" w:before="40" w:line="300"/>
      </w:pPr>
      <w:r>
        <w:t xml:space="preserve">/servicos/pentest-ai  e netas: /llm, /api-ia, /aikido</w:t>
      </w:r>
    </w:p>
    <w:p>
      <w:pPr>
        <w:pStyle w:val="ListParagraph"/>
        <w:numPr>
          <w:ilvl w:val="0"/>
          <w:numId w:val="2"/>
        </w:numPr>
        <w:spacing w:after="40" w:before="40" w:line="300"/>
      </w:pPr>
      <w:r>
        <w:t xml:space="preserve">/servicos/ai-red-teaming  (novo, sugerido pelo diagnóstico)</w:t>
      </w:r>
    </w:p>
    <w:p>
      <w:pPr>
        <w:pStyle w:val="ListParagraph"/>
        <w:numPr>
          <w:ilvl w:val="0"/>
          <w:numId w:val="2"/>
        </w:numPr>
        <w:spacing w:after="40" w:before="40" w:line="300"/>
      </w:pPr>
      <w:r>
        <w:t xml:space="preserve">/servicos/pentest-para-empresas</w:t>
      </w:r>
    </w:p>
    <w:p>
      <w:pPr>
        <w:pStyle w:val="ListParagraph"/>
        <w:numPr>
          <w:ilvl w:val="0"/>
          <w:numId w:val="2"/>
        </w:numPr>
        <w:spacing w:after="40" w:before="40" w:line="300"/>
      </w:pPr>
      <w:r>
        <w:t xml:space="preserve">/servicos/consultoria-pentest</w:t>
      </w:r>
    </w:p>
    <w:p>
      <w:pPr>
        <w:pStyle w:val="Heading3"/>
        <w:spacing w:after="140" w:before="280"/>
      </w:pPr>
      <w:r>
        <w:rPr>
          <w:b/>
          <w:bCs/>
          <w:color w:val="0F3D5C"/>
        </w:rPr>
        <w:t xml:space="preserve">2.5.4 Silo Red Team</w:t>
      </w:r>
    </w:p>
    <w:p>
      <w:pPr>
        <w:pStyle w:val="ListParagraph"/>
        <w:numPr>
          <w:ilvl w:val="0"/>
          <w:numId w:val="2"/>
        </w:numPr>
        <w:spacing w:after="40" w:before="40" w:line="300"/>
      </w:pPr>
      <w:r>
        <w:t xml:space="preserve">/red-team/o-que-e</w:t>
      </w:r>
    </w:p>
    <w:p>
      <w:pPr>
        <w:pStyle w:val="ListParagraph"/>
        <w:numPr>
          <w:ilvl w:val="0"/>
          <w:numId w:val="2"/>
        </w:numPr>
        <w:spacing w:after="40" w:before="40" w:line="300"/>
      </w:pPr>
      <w:r>
        <w:t xml:space="preserve">/red-team/vs-pentest</w:t>
      </w:r>
    </w:p>
    <w:p>
      <w:pPr>
        <w:pStyle w:val="ListParagraph"/>
        <w:numPr>
          <w:ilvl w:val="0"/>
          <w:numId w:val="2"/>
        </w:numPr>
        <w:spacing w:after="40" w:before="40" w:line="300"/>
      </w:pPr>
      <w:r>
        <w:t xml:space="preserve">/red-team/vs-blue-team</w:t>
      </w:r>
    </w:p>
    <w:p>
      <w:pPr>
        <w:pStyle w:val="ListParagraph"/>
        <w:numPr>
          <w:ilvl w:val="0"/>
          <w:numId w:val="2"/>
        </w:numPr>
        <w:spacing w:after="40" w:before="40" w:line="300"/>
      </w:pPr>
      <w:r>
        <w:t xml:space="preserve">/red-team/vs-purple-team</w:t>
      </w:r>
    </w:p>
    <w:p>
      <w:pPr>
        <w:pStyle w:val="ListParagraph"/>
        <w:numPr>
          <w:ilvl w:val="0"/>
          <w:numId w:val="2"/>
        </w:numPr>
        <w:spacing w:after="40" w:before="40" w:line="300"/>
      </w:pPr>
      <w:r>
        <w:t xml:space="preserve">/red-team/ttps</w:t>
      </w:r>
    </w:p>
    <w:p>
      <w:pPr>
        <w:pStyle w:val="ListParagraph"/>
        <w:numPr>
          <w:ilvl w:val="0"/>
          <w:numId w:val="2"/>
        </w:numPr>
        <w:spacing w:after="40" w:before="40" w:line="300"/>
      </w:pPr>
      <w:r>
        <w:t xml:space="preserve">/red-team/cenarios-de-ataque</w:t>
      </w:r>
    </w:p>
    <w:p>
      <w:pPr>
        <w:pStyle w:val="ListParagraph"/>
        <w:numPr>
          <w:ilvl w:val="0"/>
          <w:numId w:val="2"/>
        </w:numPr>
        <w:spacing w:after="40" w:before="40" w:line="300"/>
      </w:pPr>
      <w:r>
        <w:t xml:space="preserve">/red-team/assessment</w:t>
      </w:r>
    </w:p>
    <w:p>
      <w:pPr>
        <w:pStyle w:val="Heading3"/>
        <w:spacing w:after="140" w:before="280"/>
      </w:pPr>
      <w:r>
        <w:rPr>
          <w:b/>
          <w:bCs/>
          <w:color w:val="0F3D5C"/>
        </w:rPr>
        <w:t xml:space="preserve">2.5.5 Silo Comparativos</w:t>
      </w:r>
    </w:p>
    <w:p>
      <w:pPr>
        <w:pStyle w:val="ListParagraph"/>
        <w:numPr>
          <w:ilvl w:val="0"/>
          <w:numId w:val="2"/>
        </w:numPr>
        <w:spacing w:after="40" w:before="40" w:line="300"/>
      </w:pPr>
      <w:r>
        <w:t xml:space="preserve">/comparativos  (índice)</w:t>
      </w:r>
    </w:p>
    <w:p>
      <w:pPr>
        <w:pStyle w:val="ListParagraph"/>
        <w:numPr>
          <w:ilvl w:val="0"/>
          <w:numId w:val="2"/>
        </w:numPr>
        <w:spacing w:after="40" w:before="40" w:line="300"/>
      </w:pPr>
      <w:r>
        <w:t xml:space="preserve">/comparativos/pentest-vs-analise-de-vulnerabilidade</w:t>
      </w:r>
    </w:p>
    <w:p>
      <w:pPr>
        <w:pStyle w:val="ListParagraph"/>
        <w:numPr>
          <w:ilvl w:val="0"/>
          <w:numId w:val="2"/>
        </w:numPr>
        <w:spacing w:after="40" w:before="40" w:line="300"/>
      </w:pPr>
      <w:r>
        <w:t xml:space="preserve">/comparativos/pentest-vs-red-team</w:t>
      </w:r>
    </w:p>
    <w:p>
      <w:pPr>
        <w:pStyle w:val="ListParagraph"/>
        <w:numPr>
          <w:ilvl w:val="0"/>
          <w:numId w:val="2"/>
        </w:numPr>
        <w:spacing w:after="40" w:before="40" w:line="300"/>
      </w:pPr>
      <w:r>
        <w:t xml:space="preserve">/comparativos/red-team-vs-blue-team</w:t>
      </w:r>
    </w:p>
    <w:p>
      <w:pPr>
        <w:pStyle w:val="ListParagraph"/>
        <w:numPr>
          <w:ilvl w:val="0"/>
          <w:numId w:val="2"/>
        </w:numPr>
        <w:spacing w:after="40" w:before="40" w:line="300"/>
      </w:pPr>
      <w:r>
        <w:t xml:space="preserve">/comparativos/red-team-vs-purple-team</w:t>
      </w:r>
    </w:p>
    <w:p>
      <w:pPr>
        <w:pStyle w:val="ListParagraph"/>
        <w:numPr>
          <w:ilvl w:val="0"/>
          <w:numId w:val="2"/>
        </w:numPr>
        <w:spacing w:after="40" w:before="40" w:line="300"/>
      </w:pPr>
      <w:r>
        <w:t xml:space="preserve">/comparativos/ptaas-vs-pentest-tradicional</w:t>
      </w:r>
    </w:p>
    <w:p>
      <w:pPr>
        <w:pStyle w:val="ListParagraph"/>
        <w:numPr>
          <w:ilvl w:val="0"/>
          <w:numId w:val="2"/>
        </w:numPr>
        <w:spacing w:after="40" w:before="40" w:line="300"/>
      </w:pPr>
      <w:r>
        <w:t xml:space="preserve">/comparativos/pentest-vs-bug-bounty</w:t>
      </w:r>
    </w:p>
    <w:p>
      <w:pPr>
        <w:pStyle w:val="ListParagraph"/>
        <w:numPr>
          <w:ilvl w:val="0"/>
          <w:numId w:val="2"/>
        </w:numPr>
        <w:spacing w:after="40" w:before="40" w:line="300"/>
      </w:pPr>
      <w:r>
        <w:t xml:space="preserve">/comparativos/pentest-vs-auditoria</w:t>
      </w:r>
    </w:p>
    <w:p>
      <w:pPr>
        <w:pStyle w:val="ListParagraph"/>
        <w:numPr>
          <w:ilvl w:val="0"/>
          <w:numId w:val="2"/>
        </w:numPr>
        <w:spacing w:after="40" w:before="40" w:line="300"/>
      </w:pPr>
      <w:r>
        <w:t xml:space="preserve">/comparativos/black-box-vs-white-box-vs-grey-box</w:t>
      </w:r>
    </w:p>
    <w:p>
      <w:pPr>
        <w:pStyle w:val="Heading3"/>
        <w:spacing w:after="140" w:before="280"/>
      </w:pPr>
      <w:r>
        <w:rPr>
          <w:b/>
          <w:bCs/>
          <w:color w:val="0F3D5C"/>
        </w:rPr>
        <w:t xml:space="preserve">2.5.6 Silo Compliance</w:t>
      </w:r>
    </w:p>
    <w:p>
      <w:pPr>
        <w:pStyle w:val="ListParagraph"/>
        <w:numPr>
          <w:ilvl w:val="0"/>
          <w:numId w:val="2"/>
        </w:numPr>
        <w:spacing w:after="40" w:before="40" w:line="300"/>
      </w:pPr>
      <w:r>
        <w:t xml:space="preserve">/compliance  (índice)</w:t>
      </w:r>
    </w:p>
    <w:p>
      <w:pPr>
        <w:pStyle w:val="ListParagraph"/>
        <w:numPr>
          <w:ilvl w:val="0"/>
          <w:numId w:val="2"/>
        </w:numPr>
        <w:spacing w:after="40" w:before="40" w:line="300"/>
      </w:pPr>
      <w:r>
        <w:t xml:space="preserve">/compliance/pentest-lgpd  e neta /checklist-anpd</w:t>
      </w:r>
    </w:p>
    <w:p>
      <w:pPr>
        <w:pStyle w:val="ListParagraph"/>
        <w:numPr>
          <w:ilvl w:val="0"/>
          <w:numId w:val="2"/>
        </w:numPr>
        <w:spacing w:after="40" w:before="40" w:line="300"/>
      </w:pPr>
      <w:r>
        <w:t xml:space="preserve">/compliance/pentest-pci-dss  e neta /requisito-11</w:t>
      </w:r>
    </w:p>
    <w:p>
      <w:pPr>
        <w:pStyle w:val="ListParagraph"/>
        <w:numPr>
          <w:ilvl w:val="0"/>
          <w:numId w:val="2"/>
        </w:numPr>
        <w:spacing w:after="40" w:before="40" w:line="300"/>
      </w:pPr>
      <w:r>
        <w:t xml:space="preserve">/compliance/pentest-iso-27001  e neta /anexo-a</w:t>
      </w:r>
    </w:p>
    <w:p>
      <w:pPr>
        <w:pStyle w:val="ListParagraph"/>
        <w:numPr>
          <w:ilvl w:val="0"/>
          <w:numId w:val="2"/>
        </w:numPr>
        <w:spacing w:after="40" w:before="40" w:line="300"/>
      </w:pPr>
      <w:r>
        <w:t xml:space="preserve">/compliance/pentest-bacen  e neta /resolucao-4893</w:t>
      </w:r>
    </w:p>
    <w:p>
      <w:pPr>
        <w:pStyle w:val="ListParagraph"/>
        <w:numPr>
          <w:ilvl w:val="0"/>
          <w:numId w:val="2"/>
        </w:numPr>
        <w:spacing w:after="40" w:before="40" w:line="300"/>
      </w:pPr>
      <w:r>
        <w:t xml:space="preserve">/compliance/pentest-soc-2</w:t>
      </w:r>
    </w:p>
    <w:p>
      <w:pPr>
        <w:pStyle w:val="ListParagraph"/>
        <w:numPr>
          <w:ilvl w:val="0"/>
          <w:numId w:val="2"/>
        </w:numPr>
        <w:spacing w:after="40" w:before="40" w:line="300"/>
      </w:pPr>
      <w:r>
        <w:t xml:space="preserve">/compliance/pentest-nist-csf</w:t>
      </w:r>
    </w:p>
    <w:p>
      <w:pPr>
        <w:pStyle w:val="ListParagraph"/>
        <w:numPr>
          <w:ilvl w:val="0"/>
          <w:numId w:val="2"/>
        </w:numPr>
        <w:spacing w:after="40" w:before="40" w:line="300"/>
      </w:pPr>
      <w:r>
        <w:t xml:space="preserve">/compliance/pentest-hipaa</w:t>
      </w:r>
    </w:p>
    <w:p>
      <w:pPr>
        <w:pStyle w:val="Heading3"/>
        <w:spacing w:after="140" w:before="280"/>
      </w:pPr>
      <w:r>
        <w:rPr>
          <w:b/>
          <w:bCs/>
          <w:color w:val="0F3D5C"/>
        </w:rPr>
        <w:t xml:space="preserve">2.5.7 Silo Verticais</w:t>
      </w:r>
    </w:p>
    <w:p>
      <w:pPr>
        <w:pStyle w:val="ListParagraph"/>
        <w:numPr>
          <w:ilvl w:val="0"/>
          <w:numId w:val="2"/>
        </w:numPr>
        <w:spacing w:after="40" w:before="40" w:line="300"/>
      </w:pPr>
      <w:r>
        <w:t xml:space="preserve">/segmentos  (índice)</w:t>
      </w:r>
    </w:p>
    <w:p>
      <w:pPr>
        <w:pStyle w:val="ListParagraph"/>
        <w:numPr>
          <w:ilvl w:val="0"/>
          <w:numId w:val="2"/>
        </w:numPr>
        <w:spacing w:after="40" w:before="40" w:line="300"/>
      </w:pPr>
      <w:r>
        <w:t xml:space="preserve">/segmentos/pentest-fintech, /pentest-bancos, /pentest-instituicoes-pagamento</w:t>
      </w:r>
    </w:p>
    <w:p>
      <w:pPr>
        <w:pStyle w:val="ListParagraph"/>
        <w:numPr>
          <w:ilvl w:val="0"/>
          <w:numId w:val="2"/>
        </w:numPr>
        <w:spacing w:after="40" w:before="40" w:line="300"/>
      </w:pPr>
      <w:r>
        <w:t xml:space="preserve">/segmentos/pentest-saas, /pentest-e-commerce, /pentest-marketplace</w:t>
      </w:r>
    </w:p>
    <w:p>
      <w:pPr>
        <w:pStyle w:val="ListParagraph"/>
        <w:numPr>
          <w:ilvl w:val="0"/>
          <w:numId w:val="2"/>
        </w:numPr>
        <w:spacing w:after="40" w:before="40" w:line="300"/>
      </w:pPr>
      <w:r>
        <w:t xml:space="preserve">/segmentos/pentest-healthtech, /pentest-hospitais</w:t>
      </w:r>
    </w:p>
    <w:p>
      <w:pPr>
        <w:pStyle w:val="ListParagraph"/>
        <w:numPr>
          <w:ilvl w:val="0"/>
          <w:numId w:val="2"/>
        </w:numPr>
        <w:spacing w:after="40" w:before="40" w:line="300"/>
      </w:pPr>
      <w:r>
        <w:t xml:space="preserve">/segmentos/pentest-startups, /pentest-pme</w:t>
      </w:r>
    </w:p>
    <w:p>
      <w:pPr>
        <w:pStyle w:val="ListParagraph"/>
        <w:numPr>
          <w:ilvl w:val="0"/>
          <w:numId w:val="2"/>
        </w:numPr>
        <w:spacing w:after="40" w:before="40" w:line="300"/>
      </w:pPr>
      <w:r>
        <w:t xml:space="preserve">/segmentos/pentest-industria, /pentest-energia, /pentest-telecom</w:t>
      </w:r>
    </w:p>
    <w:p>
      <w:pPr>
        <w:pStyle w:val="ListParagraph"/>
        <w:numPr>
          <w:ilvl w:val="0"/>
          <w:numId w:val="2"/>
        </w:numPr>
        <w:spacing w:after="40" w:before="40" w:line="300"/>
      </w:pPr>
      <w:r>
        <w:t xml:space="preserve">/segmentos/pentest-educacao, /pentest-governo, /pentest-seguradoras, /pentest-advocacia</w:t>
      </w:r>
    </w:p>
    <w:p>
      <w:pPr>
        <w:pStyle w:val="Heading3"/>
        <w:spacing w:after="140" w:before="280"/>
      </w:pPr>
      <w:r>
        <w:rPr>
          <w:b/>
          <w:bCs/>
          <w:color w:val="0F3D5C"/>
        </w:rPr>
        <w:t xml:space="preserve">2.5.8 Silo Geográfico</w:t>
      </w:r>
    </w:p>
    <w:p>
      <w:pPr>
        <w:pStyle w:val="ListParagraph"/>
        <w:numPr>
          <w:ilvl w:val="0"/>
          <w:numId w:val="2"/>
        </w:numPr>
        <w:spacing w:after="40" w:before="40" w:line="300"/>
      </w:pPr>
      <w:r>
        <w:t xml:space="preserve">/onde-atendemos  (índice)</w:t>
      </w:r>
    </w:p>
    <w:p>
      <w:pPr>
        <w:pStyle w:val="ListParagraph"/>
        <w:numPr>
          <w:ilvl w:val="0"/>
          <w:numId w:val="2"/>
        </w:numPr>
        <w:spacing w:after="40" w:before="40" w:line="300"/>
      </w:pPr>
      <w:r>
        <w:t xml:space="preserve">/onde-atendemos/sao-paulo  e netas /capital, /campinas, /abc</w:t>
      </w:r>
    </w:p>
    <w:p>
      <w:pPr>
        <w:pStyle w:val="ListParagraph"/>
        <w:numPr>
          <w:ilvl w:val="0"/>
          <w:numId w:val="2"/>
        </w:numPr>
        <w:spacing w:after="40" w:before="40" w:line="300"/>
      </w:pPr>
      <w:r>
        <w:t xml:space="preserve">/onde-atendemos/rio-de-janeiro</w:t>
      </w:r>
    </w:p>
    <w:p>
      <w:pPr>
        <w:pStyle w:val="ListParagraph"/>
        <w:numPr>
          <w:ilvl w:val="0"/>
          <w:numId w:val="2"/>
        </w:numPr>
        <w:spacing w:after="40" w:before="40" w:line="300"/>
      </w:pPr>
      <w:r>
        <w:t xml:space="preserve">/onde-atendemos/minas-gerais  e neta /belo-horizonte</w:t>
      </w:r>
    </w:p>
    <w:p>
      <w:pPr>
        <w:pStyle w:val="ListParagraph"/>
        <w:numPr>
          <w:ilvl w:val="0"/>
          <w:numId w:val="2"/>
        </w:numPr>
        <w:spacing w:after="40" w:before="40" w:line="300"/>
      </w:pPr>
      <w:r>
        <w:t xml:space="preserve">/onde-atendemos/distrito-federal  e neta /brasilia</w:t>
      </w:r>
    </w:p>
    <w:p>
      <w:pPr>
        <w:pStyle w:val="ListParagraph"/>
        <w:numPr>
          <w:ilvl w:val="0"/>
          <w:numId w:val="2"/>
        </w:numPr>
        <w:spacing w:after="40" w:before="40" w:line="300"/>
      </w:pPr>
      <w:r>
        <w:t xml:space="preserve">/onde-atendemos/rio-grande-do-sul  e neta /porto-alegre</w:t>
      </w:r>
    </w:p>
    <w:p>
      <w:pPr>
        <w:pStyle w:val="ListParagraph"/>
        <w:numPr>
          <w:ilvl w:val="0"/>
          <w:numId w:val="2"/>
        </w:numPr>
        <w:spacing w:after="40" w:before="40" w:line="300"/>
      </w:pPr>
      <w:r>
        <w:t xml:space="preserve">/onde-atendemos/parana  e neta /curitiba</w:t>
      </w:r>
    </w:p>
    <w:p>
      <w:pPr>
        <w:pStyle w:val="ListParagraph"/>
        <w:numPr>
          <w:ilvl w:val="0"/>
          <w:numId w:val="2"/>
        </w:numPr>
        <w:spacing w:after="40" w:before="40" w:line="300"/>
      </w:pPr>
      <w:r>
        <w:t xml:space="preserve">/onde-atendemos/santa-catarina  e neta /florianopolis</w:t>
      </w:r>
    </w:p>
    <w:p>
      <w:pPr>
        <w:pStyle w:val="ListParagraph"/>
        <w:numPr>
          <w:ilvl w:val="0"/>
          <w:numId w:val="2"/>
        </w:numPr>
        <w:spacing w:after="40" w:before="40" w:line="300"/>
      </w:pPr>
      <w:r>
        <w:t xml:space="preserve">/onde-atendemos/pernambuco  e neta /recife</w:t>
      </w:r>
    </w:p>
    <w:p>
      <w:pPr>
        <w:pStyle w:val="ListParagraph"/>
        <w:numPr>
          <w:ilvl w:val="0"/>
          <w:numId w:val="2"/>
        </w:numPr>
        <w:spacing w:after="40" w:before="40" w:line="300"/>
      </w:pPr>
      <w:r>
        <w:t xml:space="preserve">/onde-atendemos/ceara  e neta /fortaleza</w:t>
      </w:r>
    </w:p>
    <w:p>
      <w:pPr>
        <w:pStyle w:val="ListParagraph"/>
        <w:numPr>
          <w:ilvl w:val="0"/>
          <w:numId w:val="2"/>
        </w:numPr>
        <w:spacing w:after="40" w:before="40" w:line="300"/>
      </w:pPr>
      <w:r>
        <w:t xml:space="preserve">/onde-atendemos/bahia  e neta /salvador</w:t>
      </w:r>
    </w:p>
    <w:p>
      <w:pPr>
        <w:pStyle w:val="ListParagraph"/>
        <w:numPr>
          <w:ilvl w:val="0"/>
          <w:numId w:val="2"/>
        </w:numPr>
        <w:spacing w:after="40" w:before="40" w:line="300"/>
      </w:pPr>
      <w:r>
        <w:t xml:space="preserve">/onde-atendemos/goias  e neta /goiania</w:t>
      </w:r>
    </w:p>
    <w:p>
      <w:pPr>
        <w:pStyle w:val="ListParagraph"/>
        <w:numPr>
          <w:ilvl w:val="0"/>
          <w:numId w:val="2"/>
        </w:numPr>
        <w:spacing w:after="40" w:before="40" w:line="300"/>
      </w:pPr>
      <w:r>
        <w:t xml:space="preserve">/onde-atendemos/espirito-santo</w:t>
      </w:r>
    </w:p>
    <w:p>
      <w:pPr>
        <w:pStyle w:val="ListParagraph"/>
        <w:numPr>
          <w:ilvl w:val="0"/>
          <w:numId w:val="2"/>
        </w:numPr>
        <w:spacing w:after="40" w:before="40" w:line="300"/>
      </w:pPr>
      <w:r>
        <w:t xml:space="preserve">/pentest-no-brasil  (página bilíngue para empresas estrangeiras, novidade do diagnóstico)</w:t>
      </w:r>
    </w:p>
    <w:p>
      <w:pPr>
        <w:pStyle w:val="Heading3"/>
        <w:spacing w:after="140" w:before="280"/>
      </w:pPr>
      <w:r>
        <w:rPr>
          <w:b/>
          <w:bCs/>
          <w:color w:val="0F3D5C"/>
        </w:rPr>
        <w:t xml:space="preserve">2.5.9 Silo Blog</w:t>
      </w:r>
    </w:p>
    <w:p>
      <w:pPr>
        <w:pStyle w:val="ListParagraph"/>
        <w:numPr>
          <w:ilvl w:val="0"/>
          <w:numId w:val="2"/>
        </w:numPr>
        <w:spacing w:after="40" w:before="40" w:line="300"/>
      </w:pPr>
      <w:r>
        <w:t xml:space="preserve">/blog  (índice editorial)</w:t>
      </w:r>
    </w:p>
    <w:p>
      <w:pPr>
        <w:pStyle w:val="ListParagraph"/>
        <w:numPr>
          <w:ilvl w:val="0"/>
          <w:numId w:val="2"/>
        </w:numPr>
        <w:spacing w:after="40" w:before="40" w:line="300"/>
      </w:pPr>
      <w:r>
        <w:t xml:space="preserve">/blog/fundamentos, /blog/tecnicas, /blog/ferramentas, /blog/compliance, /blog/casos-reais, /blog/tendencias, /blog/carreira</w:t>
      </w:r>
    </w:p>
    <w:p>
      <w:pPr>
        <w:pStyle w:val="Heading3"/>
        <w:spacing w:after="140" w:before="280"/>
      </w:pPr>
      <w:r>
        <w:rPr>
          <w:b/>
          <w:bCs/>
          <w:color w:val="0F3D5C"/>
        </w:rPr>
        <w:t xml:space="preserve">2.5.10 Silo Autoridade / E.E.A.T.</w:t>
      </w:r>
    </w:p>
    <w:p>
      <w:pPr>
        <w:pStyle w:val="ListParagraph"/>
        <w:numPr>
          <w:ilvl w:val="0"/>
          <w:numId w:val="2"/>
        </w:numPr>
        <w:spacing w:after="40" w:before="40" w:line="300"/>
      </w:pPr>
      <w:r>
        <w:t xml:space="preserve">/quem-somos</w:t>
      </w:r>
    </w:p>
    <w:p>
      <w:pPr>
        <w:pStyle w:val="ListParagraph"/>
        <w:numPr>
          <w:ilvl w:val="0"/>
          <w:numId w:val="2"/>
        </w:numPr>
        <w:spacing w:after="40" w:before="40" w:line="300"/>
      </w:pPr>
      <w:r>
        <w:t xml:space="preserve">/quem-somos/metodologia, /quem-somos/equipe, /quem-somos/certificacoes, /quem-somos/diferenciais</w:t>
      </w:r>
    </w:p>
    <w:p>
      <w:pPr>
        <w:pStyle w:val="ListParagraph"/>
        <w:numPr>
          <w:ilvl w:val="0"/>
          <w:numId w:val="2"/>
        </w:numPr>
        <w:spacing w:after="40" w:before="40" w:line="300"/>
      </w:pPr>
      <w:r>
        <w:t xml:space="preserve">/casos-de-uso  e netas por slug do case</w:t>
      </w:r>
    </w:p>
    <w:p>
      <w:pPr>
        <w:pStyle w:val="ListParagraph"/>
        <w:numPr>
          <w:ilvl w:val="0"/>
          <w:numId w:val="2"/>
        </w:numPr>
        <w:spacing w:after="40" w:before="40" w:line="300"/>
      </w:pPr>
      <w:r>
        <w:t xml:space="preserve">/relatorios/modelo-de-relatorio  e /relatorios/exemplo-relatorio-executivo</w:t>
      </w:r>
    </w:p>
    <w:p>
      <w:pPr>
        <w:pStyle w:val="ListParagraph"/>
        <w:numPr>
          <w:ilvl w:val="0"/>
          <w:numId w:val="2"/>
        </w:numPr>
        <w:spacing w:after="40" w:before="40" w:line="300"/>
      </w:pPr>
      <w:r>
        <w:t xml:space="preserve">/glossario  e netas por termo</w:t>
      </w:r>
    </w:p>
    <w:p>
      <w:pPr>
        <w:pStyle w:val="Heading3"/>
        <w:spacing w:after="140" w:before="280"/>
      </w:pPr>
      <w:r>
        <w:rPr>
          <w:b/>
          <w:bCs/>
          <w:color w:val="0F3D5C"/>
        </w:rPr>
        <w:t xml:space="preserve">2.5.11 Silo Legal e operacional</w:t>
      </w:r>
    </w:p>
    <w:p>
      <w:pPr>
        <w:pStyle w:val="ListParagraph"/>
        <w:numPr>
          <w:ilvl w:val="0"/>
          <w:numId w:val="2"/>
        </w:numPr>
        <w:spacing w:after="40" w:before="40" w:line="300"/>
      </w:pPr>
      <w:r>
        <w:t xml:space="preserve">/contato, /orcamento, /agendar-conversa</w:t>
      </w:r>
    </w:p>
    <w:p>
      <w:pPr>
        <w:pStyle w:val="ListParagraph"/>
        <w:numPr>
          <w:ilvl w:val="0"/>
          <w:numId w:val="2"/>
        </w:numPr>
        <w:spacing w:after="40" w:before="40" w:line="300"/>
      </w:pPr>
      <w:r>
        <w:t xml:space="preserve">/legal/politica-de-privacidade, /termos-de-uso, /politica-lgpd, /politica-de-divulgacao-responsavel, /politica-de-cookies, /politica-de-confidencialidade</w:t>
      </w:r>
    </w:p>
    <w:p>
      <w:pPr>
        <w:pStyle w:val="ListParagraph"/>
        <w:numPr>
          <w:ilvl w:val="0"/>
          <w:numId w:val="2"/>
        </w:numPr>
        <w:spacing w:after="40" w:before="40" w:line="300"/>
      </w:pPr>
      <w:r>
        <w:t xml:space="preserve">/sitemap.xml, /robots.txt</w:t>
      </w:r>
    </w:p>
    <w:p>
      <w:pPr>
        <w:pStyle w:val="Heading2"/>
        <w:spacing w:after="180" w:before="360"/>
      </w:pPr>
      <w:r>
        <w:rPr>
          <w:b/>
          <w:bCs/>
          <w:color w:val="0F3D5C"/>
        </w:rPr>
        <w:t xml:space="preserve">2.6 Totais estimados por silo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Silo</w:t>
            </w:r>
          </w:p>
        </w:tc>
        <w:tc>
          <w:tcPr>
            <w:tcW w:type="dxa" w:w="30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Páginas (início)</w:t>
            </w:r>
          </w:p>
        </w:tc>
        <w:tc>
          <w:tcPr>
            <w:tcW w:type="dxa" w:w="31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Páginas (consolidado)</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Hub Pentest</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5</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20</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Serviços</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12</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45</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Red Team</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2</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7</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Comparativos</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3</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8</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Compliance</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4</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12</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Verticais</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4</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18</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Geográfico</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4</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25</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Blog</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6</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80 e mais (contínuo)</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Glossário</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0</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120 e mais</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E.E.A.T. / institucional</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5</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8</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6</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6</w:t>
            </w:r>
          </w:p>
        </w:tc>
      </w:tr>
      <w:tr>
        <w:tc>
          <w:tcPr>
            <w:tcW w:type="dxa" w:w="3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Total</w:t>
            </w:r>
          </w:p>
        </w:tc>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Cerca de 50 páginas na Fase 1 a 4</w:t>
            </w:r>
          </w:p>
        </w:tc>
        <w:tc>
          <w:tcPr>
            <w:tcW w:type="dxa" w:w="3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Cerca de 350 páginas no fim do roadmap</w:t>
            </w:r>
          </w:p>
        </w:tc>
      </w:tr>
    </w:tbl>
    <w:p>
      <w:pPr>
        <w:spacing w:after="80" w:before="80" w:line="320"/>
        <w:jc w:val="both"/>
      </w:pPr>
      <w:r>
        <w:t xml:space="preserve">A meta de 350 páginas no fim do roadmap não é alvo isolado. Ela é resultado natural de uma cobertura semântica completa que respeita o teto de URLs por fase definido pelo diagnóstico, evitando dilução de crawl budget em domínio jovem.</w:t>
      </w:r>
    </w:p>
    <w:p>
      <w:r>
        <w:br w:type="page"/>
      </w:r>
    </w:p>
    <w:p>
      <w:pPr>
        <w:pStyle w:val="Heading1"/>
        <w:spacing w:after="240" w:before="480"/>
      </w:pPr>
      <w:r>
        <w:rPr>
          <w:b/>
          <w:bCs/>
          <w:color w:val="0F3D5C"/>
        </w:rPr>
        <w:t xml:space="preserve">Parte 3. Header, navegação global e footer</w:t>
      </w:r>
    </w:p>
    <w:p>
      <w:pPr>
        <w:spacing w:after="80" w:before="80" w:line="320"/>
        <w:jc w:val="both"/>
      </w:pPr>
      <w:r>
        <w:t xml:space="preserve">O header e o footer aparecem em todas as páginas do site. São os elementos que distribuem PageRank interno em escala sitewide, transmitem a identidade da marca e organizam o caminho do visitante. Esta parte descreve cada componente, o que ele contém, como se comporta em desktop e mobile, e como dialoga com a estrutura semântica do projeto.</w:t>
      </w:r>
    </w:p>
    <w:p>
      <w:pPr>
        <w:pStyle w:val="Heading2"/>
        <w:spacing w:after="180" w:before="360"/>
      </w:pPr>
      <w:r>
        <w:rPr>
          <w:b/>
          <w:bCs/>
          <w:color w:val="0F3D5C"/>
        </w:rPr>
        <w:t xml:space="preserve">3.1 Header: estrutura geral em desktop</w:t>
      </w:r>
    </w:p>
    <w:p>
      <w:pPr>
        <w:spacing w:after="80" w:before="80" w:line="320"/>
        <w:jc w:val="both"/>
      </w:pPr>
      <w:r>
        <w:t xml:space="preserve">O header é fixo no topo da página (sticky), com altura compacta de 72 pixels em desktop e 60 pixels em mobile. Fundo branco com leve sombra inferior ao rolar a página. Padding lateral confortável e contêiner com largura máxima de 1280 pixels. Conteúdo distribuído em três áreas, da esquerda para a direita.</w:t>
      </w:r>
    </w:p>
    <w:p>
      <w:pPr>
        <w:pStyle w:val="Heading3"/>
        <w:spacing w:after="140" w:before="280"/>
      </w:pPr>
      <w:r>
        <w:rPr>
          <w:b/>
          <w:bCs/>
          <w:color w:val="0F3D5C"/>
        </w:rPr>
        <w:t xml:space="preserve">3.1.1 Área 1: logo e marca</w:t>
      </w:r>
    </w:p>
    <w:p>
      <w:pPr>
        <w:pStyle w:val="ListParagraph"/>
        <w:numPr>
          <w:ilvl w:val="0"/>
          <w:numId w:val="2"/>
        </w:numPr>
        <w:spacing w:after="40" w:before="40" w:line="300"/>
      </w:pPr>
      <w:r>
        <w:t xml:space="preserve">Posição: extrema esquerda do header.</w:t>
      </w:r>
    </w:p>
    <w:p>
      <w:pPr>
        <w:pStyle w:val="ListParagraph"/>
        <w:numPr>
          <w:ilvl w:val="0"/>
          <w:numId w:val="2"/>
        </w:numPr>
        <w:spacing w:after="40" w:before="40" w:line="300"/>
      </w:pPr>
      <w:r>
        <w:t xml:space="preserve">Conteúdo: logo da DumoSec em SVG (ideal para Retina) com a marca verbal "DumoSec" ao lado em letras compactas. Para favicon e versões em fundo escuro, manter variação monocromática.</w:t>
      </w:r>
    </w:p>
    <w:p>
      <w:pPr>
        <w:pStyle w:val="ListParagraph"/>
        <w:numPr>
          <w:ilvl w:val="0"/>
          <w:numId w:val="2"/>
        </w:numPr>
        <w:spacing w:after="40" w:before="40" w:line="300"/>
      </w:pPr>
      <w:r>
        <w:t xml:space="preserve">Comportamento: link para a home (rota /). Atributo aria-label "DumoSec, ir para a página inicial".</w:t>
      </w:r>
    </w:p>
    <w:p>
      <w:pPr>
        <w:pStyle w:val="ListParagraph"/>
        <w:numPr>
          <w:ilvl w:val="0"/>
          <w:numId w:val="2"/>
        </w:numPr>
        <w:spacing w:after="40" w:before="40" w:line="300"/>
      </w:pPr>
      <w:r>
        <w:t xml:space="preserve">Acessibilidade: contraste mínimo AA. Em fundo escuro do hero da home, usa a variação clara.</w:t>
      </w:r>
    </w:p>
    <w:p>
      <w:pPr>
        <w:pStyle w:val="Heading3"/>
        <w:spacing w:after="140" w:before="280"/>
      </w:pPr>
      <w:r>
        <w:rPr>
          <w:b/>
          <w:bCs/>
          <w:color w:val="0F3D5C"/>
        </w:rPr>
        <w:t xml:space="preserve">3.1.2 Área 2: menu principal</w:t>
      </w:r>
    </w:p>
    <w:p>
      <w:pPr>
        <w:spacing w:after="80" w:before="80" w:line="320"/>
        <w:jc w:val="both"/>
      </w:pPr>
      <w:r>
        <w:t xml:space="preserve">Menu horizontal com seis itens de primeiro nível. Quatro deles abrem dropdowns (mega menu); dois são links diretos. O menu fica entre a logo e o CTA, com espaçamento amplo entre itens.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Item do menu</w:t>
            </w:r>
          </w:p>
        </w:tc>
        <w:tc>
          <w:tcPr>
            <w:tcW w:type="dxa" w:w="24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Tipo</w:t>
            </w:r>
          </w:p>
        </w:tc>
        <w:tc>
          <w:tcPr>
            <w:tcW w:type="dxa" w:w="45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Comportamento</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Soluções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Mega dropdown</w:t>
            </w:r>
          </w:p>
        </w:tc>
        <w:tc>
          <w:tcPr>
            <w:tcW w:type="dxa" w:w="4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Abre painel com todos os serviços agrupados por categoria.</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Setores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Mega dropdown</w:t>
            </w:r>
          </w:p>
        </w:tc>
        <w:tc>
          <w:tcPr>
            <w:tcW w:type="dxa" w:w="4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Abre painel com as verticais B2B prioritárias.</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Compliance</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Mega dropdown</w:t>
            </w:r>
          </w:p>
        </w:tc>
        <w:tc>
          <w:tcPr>
            <w:tcW w:type="dxa" w:w="4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Abre painel com normas e regulações cobertas.</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Conhecimento</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Mega dropdown</w:t>
            </w:r>
          </w:p>
        </w:tc>
        <w:tc>
          <w:tcPr>
            <w:tcW w:type="dxa" w:w="4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Abre painel com blog, guias, comparativos e glossário.</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Onde atendemos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Link direto</w:t>
            </w:r>
          </w:p>
        </w:tc>
        <w:tc>
          <w:tcPr>
            <w:tcW w:type="dxa" w:w="4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Leva ao índice /onde-atendemos.</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Quem somos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Link direto</w:t>
            </w:r>
          </w:p>
        </w:tc>
        <w:tc>
          <w:tcPr>
            <w:tcW w:type="dxa" w:w="4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Leva à página institucional /quem-somos.</w:t>
            </w:r>
          </w:p>
        </w:tc>
      </w:tr>
    </w:tbl>
    <w:p>
      <w:pPr>
        <w:pStyle w:val="Heading3"/>
        <w:spacing w:after="140" w:before="280"/>
      </w:pPr>
      <w:r>
        <w:rPr>
          <w:b/>
          <w:bCs/>
          <w:color w:val="0F3D5C"/>
        </w:rPr>
        <w:t xml:space="preserve">3.1.3 Área 3: CTAs do header</w:t>
      </w:r>
    </w:p>
    <w:p>
      <w:pPr>
        <w:spacing w:after="80" w:before="80" w:line="320"/>
        <w:jc w:val="both"/>
      </w:pPr>
      <w:r>
        <w:t xml:space="preserve">Dois botões na extrema direita. O primário é a porta de conversão principal; o secundário oferece um caminho mais leve.</w:t>
      </w:r>
    </w:p>
    <w:p>
      <w:pPr>
        <w:pStyle w:val="ListParagraph"/>
        <w:numPr>
          <w:ilvl w:val="0"/>
          <w:numId w:val="2"/>
        </w:numPr>
        <w:spacing w:after="40" w:before="40" w:line="300"/>
      </w:pPr>
      <w:r>
        <w:rPr>
          <w:b/>
          <w:bCs/>
        </w:rPr>
        <w:t xml:space="preserve">CTA primário (preenchido, cor de destaque):</w:t>
      </w:r>
      <w:r>
        <w:t xml:space="preserve"> "Solicitar orçamento" → link para /orcamento. Em mobile, vira ícone com tooltip "Orçamento".</w:t>
      </w:r>
    </w:p>
    <w:p>
      <w:pPr>
        <w:pStyle w:val="ListParagraph"/>
        <w:numPr>
          <w:ilvl w:val="0"/>
          <w:numId w:val="2"/>
        </w:numPr>
        <w:spacing w:after="40" w:before="40" w:line="300"/>
      </w:pPr>
      <w:r>
        <w:rPr>
          <w:b/>
          <w:bCs/>
        </w:rPr>
        <w:t xml:space="preserve">CTA secundário (outline, cor primária):</w:t>
      </w:r>
      <w:r>
        <w:t xml:space="preserve"> "Falar com especialista" → link para /agendar-conversa. Visível em desktop, escondido em telas menores que 1024 pixels.</w:t>
      </w:r>
    </w:p>
    <w:p>
      <w:pPr>
        <w:spacing w:after="80" w:before="80" w:line="320"/>
        <w:jc w:val="both"/>
      </w:pPr>
      <w:r>
        <w:t xml:space="preserve">Os dois CTAs convivem porque atendem intenções diferentes. "Solicitar orçamento" atrai quem já decidiu que vai contratar e quer preço. "Falar com especialista" atrai quem ainda está em fase consultiva. A separação reduz a fricção e qualifica melhor o lead.</w:t>
      </w:r>
    </w:p>
    <w:p>
      <w:pPr>
        <w:pStyle w:val="Heading2"/>
        <w:spacing w:after="180" w:before="360"/>
      </w:pPr>
      <w:r>
        <w:rPr>
          <w:b/>
          <w:bCs/>
          <w:color w:val="0F3D5C"/>
        </w:rPr>
        <w:t xml:space="preserve">3.2 Dropdown "Soluções" (mega menu)</w:t>
      </w:r>
    </w:p>
    <w:p>
      <w:pPr>
        <w:spacing w:after="80" w:before="80" w:line="320"/>
        <w:jc w:val="both"/>
      </w:pPr>
      <w:r>
        <w:t xml:space="preserve">O dropdown de Soluções é o mais importante do site. Ele é a vitrine direta da oferta comercial e o caminho preferencial para a conversão. Estrutura em quatro colunas, com larga área visual, fundo branco, separadores sutis. Ao passar o mouse ou tocar, o painel se expande logo abaixo do menu, ocupando até a largura do contêiner.</w:t>
      </w:r>
    </w:p>
    <w:p>
      <w:pPr>
        <w:pStyle w:val="Heading3"/>
        <w:spacing w:after="140" w:before="280"/>
      </w:pPr>
      <w:r>
        <w:rPr>
          <w:b/>
          <w:bCs/>
          <w:color w:val="0F3D5C"/>
        </w:rPr>
        <w:t xml:space="preserve">3.2.1 Coluna 1: Pentest por escopo</w:t>
      </w:r>
    </w:p>
    <w:p>
      <w:pPr>
        <w:pStyle w:val="ListParagraph"/>
        <w:numPr>
          <w:ilvl w:val="0"/>
          <w:numId w:val="2"/>
        </w:numPr>
        <w:spacing w:after="40" w:before="40" w:line="300"/>
      </w:pPr>
      <w:r>
        <w:t xml:space="preserve">Pentest Web (/servicos/pentest-web)</w:t>
      </w:r>
    </w:p>
    <w:p>
      <w:pPr>
        <w:pStyle w:val="ListParagraph"/>
        <w:numPr>
          <w:ilvl w:val="0"/>
          <w:numId w:val="2"/>
        </w:numPr>
        <w:spacing w:after="40" w:before="40" w:line="300"/>
      </w:pPr>
      <w:r>
        <w:t xml:space="preserve">Pentest Mobile (/servicos/pentest-mobile)</w:t>
      </w:r>
    </w:p>
    <w:p>
      <w:pPr>
        <w:pStyle w:val="ListParagraph"/>
        <w:numPr>
          <w:ilvl w:val="0"/>
          <w:numId w:val="2"/>
        </w:numPr>
        <w:spacing w:after="40" w:before="40" w:line="300"/>
      </w:pPr>
      <w:r>
        <w:t xml:space="preserve">Pentest API (/servicos/pentest-api)</w:t>
      </w:r>
    </w:p>
    <w:p>
      <w:pPr>
        <w:pStyle w:val="ListParagraph"/>
        <w:numPr>
          <w:ilvl w:val="0"/>
          <w:numId w:val="2"/>
        </w:numPr>
        <w:spacing w:after="40" w:before="40" w:line="300"/>
      </w:pPr>
      <w:r>
        <w:t xml:space="preserve">Pentest Cloud (/servicos/pentest-cloud)</w:t>
      </w:r>
    </w:p>
    <w:p>
      <w:pPr>
        <w:pStyle w:val="ListParagraph"/>
        <w:numPr>
          <w:ilvl w:val="0"/>
          <w:numId w:val="2"/>
        </w:numPr>
        <w:spacing w:after="40" w:before="40" w:line="300"/>
      </w:pPr>
      <w:r>
        <w:t xml:space="preserve">Pentest Infraestrutura (/servicos/pentest-infraestrutura)</w:t>
      </w:r>
    </w:p>
    <w:p>
      <w:pPr>
        <w:pStyle w:val="ListParagraph"/>
        <w:numPr>
          <w:ilvl w:val="0"/>
          <w:numId w:val="2"/>
        </w:numPr>
        <w:spacing w:after="40" w:before="40" w:line="300"/>
      </w:pPr>
      <w:r>
        <w:t xml:space="preserve">Pentest Active Directory (/servicos/pentest-active-directory)</w:t>
      </w:r>
    </w:p>
    <w:p>
      <w:pPr>
        <w:pStyle w:val="ListParagraph"/>
        <w:numPr>
          <w:ilvl w:val="0"/>
          <w:numId w:val="2"/>
        </w:numPr>
        <w:spacing w:after="40" w:before="40" w:line="300"/>
      </w:pPr>
      <w:r>
        <w:t xml:space="preserve">Pentest IoT (/servicos/pentest-iot)</w:t>
      </w:r>
    </w:p>
    <w:p>
      <w:pPr>
        <w:pStyle w:val="ListParagraph"/>
        <w:numPr>
          <w:ilvl w:val="0"/>
          <w:numId w:val="2"/>
        </w:numPr>
        <w:spacing w:after="40" w:before="40" w:line="300"/>
      </w:pPr>
      <w:r>
        <w:t xml:space="preserve">Pentest OT e SCADA (/servicos/pentest-ot-scada)</w:t>
      </w:r>
    </w:p>
    <w:p>
      <w:pPr>
        <w:pStyle w:val="Heading3"/>
        <w:spacing w:after="140" w:before="280"/>
      </w:pPr>
      <w:r>
        <w:rPr>
          <w:b/>
          <w:bCs/>
          <w:color w:val="0F3D5C"/>
        </w:rPr>
        <w:t xml:space="preserve">3.2.2 Coluna 2: Times ofensivos e defensivos</w:t>
      </w:r>
    </w:p>
    <w:p>
      <w:pPr>
        <w:pStyle w:val="ListParagraph"/>
        <w:numPr>
          <w:ilvl w:val="0"/>
          <w:numId w:val="2"/>
        </w:numPr>
        <w:spacing w:after="40" w:before="40" w:line="300"/>
      </w:pPr>
      <w:r>
        <w:t xml:space="preserve">Red Team (/servicos/red-team)</w:t>
      </w:r>
    </w:p>
    <w:p>
      <w:pPr>
        <w:pStyle w:val="ListParagraph"/>
        <w:numPr>
          <w:ilvl w:val="0"/>
          <w:numId w:val="2"/>
        </w:numPr>
        <w:spacing w:after="40" w:before="40" w:line="300"/>
      </w:pPr>
      <w:r>
        <w:t xml:space="preserve">Purple Team (/servicos/purple-team)</w:t>
      </w:r>
    </w:p>
    <w:p>
      <w:pPr>
        <w:pStyle w:val="ListParagraph"/>
        <w:numPr>
          <w:ilvl w:val="0"/>
          <w:numId w:val="2"/>
        </w:numPr>
        <w:spacing w:after="40" w:before="40" w:line="300"/>
      </w:pPr>
      <w:r>
        <w:t xml:space="preserve">Engenharia Social (/servicos/engenharia-social)</w:t>
      </w:r>
    </w:p>
    <w:p>
      <w:pPr>
        <w:pStyle w:val="ListParagraph"/>
        <w:numPr>
          <w:ilvl w:val="0"/>
          <w:numId w:val="2"/>
        </w:numPr>
        <w:spacing w:after="40" w:before="40" w:line="300"/>
      </w:pPr>
      <w:r>
        <w:t xml:space="preserve">Phishing (/servicos/engenharia-social/simulacao-phishing)</w:t>
      </w:r>
    </w:p>
    <w:p>
      <w:pPr>
        <w:pStyle w:val="ListParagraph"/>
        <w:numPr>
          <w:ilvl w:val="0"/>
          <w:numId w:val="2"/>
        </w:numPr>
        <w:spacing w:after="40" w:before="40" w:line="300"/>
      </w:pPr>
      <w:r>
        <w:t xml:space="preserve">Vishing (/servicos/engenharia-social/vishing)</w:t>
      </w:r>
    </w:p>
    <w:p>
      <w:pPr>
        <w:pStyle w:val="Heading3"/>
        <w:spacing w:after="140" w:before="280"/>
      </w:pPr>
      <w:r>
        <w:rPr>
          <w:b/>
          <w:bCs/>
          <w:color w:val="0F3D5C"/>
        </w:rPr>
        <w:t xml:space="preserve">3.2.3 Coluna 3: Modelos comerciais e IA</w:t>
      </w:r>
    </w:p>
    <w:p>
      <w:pPr>
        <w:pStyle w:val="ListParagraph"/>
        <w:numPr>
          <w:ilvl w:val="0"/>
          <w:numId w:val="2"/>
        </w:numPr>
        <w:spacing w:after="40" w:before="40" w:line="300"/>
      </w:pPr>
      <w:r>
        <w:t xml:space="preserve">PTaaS, Pentest as a Service (/servicos/pentest-as-a-service)</w:t>
      </w:r>
    </w:p>
    <w:p>
      <w:pPr>
        <w:pStyle w:val="ListParagraph"/>
        <w:numPr>
          <w:ilvl w:val="0"/>
          <w:numId w:val="2"/>
        </w:numPr>
        <w:spacing w:after="40" w:before="40" w:line="300"/>
      </w:pPr>
      <w:r>
        <w:t xml:space="preserve">Pentest contínuo (/servicos/pentest-as-a-service/continuous-pentesting)</w:t>
      </w:r>
    </w:p>
    <w:p>
      <w:pPr>
        <w:pStyle w:val="ListParagraph"/>
        <w:numPr>
          <w:ilvl w:val="0"/>
          <w:numId w:val="2"/>
        </w:numPr>
        <w:spacing w:after="40" w:before="40" w:line="300"/>
      </w:pPr>
      <w:r>
        <w:t xml:space="preserve">Pentest AI e LLM (/servicos/pentest-ai)</w:t>
      </w:r>
    </w:p>
    <w:p>
      <w:pPr>
        <w:pStyle w:val="ListParagraph"/>
        <w:numPr>
          <w:ilvl w:val="0"/>
          <w:numId w:val="2"/>
        </w:numPr>
        <w:spacing w:after="40" w:before="40" w:line="300"/>
      </w:pPr>
      <w:r>
        <w:t xml:space="preserve">AI Red Teaming (/servicos/ai-red-teaming)</w:t>
      </w:r>
    </w:p>
    <w:p>
      <w:pPr>
        <w:pStyle w:val="ListParagraph"/>
        <w:numPr>
          <w:ilvl w:val="0"/>
          <w:numId w:val="2"/>
        </w:numPr>
        <w:spacing w:after="40" w:before="40" w:line="300"/>
      </w:pPr>
      <w:r>
        <w:t xml:space="preserve">Consultoria (/servicos/consultoria-pentest)</w:t>
      </w:r>
    </w:p>
    <w:p>
      <w:pPr>
        <w:pStyle w:val="ListParagraph"/>
        <w:numPr>
          <w:ilvl w:val="0"/>
          <w:numId w:val="2"/>
        </w:numPr>
        <w:spacing w:after="40" w:before="40" w:line="300"/>
      </w:pPr>
      <w:r>
        <w:t xml:space="preserve">Pentest para empresas (/servicos/pentest-para-empresas)</w:t>
      </w:r>
    </w:p>
    <w:p>
      <w:pPr>
        <w:pStyle w:val="Heading3"/>
        <w:spacing w:after="140" w:before="280"/>
      </w:pPr>
      <w:r>
        <w:rPr>
          <w:b/>
          <w:bCs/>
          <w:color w:val="0F3D5C"/>
        </w:rPr>
        <w:t xml:space="preserve">3.2.4 Coluna 4: Vitrine de conversão</w:t>
      </w:r>
    </w:p>
    <w:p>
      <w:pPr>
        <w:spacing w:after="80" w:before="80" w:line="320"/>
        <w:jc w:val="both"/>
      </w:pPr>
      <w:r>
        <w:t xml:space="preserve">A quarta coluna não traz lista; ela traz um bloco visual com chamada para ação direta, foto ou ilustração de produto, e dois links de destaque:</w:t>
      </w:r>
    </w:p>
    <w:p>
      <w:pPr>
        <w:pStyle w:val="ListParagraph"/>
        <w:numPr>
          <w:ilvl w:val="0"/>
          <w:numId w:val="2"/>
        </w:numPr>
        <w:spacing w:after="40" w:before="40" w:line="300"/>
      </w:pPr>
      <w:r>
        <w:t xml:space="preserve">Card grande: "Conheça nossa plataforma PTaaS" com botão "Ver demo" para /servicos/pentest-as-a-service.</w:t>
      </w:r>
    </w:p>
    <w:p>
      <w:pPr>
        <w:pStyle w:val="ListParagraph"/>
        <w:numPr>
          <w:ilvl w:val="0"/>
          <w:numId w:val="2"/>
        </w:numPr>
        <w:spacing w:after="40" w:before="40" w:line="300"/>
      </w:pPr>
      <w:r>
        <w:t xml:space="preserve">Link textual: "Ver todos os serviços" para /servicos.</w:t>
      </w:r>
    </w:p>
    <w:p>
      <w:pPr>
        <w:pStyle w:val="ListParagraph"/>
        <w:numPr>
          <w:ilvl w:val="0"/>
          <w:numId w:val="2"/>
        </w:numPr>
        <w:spacing w:after="40" w:before="40" w:line="300"/>
      </w:pPr>
      <w:r>
        <w:t xml:space="preserve">Link textual: "Solicitar diagnóstico gratuito" para /orcamento.</w:t>
      </w:r>
    </w:p>
    <w:p>
      <w:pPr>
        <w:spacing w:after="80" w:before="80" w:line="320"/>
        <w:jc w:val="both"/>
      </w:pPr>
      <w:r>
        <w:t xml:space="preserve">Essa coluna existe porque mega menus muito densos cansam o visitante. O bloco de conversão funciona como ponto de fuga visual e oferece uma alternativa rápida a quem não quer ler a lista inteira.</w:t>
      </w:r>
    </w:p>
    <w:p>
      <w:pPr>
        <w:pStyle w:val="Heading2"/>
        <w:spacing w:after="180" w:before="360"/>
      </w:pPr>
      <w:r>
        <w:rPr>
          <w:b/>
          <w:bCs/>
          <w:color w:val="0F3D5C"/>
        </w:rPr>
        <w:t xml:space="preserve">3.3 Dropdown "Setores"</w:t>
      </w:r>
    </w:p>
    <w:p>
      <w:pPr>
        <w:spacing w:after="80" w:before="80" w:line="320"/>
        <w:jc w:val="both"/>
      </w:pPr>
      <w:r>
        <w:t xml:space="preserve">Painel com três colunas distribuindo as verticais por proximidade temática. Cada item leva à página de segmento correspondente.</w:t>
      </w:r>
    </w:p>
    <w:p>
      <w:pPr>
        <w:pStyle w:val="Heading3"/>
        <w:spacing w:after="140" w:before="280"/>
      </w:pPr>
      <w:r>
        <w:rPr>
          <w:b/>
          <w:bCs/>
          <w:color w:val="0F3D5C"/>
        </w:rPr>
        <w:t xml:space="preserve">3.3.1 Coluna 1: Financeiro e regulado</w:t>
      </w:r>
    </w:p>
    <w:p>
      <w:pPr>
        <w:pStyle w:val="ListParagraph"/>
        <w:numPr>
          <w:ilvl w:val="0"/>
          <w:numId w:val="2"/>
        </w:numPr>
        <w:spacing w:after="40" w:before="40" w:line="300"/>
      </w:pPr>
      <w:r>
        <w:t xml:space="preserve">Fintechs (/segmentos/pentest-fintech)</w:t>
      </w:r>
    </w:p>
    <w:p>
      <w:pPr>
        <w:pStyle w:val="ListParagraph"/>
        <w:numPr>
          <w:ilvl w:val="0"/>
          <w:numId w:val="2"/>
        </w:numPr>
        <w:spacing w:after="40" w:before="40" w:line="300"/>
      </w:pPr>
      <w:r>
        <w:t xml:space="preserve">Bancos (/segmentos/pentest-bancos)</w:t>
      </w:r>
    </w:p>
    <w:p>
      <w:pPr>
        <w:pStyle w:val="ListParagraph"/>
        <w:numPr>
          <w:ilvl w:val="0"/>
          <w:numId w:val="2"/>
        </w:numPr>
        <w:spacing w:after="40" w:before="40" w:line="300"/>
      </w:pPr>
      <w:r>
        <w:t xml:space="preserve">Instituições de pagamento (/segmentos/pentest-instituicoes-pagamento)</w:t>
      </w:r>
    </w:p>
    <w:p>
      <w:pPr>
        <w:pStyle w:val="ListParagraph"/>
        <w:numPr>
          <w:ilvl w:val="0"/>
          <w:numId w:val="2"/>
        </w:numPr>
        <w:spacing w:after="40" w:before="40" w:line="300"/>
      </w:pPr>
      <w:r>
        <w:t xml:space="preserve">Seguradoras (/segmentos/pentest-seguradoras)</w:t>
      </w:r>
    </w:p>
    <w:p>
      <w:pPr>
        <w:pStyle w:val="ListParagraph"/>
        <w:numPr>
          <w:ilvl w:val="0"/>
          <w:numId w:val="2"/>
        </w:numPr>
        <w:spacing w:after="40" w:before="40" w:line="300"/>
      </w:pPr>
      <w:r>
        <w:t xml:space="preserve">Governo (/segmentos/pentest-governo)</w:t>
      </w:r>
    </w:p>
    <w:p>
      <w:pPr>
        <w:pStyle w:val="Heading3"/>
        <w:spacing w:after="140" w:before="280"/>
      </w:pPr>
      <w:r>
        <w:rPr>
          <w:b/>
          <w:bCs/>
          <w:color w:val="0F3D5C"/>
        </w:rPr>
        <w:t xml:space="preserve">3.3.2 Coluna 2: Tecnologia e comércio</w:t>
      </w:r>
    </w:p>
    <w:p>
      <w:pPr>
        <w:pStyle w:val="ListParagraph"/>
        <w:numPr>
          <w:ilvl w:val="0"/>
          <w:numId w:val="2"/>
        </w:numPr>
        <w:spacing w:after="40" w:before="40" w:line="300"/>
      </w:pPr>
      <w:r>
        <w:t xml:space="preserve">SaaS B2B (/segmentos/pentest-saas)</w:t>
      </w:r>
    </w:p>
    <w:p>
      <w:pPr>
        <w:pStyle w:val="ListParagraph"/>
        <w:numPr>
          <w:ilvl w:val="0"/>
          <w:numId w:val="2"/>
        </w:numPr>
        <w:spacing w:after="40" w:before="40" w:line="300"/>
      </w:pPr>
      <w:r>
        <w:t xml:space="preserve">E-commerce (/segmentos/pentest-e-commerce)</w:t>
      </w:r>
    </w:p>
    <w:p>
      <w:pPr>
        <w:pStyle w:val="ListParagraph"/>
        <w:numPr>
          <w:ilvl w:val="0"/>
          <w:numId w:val="2"/>
        </w:numPr>
        <w:spacing w:after="40" w:before="40" w:line="300"/>
      </w:pPr>
      <w:r>
        <w:t xml:space="preserve">Marketplace (/segmentos/pentest-marketplace)</w:t>
      </w:r>
    </w:p>
    <w:p>
      <w:pPr>
        <w:pStyle w:val="ListParagraph"/>
        <w:numPr>
          <w:ilvl w:val="0"/>
          <w:numId w:val="2"/>
        </w:numPr>
        <w:spacing w:after="40" w:before="40" w:line="300"/>
      </w:pPr>
      <w:r>
        <w:t xml:space="preserve">Startups (/segmentos/pentest-startups)</w:t>
      </w:r>
    </w:p>
    <w:p>
      <w:pPr>
        <w:pStyle w:val="ListParagraph"/>
        <w:numPr>
          <w:ilvl w:val="0"/>
          <w:numId w:val="2"/>
        </w:numPr>
        <w:spacing w:after="40" w:before="40" w:line="300"/>
      </w:pPr>
      <w:r>
        <w:t xml:space="preserve">Pequenas e médias empresas (/segmentos/pentest-pme)</w:t>
      </w:r>
    </w:p>
    <w:p>
      <w:pPr>
        <w:pStyle w:val="Heading3"/>
        <w:spacing w:after="140" w:before="280"/>
      </w:pPr>
      <w:r>
        <w:rPr>
          <w:b/>
          <w:bCs/>
          <w:color w:val="0F3D5C"/>
        </w:rPr>
        <w:t xml:space="preserve">3.3.3 Coluna 3: Setores especializados</w:t>
      </w:r>
    </w:p>
    <w:p>
      <w:pPr>
        <w:pStyle w:val="ListParagraph"/>
        <w:numPr>
          <w:ilvl w:val="0"/>
          <w:numId w:val="2"/>
        </w:numPr>
        <w:spacing w:after="40" w:before="40" w:line="300"/>
      </w:pPr>
      <w:r>
        <w:t xml:space="preserve">Saúde e Healthtech (/segmentos/pentest-healthtech)</w:t>
      </w:r>
    </w:p>
    <w:p>
      <w:pPr>
        <w:pStyle w:val="ListParagraph"/>
        <w:numPr>
          <w:ilvl w:val="0"/>
          <w:numId w:val="2"/>
        </w:numPr>
        <w:spacing w:after="40" w:before="40" w:line="300"/>
      </w:pPr>
      <w:r>
        <w:t xml:space="preserve">Hospitais (/segmentos/pentest-hospitais)</w:t>
      </w:r>
    </w:p>
    <w:p>
      <w:pPr>
        <w:pStyle w:val="ListParagraph"/>
        <w:numPr>
          <w:ilvl w:val="0"/>
          <w:numId w:val="2"/>
        </w:numPr>
        <w:spacing w:after="40" w:before="40" w:line="300"/>
      </w:pPr>
      <w:r>
        <w:t xml:space="preserve">Indústria 4.0 (/segmentos/pentest-industria)</w:t>
      </w:r>
    </w:p>
    <w:p>
      <w:pPr>
        <w:pStyle w:val="ListParagraph"/>
        <w:numPr>
          <w:ilvl w:val="0"/>
          <w:numId w:val="2"/>
        </w:numPr>
        <w:spacing w:after="40" w:before="40" w:line="300"/>
      </w:pPr>
      <w:r>
        <w:t xml:space="preserve">Energia (/segmentos/pentest-energia)</w:t>
      </w:r>
    </w:p>
    <w:p>
      <w:pPr>
        <w:pStyle w:val="ListParagraph"/>
        <w:numPr>
          <w:ilvl w:val="0"/>
          <w:numId w:val="2"/>
        </w:numPr>
        <w:spacing w:after="40" w:before="40" w:line="300"/>
      </w:pPr>
      <w:r>
        <w:t xml:space="preserve">Telecom (/segmentos/pentest-telecom)</w:t>
      </w:r>
    </w:p>
    <w:p>
      <w:pPr>
        <w:pStyle w:val="ListParagraph"/>
        <w:numPr>
          <w:ilvl w:val="0"/>
          <w:numId w:val="2"/>
        </w:numPr>
        <w:spacing w:after="40" w:before="40" w:line="300"/>
      </w:pPr>
      <w:r>
        <w:t xml:space="preserve">Educação (/segmentos/pentest-educacao)</w:t>
      </w:r>
    </w:p>
    <w:p>
      <w:pPr>
        <w:pStyle w:val="ListParagraph"/>
        <w:numPr>
          <w:ilvl w:val="0"/>
          <w:numId w:val="2"/>
        </w:numPr>
        <w:spacing w:after="40" w:before="40" w:line="300"/>
      </w:pPr>
      <w:r>
        <w:t xml:space="preserve">Advocacia (/segmentos/pentest-advocacia)</w:t>
      </w:r>
    </w:p>
    <w:p>
      <w:pPr>
        <w:spacing w:after="80" w:before="80" w:line="320"/>
        <w:jc w:val="both"/>
      </w:pPr>
      <w:r>
        <w:t xml:space="preserve">Rodapé do painel com link "Ver todas as verticais" para /segmentos.</w:t>
      </w:r>
    </w:p>
    <w:p>
      <w:pPr>
        <w:pStyle w:val="Heading2"/>
        <w:spacing w:after="180" w:before="360"/>
      </w:pPr>
      <w:r>
        <w:rPr>
          <w:b/>
          <w:bCs/>
          <w:color w:val="0F3D5C"/>
        </w:rPr>
        <w:t xml:space="preserve">3.4 Dropdown "Compliance"</w:t>
      </w:r>
    </w:p>
    <w:p>
      <w:pPr>
        <w:spacing w:after="80" w:before="80" w:line="320"/>
        <w:jc w:val="both"/>
      </w:pPr>
      <w:r>
        <w:t xml:space="preserve">Painel com duas colunas dedicadas às normas brasileiras e às internacionais.</w:t>
      </w:r>
    </w:p>
    <w:p>
      <w:pPr>
        <w:pStyle w:val="Heading3"/>
        <w:spacing w:after="140" w:before="280"/>
      </w:pPr>
      <w:r>
        <w:rPr>
          <w:b/>
          <w:bCs/>
          <w:color w:val="0F3D5C"/>
        </w:rPr>
        <w:t xml:space="preserve">3.4.1 Coluna 1: Regulação brasileira</w:t>
      </w:r>
    </w:p>
    <w:p>
      <w:pPr>
        <w:pStyle w:val="ListParagraph"/>
        <w:numPr>
          <w:ilvl w:val="0"/>
          <w:numId w:val="2"/>
        </w:numPr>
        <w:spacing w:after="40" w:before="40" w:line="300"/>
      </w:pPr>
      <w:r>
        <w:t xml:space="preserve">Pentest LGPD (/compliance/pentest-lgpd)</w:t>
      </w:r>
    </w:p>
    <w:p>
      <w:pPr>
        <w:pStyle w:val="ListParagraph"/>
        <w:numPr>
          <w:ilvl w:val="0"/>
          <w:numId w:val="2"/>
        </w:numPr>
        <w:spacing w:after="40" w:before="40" w:line="300"/>
      </w:pPr>
      <w:r>
        <w:t xml:space="preserve">Pentest BACEN Resolução 4893 (/compliance/pentest-bacen)</w:t>
      </w:r>
    </w:p>
    <w:p>
      <w:pPr>
        <w:pStyle w:val="Heading3"/>
        <w:spacing w:after="140" w:before="280"/>
      </w:pPr>
      <w:r>
        <w:rPr>
          <w:b/>
          <w:bCs/>
          <w:color w:val="0F3D5C"/>
        </w:rPr>
        <w:t xml:space="preserve">3.4.2 Coluna 2: Normas internacionais</w:t>
      </w:r>
    </w:p>
    <w:p>
      <w:pPr>
        <w:pStyle w:val="ListParagraph"/>
        <w:numPr>
          <w:ilvl w:val="0"/>
          <w:numId w:val="2"/>
        </w:numPr>
        <w:spacing w:after="40" w:before="40" w:line="300"/>
      </w:pPr>
      <w:r>
        <w:t xml:space="preserve">Pentest PCI DSS (/compliance/pentest-pci-dss)</w:t>
      </w:r>
    </w:p>
    <w:p>
      <w:pPr>
        <w:pStyle w:val="ListParagraph"/>
        <w:numPr>
          <w:ilvl w:val="0"/>
          <w:numId w:val="2"/>
        </w:numPr>
        <w:spacing w:after="40" w:before="40" w:line="300"/>
      </w:pPr>
      <w:r>
        <w:t xml:space="preserve">Pentest ISO 27001 (/compliance/pentest-iso-27001)</w:t>
      </w:r>
    </w:p>
    <w:p>
      <w:pPr>
        <w:pStyle w:val="ListParagraph"/>
        <w:numPr>
          <w:ilvl w:val="0"/>
          <w:numId w:val="2"/>
        </w:numPr>
        <w:spacing w:after="40" w:before="40" w:line="300"/>
      </w:pPr>
      <w:r>
        <w:t xml:space="preserve">Pentest SOC 2 (/compliance/pentest-soc-2)</w:t>
      </w:r>
    </w:p>
    <w:p>
      <w:pPr>
        <w:pStyle w:val="ListParagraph"/>
        <w:numPr>
          <w:ilvl w:val="0"/>
          <w:numId w:val="2"/>
        </w:numPr>
        <w:spacing w:after="40" w:before="40" w:line="300"/>
      </w:pPr>
      <w:r>
        <w:t xml:space="preserve">Pentest NIST CSF (/compliance/pentest-nist-csf)</w:t>
      </w:r>
    </w:p>
    <w:p>
      <w:pPr>
        <w:pStyle w:val="ListParagraph"/>
        <w:numPr>
          <w:ilvl w:val="0"/>
          <w:numId w:val="2"/>
        </w:numPr>
        <w:spacing w:after="40" w:before="40" w:line="300"/>
      </w:pPr>
      <w:r>
        <w:t xml:space="preserve">Pentest HIPAA (/compliance/pentest-hipaa)</w:t>
      </w:r>
    </w:p>
    <w:p>
      <w:pPr>
        <w:spacing w:after="80" w:before="80" w:line="320"/>
        <w:jc w:val="both"/>
      </w:pPr>
      <w:r>
        <w:t xml:space="preserve">Rodapé do painel: "Ver hub de compliance" para /compliance.</w:t>
      </w:r>
    </w:p>
    <w:p>
      <w:pPr>
        <w:pStyle w:val="Heading2"/>
        <w:spacing w:after="180" w:before="360"/>
      </w:pPr>
      <w:r>
        <w:rPr>
          <w:b/>
          <w:bCs/>
          <w:color w:val="0F3D5C"/>
        </w:rPr>
        <w:t xml:space="preserve">3.5 Dropdown "Conhecimento"</w:t>
      </w:r>
    </w:p>
    <w:p>
      <w:pPr>
        <w:spacing w:after="80" w:before="80" w:line="320"/>
        <w:jc w:val="both"/>
      </w:pPr>
      <w:r>
        <w:t xml:space="preserve">Painel com quatro colunas que reúnem os caminhos informacionais. É a porta de entrada para quem ainda não decidiu contratar.</w:t>
      </w:r>
    </w:p>
    <w:p>
      <w:pPr>
        <w:pStyle w:val="Heading3"/>
        <w:spacing w:after="140" w:before="280"/>
      </w:pPr>
      <w:r>
        <w:rPr>
          <w:b/>
          <w:bCs/>
          <w:color w:val="0F3D5C"/>
        </w:rPr>
        <w:t xml:space="preserve">3.5.1 Coluna 1: Fundamentos</w:t>
      </w:r>
    </w:p>
    <w:p>
      <w:pPr>
        <w:pStyle w:val="ListParagraph"/>
        <w:numPr>
          <w:ilvl w:val="0"/>
          <w:numId w:val="2"/>
        </w:numPr>
        <w:spacing w:after="40" w:before="40" w:line="300"/>
      </w:pPr>
      <w:r>
        <w:t xml:space="preserve">O que é pentest (/pentest/o-que-e)</w:t>
      </w:r>
    </w:p>
    <w:p>
      <w:pPr>
        <w:pStyle w:val="ListParagraph"/>
        <w:numPr>
          <w:ilvl w:val="0"/>
          <w:numId w:val="2"/>
        </w:numPr>
        <w:spacing w:after="40" w:before="40" w:line="300"/>
      </w:pPr>
      <w:r>
        <w:t xml:space="preserve">Tipos de pentest (/pentest/tipos)</w:t>
      </w:r>
    </w:p>
    <w:p>
      <w:pPr>
        <w:pStyle w:val="ListParagraph"/>
        <w:numPr>
          <w:ilvl w:val="0"/>
          <w:numId w:val="2"/>
        </w:numPr>
        <w:spacing w:after="40" w:before="40" w:line="300"/>
      </w:pPr>
      <w:r>
        <w:t xml:space="preserve">Etapas de um pentest (/pentest/etapas)</w:t>
      </w:r>
    </w:p>
    <w:p>
      <w:pPr>
        <w:pStyle w:val="ListParagraph"/>
        <w:numPr>
          <w:ilvl w:val="0"/>
          <w:numId w:val="2"/>
        </w:numPr>
        <w:spacing w:after="40" w:before="40" w:line="300"/>
      </w:pPr>
      <w:r>
        <w:t xml:space="preserve">Quanto custa um pentest (/pentest/quanto-custa)</w:t>
      </w:r>
    </w:p>
    <w:p>
      <w:pPr>
        <w:pStyle w:val="ListParagraph"/>
        <w:numPr>
          <w:ilvl w:val="0"/>
          <w:numId w:val="2"/>
        </w:numPr>
        <w:spacing w:after="40" w:before="40" w:line="300"/>
      </w:pPr>
      <w:r>
        <w:t xml:space="preserve">Como escolher uma empresa (/pentest/como-escolher-empresa)</w:t>
      </w:r>
    </w:p>
    <w:p>
      <w:pPr>
        <w:pStyle w:val="Heading3"/>
        <w:spacing w:after="140" w:before="280"/>
      </w:pPr>
      <w:r>
        <w:rPr>
          <w:b/>
          <w:bCs/>
          <w:color w:val="0F3D5C"/>
        </w:rPr>
        <w:t xml:space="preserve">3.5.2 Coluna 2: Comparativos</w:t>
      </w:r>
    </w:p>
    <w:p>
      <w:pPr>
        <w:pStyle w:val="ListParagraph"/>
        <w:numPr>
          <w:ilvl w:val="0"/>
          <w:numId w:val="2"/>
        </w:numPr>
        <w:spacing w:after="40" w:before="40" w:line="300"/>
      </w:pPr>
      <w:r>
        <w:t xml:space="preserve">Pentest x análise de vulnerabilidade</w:t>
      </w:r>
    </w:p>
    <w:p>
      <w:pPr>
        <w:pStyle w:val="ListParagraph"/>
        <w:numPr>
          <w:ilvl w:val="0"/>
          <w:numId w:val="2"/>
        </w:numPr>
        <w:spacing w:after="40" w:before="40" w:line="300"/>
      </w:pPr>
      <w:r>
        <w:t xml:space="preserve">Pentest x Red Team</w:t>
      </w:r>
    </w:p>
    <w:p>
      <w:pPr>
        <w:pStyle w:val="ListParagraph"/>
        <w:numPr>
          <w:ilvl w:val="0"/>
          <w:numId w:val="2"/>
        </w:numPr>
        <w:spacing w:after="40" w:before="40" w:line="300"/>
      </w:pPr>
      <w:r>
        <w:t xml:space="preserve">Red Team x Blue Team em cibersegurança</w:t>
      </w:r>
    </w:p>
    <w:p>
      <w:pPr>
        <w:pStyle w:val="ListParagraph"/>
        <w:numPr>
          <w:ilvl w:val="0"/>
          <w:numId w:val="2"/>
        </w:numPr>
        <w:spacing w:after="40" w:before="40" w:line="300"/>
      </w:pPr>
      <w:r>
        <w:t xml:space="preserve">Red Team x Purple Team</w:t>
      </w:r>
    </w:p>
    <w:p>
      <w:pPr>
        <w:pStyle w:val="ListParagraph"/>
        <w:numPr>
          <w:ilvl w:val="0"/>
          <w:numId w:val="2"/>
        </w:numPr>
        <w:spacing w:after="40" w:before="40" w:line="300"/>
      </w:pPr>
      <w:r>
        <w:t xml:space="preserve">PTaaS x pentest tradicional</w:t>
      </w:r>
    </w:p>
    <w:p>
      <w:pPr>
        <w:pStyle w:val="ListParagraph"/>
        <w:numPr>
          <w:ilvl w:val="0"/>
          <w:numId w:val="2"/>
        </w:numPr>
        <w:spacing w:after="40" w:before="40" w:line="300"/>
      </w:pPr>
      <w:r>
        <w:t xml:space="preserve">Ver todos os comparativos (/comparativos)</w:t>
      </w:r>
    </w:p>
    <w:p>
      <w:pPr>
        <w:pStyle w:val="Heading3"/>
        <w:spacing w:after="140" w:before="280"/>
      </w:pPr>
      <w:r>
        <w:rPr>
          <w:b/>
          <w:bCs/>
          <w:color w:val="0F3D5C"/>
        </w:rPr>
        <w:t xml:space="preserve">3.5.3 Coluna 3: Blog</w:t>
      </w:r>
    </w:p>
    <w:p>
      <w:pPr>
        <w:pStyle w:val="ListParagraph"/>
        <w:numPr>
          <w:ilvl w:val="0"/>
          <w:numId w:val="2"/>
        </w:numPr>
        <w:spacing w:after="40" w:before="40" w:line="300"/>
      </w:pPr>
      <w:r>
        <w:t xml:space="preserve">Fundamentos (/blog/fundamentos)</w:t>
      </w:r>
    </w:p>
    <w:p>
      <w:pPr>
        <w:pStyle w:val="ListParagraph"/>
        <w:numPr>
          <w:ilvl w:val="0"/>
          <w:numId w:val="2"/>
        </w:numPr>
        <w:spacing w:after="40" w:before="40" w:line="300"/>
      </w:pPr>
      <w:r>
        <w:t xml:space="preserve">Técnicas e vulnerabilidades (/blog/tecnicas)</w:t>
      </w:r>
    </w:p>
    <w:p>
      <w:pPr>
        <w:pStyle w:val="ListParagraph"/>
        <w:numPr>
          <w:ilvl w:val="0"/>
          <w:numId w:val="2"/>
        </w:numPr>
        <w:spacing w:after="40" w:before="40" w:line="300"/>
      </w:pPr>
      <w:r>
        <w:t xml:space="preserve">Ferramentas (/blog/ferramentas)</w:t>
      </w:r>
    </w:p>
    <w:p>
      <w:pPr>
        <w:pStyle w:val="ListParagraph"/>
        <w:numPr>
          <w:ilvl w:val="0"/>
          <w:numId w:val="2"/>
        </w:numPr>
        <w:spacing w:after="40" w:before="40" w:line="300"/>
      </w:pPr>
      <w:r>
        <w:t xml:space="preserve">Compliance aplicada (/blog/compliance)</w:t>
      </w:r>
    </w:p>
    <w:p>
      <w:pPr>
        <w:pStyle w:val="ListParagraph"/>
        <w:numPr>
          <w:ilvl w:val="0"/>
          <w:numId w:val="2"/>
        </w:numPr>
        <w:spacing w:after="40" w:before="40" w:line="300"/>
      </w:pPr>
      <w:r>
        <w:t xml:space="preserve">Casos reais (/blog/casos-reais)</w:t>
      </w:r>
    </w:p>
    <w:p>
      <w:pPr>
        <w:pStyle w:val="ListParagraph"/>
        <w:numPr>
          <w:ilvl w:val="0"/>
          <w:numId w:val="2"/>
        </w:numPr>
        <w:spacing w:after="40" w:before="40" w:line="300"/>
      </w:pPr>
      <w:r>
        <w:t xml:space="preserve">Tendências e IA (/blog/tendencias)</w:t>
      </w:r>
    </w:p>
    <w:p>
      <w:pPr>
        <w:pStyle w:val="ListParagraph"/>
        <w:numPr>
          <w:ilvl w:val="0"/>
          <w:numId w:val="2"/>
        </w:numPr>
        <w:spacing w:after="40" w:before="40" w:line="300"/>
      </w:pPr>
      <w:r>
        <w:t xml:space="preserve">Carreira em cibersegurança (/blog/carreira)</w:t>
      </w:r>
    </w:p>
    <w:p>
      <w:pPr>
        <w:pStyle w:val="Heading3"/>
        <w:spacing w:after="140" w:before="280"/>
      </w:pPr>
      <w:r>
        <w:rPr>
          <w:b/>
          <w:bCs/>
          <w:color w:val="0F3D5C"/>
        </w:rPr>
        <w:t xml:space="preserve">3.5.4 Coluna 4: Recursos</w:t>
      </w:r>
    </w:p>
    <w:p>
      <w:pPr>
        <w:pStyle w:val="ListParagraph"/>
        <w:numPr>
          <w:ilvl w:val="0"/>
          <w:numId w:val="2"/>
        </w:numPr>
        <w:spacing w:after="40" w:before="40" w:line="300"/>
      </w:pPr>
      <w:r>
        <w:t xml:space="preserve">Modelo de relatório de pentest (/relatorios/modelo-de-relatorio)</w:t>
      </w:r>
    </w:p>
    <w:p>
      <w:pPr>
        <w:pStyle w:val="ListParagraph"/>
        <w:numPr>
          <w:ilvl w:val="0"/>
          <w:numId w:val="2"/>
        </w:numPr>
        <w:spacing w:after="40" w:before="40" w:line="300"/>
      </w:pPr>
      <w:r>
        <w:t xml:space="preserve">Glossário técnico (/glossario)</w:t>
      </w:r>
    </w:p>
    <w:p>
      <w:pPr>
        <w:pStyle w:val="ListParagraph"/>
        <w:numPr>
          <w:ilvl w:val="0"/>
          <w:numId w:val="2"/>
        </w:numPr>
        <w:spacing w:after="40" w:before="40" w:line="300"/>
      </w:pPr>
      <w:r>
        <w:t xml:space="preserve">Casos de uso (/casos-de-uso)</w:t>
      </w:r>
    </w:p>
    <w:p>
      <w:pPr>
        <w:pStyle w:val="ListParagraph"/>
        <w:numPr>
          <w:ilvl w:val="0"/>
          <w:numId w:val="2"/>
        </w:numPr>
        <w:spacing w:after="40" w:before="40" w:line="300"/>
      </w:pPr>
      <w:r>
        <w:t xml:space="preserve">Metodologia (/quem-somos/metodologia)</w:t>
      </w:r>
    </w:p>
    <w:p>
      <w:pPr>
        <w:pStyle w:val="Heading2"/>
        <w:spacing w:after="180" w:before="360"/>
      </w:pPr>
      <w:r>
        <w:rPr>
          <w:b/>
          <w:bCs/>
          <w:color w:val="0F3D5C"/>
        </w:rPr>
        <w:t xml:space="preserve">3.6 Comportamento e interatividade do header</w:t>
      </w:r>
    </w:p>
    <w:p>
      <w:pPr>
        <w:pStyle w:val="ListParagraph"/>
        <w:numPr>
          <w:ilvl w:val="0"/>
          <w:numId w:val="2"/>
        </w:numPr>
        <w:spacing w:after="40" w:before="40" w:line="300"/>
      </w:pPr>
      <w:r>
        <w:t xml:space="preserve">Hover com atraso curto (cerca de 150 milissegundos) para evitar abertura acidental dos dropdowns.</w:t>
      </w:r>
    </w:p>
    <w:p>
      <w:pPr>
        <w:pStyle w:val="ListParagraph"/>
        <w:numPr>
          <w:ilvl w:val="0"/>
          <w:numId w:val="2"/>
        </w:numPr>
        <w:spacing w:after="40" w:before="40" w:line="300"/>
      </w:pPr>
      <w:r>
        <w:t xml:space="preserve">Teclado: navegação por Tab e setas. Esc fecha o dropdown. Indicador de foco visível em todos os itens.</w:t>
      </w:r>
    </w:p>
    <w:p>
      <w:pPr>
        <w:pStyle w:val="ListParagraph"/>
        <w:numPr>
          <w:ilvl w:val="0"/>
          <w:numId w:val="2"/>
        </w:numPr>
        <w:spacing w:after="40" w:before="40" w:line="300"/>
      </w:pPr>
      <w:r>
        <w:t xml:space="preserve">Aria-expanded e aria-haspopup nos itens com dropdown.</w:t>
      </w:r>
    </w:p>
    <w:p>
      <w:pPr>
        <w:pStyle w:val="ListParagraph"/>
        <w:numPr>
          <w:ilvl w:val="0"/>
          <w:numId w:val="2"/>
        </w:numPr>
        <w:spacing w:after="40" w:before="40" w:line="300"/>
      </w:pPr>
      <w:r>
        <w:t xml:space="preserve">Sticky com leve sombra ao rolar abaixo de 80 pixels. Sem mudança brusca de tamanho.</w:t>
      </w:r>
    </w:p>
    <w:p>
      <w:pPr>
        <w:pStyle w:val="ListParagraph"/>
        <w:numPr>
          <w:ilvl w:val="0"/>
          <w:numId w:val="2"/>
        </w:numPr>
        <w:spacing w:after="40" w:before="40" w:line="300"/>
      </w:pPr>
      <w:r>
        <w:t xml:space="preserve">Indicador visual sutil no item ativo (a página atual).</w:t>
      </w:r>
    </w:p>
    <w:p>
      <w:pPr>
        <w:pStyle w:val="Heading2"/>
        <w:spacing w:after="180" w:before="360"/>
      </w:pPr>
      <w:r>
        <w:rPr>
          <w:b/>
          <w:bCs/>
          <w:color w:val="0F3D5C"/>
        </w:rPr>
        <w:t xml:space="preserve">3.7 Header em mobile</w:t>
      </w:r>
    </w:p>
    <w:p>
      <w:pPr>
        <w:spacing w:after="80" w:before="80" w:line="320"/>
        <w:jc w:val="both"/>
      </w:pPr>
      <w:r>
        <w:t xml:space="preserve">Em telas abaixo de 1024 pixels, o menu vira drawer lateral acessível por um botão hambúrguer no canto esquerdo. A logo permanece centralizada. À direita aparece apenas o ícone do CTA "Solicitar orçamento", que abre o destino direto.</w:t>
      </w:r>
    </w:p>
    <w:p>
      <w:pPr>
        <w:pStyle w:val="ListParagraph"/>
        <w:numPr>
          <w:ilvl w:val="0"/>
          <w:numId w:val="2"/>
        </w:numPr>
        <w:spacing w:after="40" w:before="40" w:line="300"/>
      </w:pPr>
      <w:r>
        <w:t xml:space="preserve">Drawer lateral entra da esquerda, com largura de 320 pixels em smartphones e 60% da tela em tablets.</w:t>
      </w:r>
    </w:p>
    <w:p>
      <w:pPr>
        <w:pStyle w:val="ListParagraph"/>
        <w:numPr>
          <w:ilvl w:val="0"/>
          <w:numId w:val="2"/>
        </w:numPr>
        <w:spacing w:after="40" w:before="40" w:line="300"/>
      </w:pPr>
      <w:r>
        <w:t xml:space="preserve">Cada item de menu com dropdown vira accordion: o usuário toca para expandir.</w:t>
      </w:r>
    </w:p>
    <w:p>
      <w:pPr>
        <w:pStyle w:val="ListParagraph"/>
        <w:numPr>
          <w:ilvl w:val="0"/>
          <w:numId w:val="2"/>
        </w:numPr>
        <w:spacing w:after="40" w:before="40" w:line="300"/>
      </w:pPr>
      <w:r>
        <w:t xml:space="preserve">No fundo do drawer, dois botões em destaque: "Solicitar orçamento" e "Falar com especialista", além de telefone clicável (tel:) e endereço de email.</w:t>
      </w:r>
    </w:p>
    <w:p>
      <w:pPr>
        <w:pStyle w:val="ListParagraph"/>
        <w:numPr>
          <w:ilvl w:val="0"/>
          <w:numId w:val="2"/>
        </w:numPr>
        <w:spacing w:after="40" w:before="40" w:line="300"/>
      </w:pPr>
      <w:r>
        <w:t xml:space="preserve">Mini-rodapé do drawer com links para /quem-somos, /contato e seletor de idioma (pt-BR padrão, futura versão en-US para a página /pentest-no-brasil).</w:t>
      </w:r>
    </w:p>
    <w:p>
      <w:pPr>
        <w:pStyle w:val="Heading2"/>
        <w:spacing w:after="180" w:before="360"/>
      </w:pPr>
      <w:r>
        <w:rPr>
          <w:b/>
          <w:bCs/>
          <w:color w:val="0F3D5C"/>
        </w:rPr>
        <w:t xml:space="preserve">3.8 Breadcrumbs</w:t>
      </w:r>
    </w:p>
    <w:p>
      <w:pPr>
        <w:spacing w:after="80" w:before="80" w:line="320"/>
        <w:jc w:val="both"/>
      </w:pPr>
      <w:r>
        <w:t xml:space="preserve">Toda página interna exibe breadcrumbs logo abaixo do header, alinhados à esquerda do contêiner, em fonte menor (tamanho 14 pixels). Eles cumprem três funções: orientação visual, distribuição de PageRank reverso (filho linka mãe) e marcação BreadcrumbList no schema JSON-LD para enriquecer o snippet do Google.</w:t>
      </w:r>
    </w:p>
    <w:p>
      <w:pPr>
        <w:pStyle w:val="Heading3"/>
        <w:spacing w:after="140" w:before="280"/>
      </w:pPr>
      <w:r>
        <w:rPr>
          <w:b/>
          <w:bCs/>
          <w:color w:val="0F3D5C"/>
        </w:rPr>
        <w:t xml:space="preserve">3.8.1 Exemplos de breadcrumbs</w:t>
      </w:r>
    </w:p>
    <w:p>
      <w:pPr>
        <w:pStyle w:val="ListParagraph"/>
        <w:numPr>
          <w:ilvl w:val="0"/>
          <w:numId w:val="2"/>
        </w:numPr>
        <w:spacing w:after="40" w:before="40" w:line="300"/>
      </w:pPr>
      <w:r>
        <w:t xml:space="preserve">Home &gt; Soluções &gt; Pentest Web</w:t>
      </w:r>
    </w:p>
    <w:p>
      <w:pPr>
        <w:pStyle w:val="ListParagraph"/>
        <w:numPr>
          <w:ilvl w:val="0"/>
          <w:numId w:val="2"/>
        </w:numPr>
        <w:spacing w:after="40" w:before="40" w:line="300"/>
      </w:pPr>
      <w:r>
        <w:t xml:space="preserve">Home &gt; Pentest &gt; Tipos &gt; Black Box</w:t>
      </w:r>
    </w:p>
    <w:p>
      <w:pPr>
        <w:pStyle w:val="ListParagraph"/>
        <w:numPr>
          <w:ilvl w:val="0"/>
          <w:numId w:val="2"/>
        </w:numPr>
        <w:spacing w:after="40" w:before="40" w:line="300"/>
      </w:pPr>
      <w:r>
        <w:t xml:space="preserve">Home &gt; Setores &gt; Pentest para Fintechs</w:t>
      </w:r>
    </w:p>
    <w:p>
      <w:pPr>
        <w:pStyle w:val="ListParagraph"/>
        <w:numPr>
          <w:ilvl w:val="0"/>
          <w:numId w:val="2"/>
        </w:numPr>
        <w:spacing w:after="40" w:before="40" w:line="300"/>
      </w:pPr>
      <w:r>
        <w:t xml:space="preserve">Home &gt; Compliance &gt; Pentest BACEN &gt; Resolução 4893</w:t>
      </w:r>
    </w:p>
    <w:p>
      <w:pPr>
        <w:pStyle w:val="ListParagraph"/>
        <w:numPr>
          <w:ilvl w:val="0"/>
          <w:numId w:val="2"/>
        </w:numPr>
        <w:spacing w:after="40" w:before="40" w:line="300"/>
      </w:pPr>
      <w:r>
        <w:t xml:space="preserve">Home &gt; Onde atendemos &gt; São Paulo &gt; Capital</w:t>
      </w:r>
    </w:p>
    <w:p>
      <w:pPr>
        <w:spacing w:after="80" w:before="80" w:line="320"/>
        <w:jc w:val="both"/>
      </w:pPr>
      <w:r>
        <w:t xml:space="preserve">A home aparece sempre como primeiro nível. O último nível é o título da página atual e não é clicável.</w:t>
      </w:r>
    </w:p>
    <w:p>
      <w:pPr>
        <w:pStyle w:val="Heading2"/>
        <w:spacing w:after="180" w:before="360"/>
      </w:pPr>
      <w:r>
        <w:rPr>
          <w:b/>
          <w:bCs/>
          <w:color w:val="0F3D5C"/>
        </w:rPr>
        <w:t xml:space="preserve">3.9 Footer</w:t>
      </w:r>
    </w:p>
    <w:p>
      <w:pPr>
        <w:spacing w:after="80" w:before="80" w:line="320"/>
        <w:jc w:val="both"/>
      </w:pPr>
      <w:r>
        <w:t xml:space="preserve">O footer cumpre cinco funções: mapa de site para crawlers, sinalização de confiança (CNPJ, endereço, certificações, selos), conformidade legal, conversão secundária (newsletter e contato direto) e distribuição sitewide de PageRank. Ele se divide em quatro blocos verticais.</w:t>
      </w:r>
    </w:p>
    <w:p>
      <w:pPr>
        <w:pStyle w:val="Heading3"/>
        <w:spacing w:after="140" w:before="280"/>
      </w:pPr>
      <w:r>
        <w:rPr>
          <w:b/>
          <w:bCs/>
          <w:color w:val="0F3D5C"/>
        </w:rPr>
        <w:t xml:space="preserve">3.9.1 Bloco 1: colunas de navegação</w:t>
      </w:r>
    </w:p>
    <w:p>
      <w:pPr>
        <w:spacing w:after="80" w:before="80" w:line="320"/>
        <w:jc w:val="both"/>
      </w:pPr>
      <w:r>
        <w:t xml:space="preserve">Seis colunas em desktop, que viram accordions em mobile.</w:t>
      </w:r>
    </w:p>
    <w:p>
      <w:pPr>
        <w:pStyle w:val="ListParagraph"/>
        <w:numPr>
          <w:ilvl w:val="0"/>
          <w:numId w:val="2"/>
        </w:numPr>
        <w:spacing w:after="40" w:before="40" w:line="300"/>
      </w:pPr>
      <w:r>
        <w:rPr>
          <w:b/>
          <w:bCs/>
        </w:rPr>
        <w:t xml:space="preserve">Coluna 1, Marca: </w:t>
      </w:r>
      <w:r>
        <w:t xml:space="preserve">Logo, frase curta de posicionamento ("Empresa especializada em pentest, Red Team e Purple Team para empresas no Brasil"), ícones para LinkedIn, GitHub e X.</w:t>
      </w:r>
    </w:p>
    <w:p>
      <w:pPr>
        <w:pStyle w:val="ListParagraph"/>
        <w:numPr>
          <w:ilvl w:val="0"/>
          <w:numId w:val="2"/>
        </w:numPr>
        <w:spacing w:after="40" w:before="40" w:line="300"/>
      </w:pPr>
      <w:r>
        <w:rPr>
          <w:b/>
          <w:bCs/>
        </w:rPr>
        <w:t xml:space="preserve">Coluna 2, Serviços: </w:t>
      </w:r>
      <w:r>
        <w:t xml:space="preserve">Pentest Web, Mobile, API, Cloud, Infraestrutura, Active Directory, PTaaS, Red Team, Purple Team. Link "Ver todos" para /servicos.</w:t>
      </w:r>
    </w:p>
    <w:p>
      <w:pPr>
        <w:pStyle w:val="ListParagraph"/>
        <w:numPr>
          <w:ilvl w:val="0"/>
          <w:numId w:val="2"/>
        </w:numPr>
        <w:spacing w:after="40" w:before="40" w:line="300"/>
      </w:pPr>
      <w:r>
        <w:rPr>
          <w:b/>
          <w:bCs/>
        </w:rPr>
        <w:t xml:space="preserve">Coluna 3, Setores: </w:t>
      </w:r>
      <w:r>
        <w:t xml:space="preserve">Fintechs, bancos, SaaS, e-commerce, governo. Link "Ver todos" para /segmentos.</w:t>
      </w:r>
    </w:p>
    <w:p>
      <w:pPr>
        <w:pStyle w:val="ListParagraph"/>
        <w:numPr>
          <w:ilvl w:val="0"/>
          <w:numId w:val="2"/>
        </w:numPr>
        <w:spacing w:after="40" w:before="40" w:line="300"/>
      </w:pPr>
      <w:r>
        <w:rPr>
          <w:b/>
          <w:bCs/>
        </w:rPr>
        <w:t xml:space="preserve">Coluna 4, Conhecimento: </w:t>
      </w:r>
      <w:r>
        <w:t xml:space="preserve">O que é pentest, tipos, etapas, quanto custa, pentest x análise de vulnerabilidade, pentest x Red Team. Link "Blog" e link "Glossário".</w:t>
      </w:r>
    </w:p>
    <w:p>
      <w:pPr>
        <w:pStyle w:val="ListParagraph"/>
        <w:numPr>
          <w:ilvl w:val="0"/>
          <w:numId w:val="2"/>
        </w:numPr>
        <w:spacing w:after="40" w:before="40" w:line="300"/>
      </w:pPr>
      <w:r>
        <w:rPr>
          <w:b/>
          <w:bCs/>
        </w:rPr>
        <w:t xml:space="preserve">Coluna 5, Compliance: </w:t>
      </w:r>
      <w:r>
        <w:t xml:space="preserve">LGPD, PCI DSS, ISO 27001, BACEN, SOC 2. Link "Ver tudo" para /compliance.</w:t>
      </w:r>
    </w:p>
    <w:p>
      <w:pPr>
        <w:pStyle w:val="ListParagraph"/>
        <w:numPr>
          <w:ilvl w:val="0"/>
          <w:numId w:val="2"/>
        </w:numPr>
        <w:spacing w:after="40" w:before="40" w:line="300"/>
      </w:pPr>
      <w:r>
        <w:rPr>
          <w:b/>
          <w:bCs/>
        </w:rPr>
        <w:t xml:space="preserve">Coluna 6, Empresa: </w:t>
      </w:r>
      <w:r>
        <w:t xml:space="preserve">Quem somos, metodologia, equipe, certificações, casos de uso, modelo de relatório, contato, onde atendemos.</w:t>
      </w:r>
    </w:p>
    <w:p>
      <w:pPr>
        <w:pStyle w:val="Heading3"/>
        <w:spacing w:after="140" w:before="280"/>
      </w:pPr>
      <w:r>
        <w:rPr>
          <w:b/>
          <w:bCs/>
          <w:color w:val="0F3D5C"/>
        </w:rPr>
        <w:t xml:space="preserve">3.9.2 Bloco 2: newsletter e contato rápido</w:t>
      </w:r>
    </w:p>
    <w:p>
      <w:pPr>
        <w:spacing w:after="80" w:before="80" w:line="320"/>
        <w:jc w:val="both"/>
      </w:pPr>
      <w:r>
        <w:t xml:space="preserve">Bloco horizontal com fundo levemente destacado. Inclui campo de email, botão "Assinar" (com double opt-in para LGPD) e linha de contato direto com telefone e email comercial. Texto da chamada: "Receba conteúdo técnico mensal sobre pentest, Red Team e tendências de cibersegurança ofensiva no Brasil."</w:t>
      </w:r>
    </w:p>
    <w:p>
      <w:pPr>
        <w:pStyle w:val="Heading3"/>
        <w:spacing w:after="140" w:before="280"/>
      </w:pPr>
      <w:r>
        <w:rPr>
          <w:b/>
          <w:bCs/>
          <w:color w:val="0F3D5C"/>
        </w:rPr>
        <w:t xml:space="preserve">3.9.3 Bloco 3: institucional</w:t>
      </w:r>
    </w:p>
    <w:p>
      <w:pPr>
        <w:spacing w:after="80" w:before="80" w:line="320"/>
        <w:jc w:val="both"/>
      </w:pPr>
      <w:r>
        <w:t xml:space="preserve">Linha com razão social completa, CNPJ, endereço comercial (real ou virtual) e selos de credibilidade quando houver: parceiro AWS, parceiro Microsoft, capítulo local OWASP, selo OSCP da equipe. Esses selos são imagens com atributo alt descritivo.</w:t>
      </w:r>
    </w:p>
    <w:p>
      <w:pPr>
        <w:pStyle w:val="Heading3"/>
        <w:spacing w:after="140" w:before="280"/>
      </w:pPr>
      <w:r>
        <w:rPr>
          <w:b/>
          <w:bCs/>
          <w:color w:val="0F3D5C"/>
        </w:rPr>
        <w:t xml:space="preserve">3.9.4 Bloco 4: barra legal inferior</w:t>
      </w:r>
    </w:p>
    <w:p>
      <w:pPr>
        <w:spacing w:after="80" w:before="80" w:line="320"/>
        <w:jc w:val="both"/>
      </w:pPr>
      <w:r>
        <w:t xml:space="preserve">Linha minimalista com fundo escuro discreto. Esquerda: copyright "© 2026 DumoSec. Todos os direitos reservados.". Direita: links para política de privacidade, termos de uso, política LGPD, política de cookies, divulgação responsável, confidencialidade e sitemap.</w:t>
      </w:r>
    </w:p>
    <w:p>
      <w:pPr>
        <w:pStyle w:val="Heading2"/>
        <w:spacing w:after="180" w:before="360"/>
      </w:pPr>
      <w:r>
        <w:rPr>
          <w:b/>
          <w:bCs/>
          <w:color w:val="0F3D5C"/>
        </w:rPr>
        <w:t xml:space="preserve">3.10 Banner de cookies</w:t>
      </w:r>
    </w:p>
    <w:p>
      <w:pPr>
        <w:spacing w:after="80" w:before="80" w:line="320"/>
        <w:jc w:val="both"/>
      </w:pPr>
      <w:r>
        <w:t xml:space="preserve">Banner sticky no rodapé, alinhado à direita em desktop e ocupando largura total em mobile. Texto enxuto: "Usamos cookies essenciais para fazer o site funcionar e cookies de medição para entender como você navega. Você decide se aceita os opcionais."</w:t>
      </w:r>
    </w:p>
    <w:p>
      <w:pPr>
        <w:pStyle w:val="ListParagraph"/>
        <w:numPr>
          <w:ilvl w:val="0"/>
          <w:numId w:val="2"/>
        </w:numPr>
        <w:spacing w:after="40" w:before="40" w:line="300"/>
      </w:pPr>
      <w:r>
        <w:t xml:space="preserve">Botões: "Aceitar todos", "Apenas essenciais", "Configurar".</w:t>
      </w:r>
    </w:p>
    <w:p>
      <w:pPr>
        <w:pStyle w:val="ListParagraph"/>
        <w:numPr>
          <w:ilvl w:val="0"/>
          <w:numId w:val="2"/>
        </w:numPr>
        <w:spacing w:after="40" w:before="40" w:line="300"/>
      </w:pPr>
      <w:r>
        <w:t xml:space="preserve">"Configurar" abre modal com três categorias: necessários (sempre ativos), analíticos (Google Analytics), marketing (futuro).</w:t>
      </w:r>
    </w:p>
    <w:p>
      <w:pPr>
        <w:pStyle w:val="ListParagraph"/>
        <w:numPr>
          <w:ilvl w:val="0"/>
          <w:numId w:val="2"/>
        </w:numPr>
        <w:spacing w:after="40" w:before="40" w:line="300"/>
      </w:pPr>
      <w:r>
        <w:t xml:space="preserve">Link para /legal/politica-de-cookies sempre visível.</w:t>
      </w:r>
    </w:p>
    <w:p>
      <w:pPr>
        <w:pStyle w:val="ListParagraph"/>
        <w:numPr>
          <w:ilvl w:val="0"/>
          <w:numId w:val="2"/>
        </w:numPr>
        <w:spacing w:after="40" w:before="40" w:line="300"/>
      </w:pPr>
      <w:r>
        <w:t xml:space="preserve">Aderência à LGPD: registro de consentimento, possibilidade de revogação, prazo de retenção informado.</w:t>
      </w:r>
    </w:p>
    <w:p>
      <w:pPr>
        <w:pStyle w:val="Heading2"/>
        <w:spacing w:after="180" w:before="360"/>
      </w:pPr>
      <w:r>
        <w:rPr>
          <w:b/>
          <w:bCs/>
          <w:color w:val="0F3D5C"/>
        </w:rPr>
        <w:t xml:space="preserve">3.11 Componente flutuante de contato</w:t>
      </w:r>
    </w:p>
    <w:p>
      <w:pPr>
        <w:spacing w:after="80" w:before="80" w:line="320"/>
        <w:jc w:val="both"/>
      </w:pPr>
      <w:r>
        <w:t xml:space="preserve">Botão circular fixo no canto inferior direito a partir do scroll de 800 pixels. Ícone de chat com tooltip "Falar agora". Ao tocar, abre menu com três opções: WhatsApp (link wa.me com mensagem pré-preenchida), agendamento direto (/agendar-conversa) e envio de email (mailto:). Em pages de oferta principal (/servicos/*, /segmentos/*, /onde-atendemos/*), o componente vem expandido no primeiro carregamento por dois segundos e depois recolhe automaticamente.</w:t>
      </w:r>
    </w:p>
    <w:p>
      <w:r>
        <w:br w:type="page"/>
      </w:r>
    </w:p>
    <w:p>
      <w:pPr>
        <w:pStyle w:val="Heading1"/>
        <w:spacing w:after="240" w:before="480"/>
      </w:pPr>
      <w:r>
        <w:rPr>
          <w:b/>
          <w:bCs/>
          <w:color w:val="0F3D5C"/>
        </w:rPr>
        <w:t xml:space="preserve">Parte 4. Páginas Tier 1: fundação semântica obrigatória</w:t>
      </w:r>
    </w:p>
    <w:p>
      <w:pPr>
        <w:spacing w:after="80" w:before="80" w:line="320"/>
        <w:jc w:val="both"/>
      </w:pPr>
      <w:r>
        <w:t xml:space="preserve">Esta parte cobre as páginas que vão ao ar na Fase 1 do roadmap. Elas não são as que geram mais tráfego no curto prazo; são as que estabelecem a entidade central do domínio e tornam possíveis todas as outras. Cada página recebe ficha técnica, hierarquia de H2 e H3, blocos obrigatórios, CTAs com posicionamento, esquema JSON-LD e observações específicas.</w:t>
      </w:r>
    </w:p>
    <w:p>
      <w:pPr>
        <w:spacing w:after="80" w:before="80" w:line="320"/>
        <w:jc w:val="both"/>
      </w:pPr>
      <w:r>
        <w:t xml:space="preserve">Para reduzir repetição, o template comum aparece descrito apenas uma vez ao longo desta parte. Quando uma página exige variação, a variação aparece destacada.</w:t>
      </w:r>
    </w:p>
    <w:p>
      <w:pPr>
        <w:pBdr>
          <w:bottom w:val="single" w:color="C9A227" w:sz="8" w:space="4"/>
        </w:pBdr>
        <w:spacing w:after="240" w:before="240"/>
      </w:pPr>
      <w:r>
        <w:t xml:space="preserve"/>
      </w:r>
    </w:p>
    <w:p>
      <w:pPr>
        <w:pStyle w:val="Heading2"/>
        <w:spacing w:after="180" w:before="360"/>
      </w:pPr>
      <w:r>
        <w:rPr>
          <w:b/>
          <w:bCs/>
          <w:color w:val="0F3D5C"/>
        </w:rPr>
        <w:t xml:space="preserve">4.1 Home institucional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 (até 60 caracteres)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DumoSec: Pentest, Red Team e Cibersegurança Ofensiva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 (até 160 caracteres)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Empresa brasileira de pentest profissional, Red Team e Purple Team. LGPD, BACEN, PCI DSS e ISO 27001 atendidos com metodologia transparente.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Cibersegurança ofensiva que entrega o que promete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 principal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cibersegurança ofensiva, empresa de pentest,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 dominante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Navegacional de marca, mas também transacional latente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Topo a fundo (qualquer entrada da marca)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 principal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DumoSec (operadora) e Pentest (categoria de oferta)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 recomendado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Organization, WebSite, WebPage, BreadcrumbList</w:t>
            </w:r>
          </w:p>
        </w:tc>
      </w:tr>
    </w:tbl>
    <w:p>
      <w:pPr>
        <w:pStyle w:val="Heading3"/>
        <w:spacing w:after="140" w:before="280"/>
      </w:pPr>
      <w:r>
        <w:rPr>
          <w:b/>
          <w:bCs/>
          <w:color w:val="0F3D5C"/>
        </w:rPr>
        <w:t xml:space="preserve">4.1.1 Estrutura de blocos da home</w:t>
      </w:r>
    </w:p>
    <w:p>
      <w:pPr>
        <w:pStyle w:val="ListParagraph"/>
        <w:numPr>
          <w:ilvl w:val="0"/>
          <w:numId w:val="3"/>
        </w:numPr>
        <w:spacing w:after="40" w:before="40" w:line="300"/>
      </w:pPr>
      <w:r>
        <w:rPr>
          <w:b/>
          <w:bCs/>
        </w:rPr>
        <w:t xml:space="preserve">Hero. </w:t>
      </w:r>
      <w:r>
        <w:t xml:space="preserve">H1, subtítulo de uma linha posicionando o que a DumoSec faz, dois CTAs (primário "Solicitar diagnóstico gratuito" e secundário "Falar com um especialista"). Background sutil de cibersegurança, sem stock genérico.</w:t>
      </w:r>
    </w:p>
    <w:p>
      <w:pPr>
        <w:pStyle w:val="ListParagraph"/>
        <w:numPr>
          <w:ilvl w:val="0"/>
          <w:numId w:val="3"/>
        </w:numPr>
        <w:spacing w:after="40" w:before="40" w:line="300"/>
      </w:pPr>
      <w:r>
        <w:rPr>
          <w:b/>
          <w:bCs/>
        </w:rPr>
        <w:t xml:space="preserve">Faixa de prova social. </w:t>
      </w:r>
      <w:r>
        <w:t xml:space="preserve">Logos de clientes (com autorização) e contadores de pentests conduzidos, anos de operação e setores cobertos.</w:t>
      </w:r>
    </w:p>
    <w:p>
      <w:pPr>
        <w:pStyle w:val="ListParagraph"/>
        <w:numPr>
          <w:ilvl w:val="0"/>
          <w:numId w:val="3"/>
        </w:numPr>
        <w:spacing w:after="40" w:before="40" w:line="300"/>
      </w:pPr>
      <w:r>
        <w:rPr>
          <w:b/>
          <w:bCs/>
        </w:rPr>
        <w:t xml:space="preserve">Bloco "O que fazemos". </w:t>
      </w:r>
      <w:r>
        <w:t xml:space="preserve">Quatro cards rápidos: Pentest, Red Team, Purple Team, PTaaS. Cada um leva à página mãe correspondente.</w:t>
      </w:r>
    </w:p>
    <w:p>
      <w:pPr>
        <w:pStyle w:val="ListParagraph"/>
        <w:numPr>
          <w:ilvl w:val="0"/>
          <w:numId w:val="3"/>
        </w:numPr>
        <w:spacing w:after="40" w:before="40" w:line="300"/>
      </w:pPr>
      <w:r>
        <w:rPr>
          <w:b/>
          <w:bCs/>
        </w:rPr>
        <w:t xml:space="preserve">Bloco "Pentest por escopo". </w:t>
      </w:r>
      <w:r>
        <w:t xml:space="preserve">Grade visual com sete escopos (web, mobile, API, cloud, infraestrutura, Active Directory, IA), cada ícone clicável.</w:t>
      </w:r>
    </w:p>
    <w:p>
      <w:pPr>
        <w:pStyle w:val="ListParagraph"/>
        <w:numPr>
          <w:ilvl w:val="0"/>
          <w:numId w:val="3"/>
        </w:numPr>
        <w:spacing w:after="40" w:before="40" w:line="300"/>
      </w:pPr>
      <w:r>
        <w:rPr>
          <w:b/>
          <w:bCs/>
        </w:rPr>
        <w:t xml:space="preserve">Bloco "Compliance que entregamos". </w:t>
      </w:r>
      <w:r>
        <w:t xml:space="preserve">Cinco selos com LGPD, PCI DSS, ISO 27001, BACEN e SOC 2. Cada selo é link para a página de compliance respectiva.</w:t>
      </w:r>
    </w:p>
    <w:p>
      <w:pPr>
        <w:pStyle w:val="ListParagraph"/>
        <w:numPr>
          <w:ilvl w:val="0"/>
          <w:numId w:val="3"/>
        </w:numPr>
        <w:spacing w:after="40" w:before="40" w:line="300"/>
      </w:pPr>
      <w:r>
        <w:rPr>
          <w:b/>
          <w:bCs/>
        </w:rPr>
        <w:t xml:space="preserve">Bloco "Por que a DumoSec". </w:t>
      </w:r>
      <w:r>
        <w:t xml:space="preserve">Três a quatro argumentos de diferenciação, com link cruzado para metodologia, certificações e cases.</w:t>
      </w:r>
    </w:p>
    <w:p>
      <w:pPr>
        <w:pStyle w:val="ListParagraph"/>
        <w:numPr>
          <w:ilvl w:val="0"/>
          <w:numId w:val="3"/>
        </w:numPr>
        <w:spacing w:after="40" w:before="40" w:line="300"/>
      </w:pPr>
      <w:r>
        <w:rPr>
          <w:b/>
          <w:bCs/>
        </w:rPr>
        <w:t xml:space="preserve">Bloco "Verticais que atendemos". </w:t>
      </w:r>
      <w:r>
        <w:t xml:space="preserve">Cards para fintechs, bancos, SaaS, e-commerce, saúde e governo, com link para /segmentos.</w:t>
      </w:r>
    </w:p>
    <w:p>
      <w:pPr>
        <w:pStyle w:val="ListParagraph"/>
        <w:numPr>
          <w:ilvl w:val="0"/>
          <w:numId w:val="3"/>
        </w:numPr>
        <w:spacing w:after="40" w:before="40" w:line="300"/>
      </w:pPr>
      <w:r>
        <w:rPr>
          <w:b/>
          <w:bCs/>
        </w:rPr>
        <w:t xml:space="preserve">Bloco "Onde atendemos". </w:t>
      </w:r>
      <w:r>
        <w:t xml:space="preserve">Mini-mapa do Brasil com destaque para SP, RJ, MG, DF e link para /onde-atendemos.</w:t>
      </w:r>
    </w:p>
    <w:p>
      <w:pPr>
        <w:pStyle w:val="ListParagraph"/>
        <w:numPr>
          <w:ilvl w:val="0"/>
          <w:numId w:val="3"/>
        </w:numPr>
        <w:spacing w:after="40" w:before="40" w:line="300"/>
      </w:pPr>
      <w:r>
        <w:rPr>
          <w:b/>
          <w:bCs/>
        </w:rPr>
        <w:t xml:space="preserve">Bloco "Cases reais". </w:t>
      </w:r>
      <w:r>
        <w:t xml:space="preserve">Slider com dois ou três cases anonimizados, link para /casos-de-uso.</w:t>
      </w:r>
    </w:p>
    <w:p>
      <w:pPr>
        <w:pStyle w:val="ListParagraph"/>
        <w:numPr>
          <w:ilvl w:val="0"/>
          <w:numId w:val="3"/>
        </w:numPr>
        <w:spacing w:after="40" w:before="40" w:line="300"/>
      </w:pPr>
      <w:r>
        <w:rPr>
          <w:b/>
          <w:bCs/>
        </w:rPr>
        <w:t xml:space="preserve">Bloco "Conteúdo recente". </w:t>
      </w:r>
      <w:r>
        <w:t xml:space="preserve">Três posts mais recentes do blog, com tag e tempo de leitura.</w:t>
      </w:r>
    </w:p>
    <w:p>
      <w:pPr>
        <w:pStyle w:val="ListParagraph"/>
        <w:numPr>
          <w:ilvl w:val="0"/>
          <w:numId w:val="3"/>
        </w:numPr>
        <w:spacing w:after="40" w:before="40" w:line="300"/>
      </w:pPr>
      <w:r>
        <w:rPr>
          <w:b/>
          <w:bCs/>
        </w:rPr>
        <w:t xml:space="preserve">Bloco final de conversão. </w:t>
      </w:r>
      <w:r>
        <w:t xml:space="preserve">Faixa larga com fundo de cor primária, headline "Pronto para descobrir o que um atacante real encontraria primeiro?", botão "Solicitar diagnóstico gratuito".</w:t>
      </w:r>
    </w:p>
    <w:p>
      <w:pPr>
        <w:pStyle w:val="Heading3"/>
        <w:spacing w:after="140" w:before="280"/>
      </w:pPr>
      <w:r>
        <w:rPr>
          <w:b/>
          <w:bCs/>
          <w:color w:val="0F3D5C"/>
        </w:rPr>
        <w:t xml:space="preserve">4.1.2 CTAs da home</w:t>
      </w:r>
    </w:p>
    <w:p>
      <w:pPr>
        <w:pStyle w:val="ListParagraph"/>
        <w:numPr>
          <w:ilvl w:val="0"/>
          <w:numId w:val="2"/>
        </w:numPr>
        <w:spacing w:after="40" w:before="40" w:line="300"/>
      </w:pPr>
      <w:r>
        <w:t xml:space="preserve">Primário: "Solicitar diagnóstico gratuito" no hero e no bloco final. Destino /orcamento.</w:t>
      </w:r>
    </w:p>
    <w:p>
      <w:pPr>
        <w:pStyle w:val="ListParagraph"/>
        <w:numPr>
          <w:ilvl w:val="0"/>
          <w:numId w:val="2"/>
        </w:numPr>
        <w:spacing w:after="40" w:before="40" w:line="300"/>
      </w:pPr>
      <w:r>
        <w:t xml:space="preserve">Secundário: "Falar com um especialista" no hero. Destino /agendar-conversa.</w:t>
      </w:r>
    </w:p>
    <w:p>
      <w:pPr>
        <w:pStyle w:val="ListParagraph"/>
        <w:numPr>
          <w:ilvl w:val="0"/>
          <w:numId w:val="2"/>
        </w:numPr>
        <w:spacing w:after="40" w:before="40" w:line="300"/>
      </w:pPr>
      <w:r>
        <w:t xml:space="preserve">Terciário (footer flutuante): WhatsApp.</w:t>
      </w:r>
    </w:p>
    <w:p>
      <w:pPr>
        <w:pStyle w:val="ListParagraph"/>
        <w:numPr>
          <w:ilvl w:val="0"/>
          <w:numId w:val="2"/>
        </w:numPr>
        <w:spacing w:after="40" w:before="40" w:line="300"/>
      </w:pPr>
      <w:r>
        <w:t xml:space="preserve">CTA contextual em cada bloco temático (por exemplo: "Conheça nosso Red Team" no bloco de O que fazemos).</w:t>
      </w:r>
    </w:p>
    <w:p>
      <w:pPr>
        <w:pStyle w:val="Heading3"/>
        <w:spacing w:after="140" w:before="280"/>
      </w:pPr>
      <w:r>
        <w:rPr>
          <w:b/>
          <w:bCs/>
          <w:color w:val="0F3D5C"/>
        </w:rPr>
        <w:t xml:space="preserve">4.1.3 Observações específicas da home</w:t>
      </w:r>
    </w:p>
    <w:p>
      <w:pPr>
        <w:spacing w:after="80" w:before="80" w:line="320"/>
        <w:jc w:val="both"/>
      </w:pPr>
      <w:r>
        <w:t xml:space="preserve">A home não tenta ranquear para "pentest" sozinho. Esse trabalho é do hub /pentest. A função da home é confirmar a marca, mostrar credibilidade em poucos segundos e levar o visitante para o silo certo de acordo com a intenção dele. Por isso, todos os blocos são compactos e levam a páginas mais especializadas. O hero é o único componente visual de impacto; o resto prioriza clareza.</w:t>
      </w:r>
    </w:p>
    <w:p>
      <w:pPr>
        <w:spacing w:after="80" w:before="80" w:line="320"/>
        <w:jc w:val="both"/>
      </w:pPr>
      <w:r>
        <w:t xml:space="preserve">A home não usa rolagem infinita nem auto-play de vídeo. O peso da página fica abaixo de 200 KB sem imagens e os Core Web Vitals seguem a meta global: LCP abaixo de 2 segundos, INP abaixo de 100 milissegundos, CLS abaixo de 0,05.</w:t>
      </w:r>
    </w:p>
    <w:p>
      <w:pPr>
        <w:pBdr>
          <w:bottom w:val="single" w:color="C9A227" w:sz="8" w:space="4"/>
        </w:pBdr>
        <w:spacing w:after="240" w:before="240"/>
      </w:pPr>
      <w:r>
        <w:t xml:space="preserve"/>
      </w:r>
    </w:p>
    <w:p>
      <w:pPr>
        <w:pStyle w:val="Heading2"/>
        <w:spacing w:after="180" w:before="360"/>
      </w:pPr>
      <w:r>
        <w:rPr>
          <w:b/>
          <w:bCs/>
          <w:color w:val="0F3D5C"/>
        </w:rPr>
        <w:t xml:space="preserve">4.2 Hub Pentest (/pentest)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o guia completo do teste de penetração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é pentest, tipos, etapas, quanto custa e como contratar. Guia completo da DumoSec com base em OWASP, NIST e PTES.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guia completo do teste de penetração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 principal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Variações semânticas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 test, teste de penetração, teste de invasão, penetration testing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 dominante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Informacional com viés comercial latente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Intenções secundárias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Definição, tipos, custo, como contratar, comparativos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Topo a meio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 principal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Entidades secundárias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OWASP, vulnerabilidade, CVE, hacker ético, Red Team,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 recomendado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BreadcrumbList, Organization, DefinedTerm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Objetivo estratégico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Capturar 5.400 buscas mensais, ancorar a entidade central do domínio, distribuir PageRank para todos os silos.</w:t>
            </w:r>
          </w:p>
        </w:tc>
      </w:tr>
    </w:tbl>
    <w:p>
      <w:pPr>
        <w:pStyle w:val="Heading3"/>
        <w:spacing w:after="140" w:before="280"/>
      </w:pPr>
      <w:r>
        <w:rPr>
          <w:b/>
          <w:bCs/>
          <w:color w:val="0F3D5C"/>
        </w:rPr>
        <w:t xml:space="preserve">4.2.1 Hierarquia completa de H2 e H3</w:t>
      </w:r>
    </w:p>
    <w:p>
      <w:pPr>
        <w:spacing w:after="80" w:before="80" w:line="320"/>
        <w:jc w:val="both"/>
      </w:pPr>
      <w:r>
        <w:t xml:space="preserve">Esta é a página mais longa do site (mínimo de 3.000 palavras na versão pilar). Cada H2 abre com uma definição autocontida em duas a três frases, formato GEO-friendly.</w:t>
      </w:r>
    </w:p>
    <w:p>
      <w:pPr>
        <w:pStyle w:val="ListParagraph"/>
        <w:numPr>
          <w:ilvl w:val="0"/>
          <w:numId w:val="2"/>
        </w:numPr>
        <w:spacing w:after="40" w:before="40" w:line="300"/>
      </w:pPr>
      <w:r>
        <w:t xml:space="preserve">H2 1. O que é pentest</w:t>
      </w:r>
    </w:p>
    <w:p>
      <w:pPr>
        <w:pStyle w:val="ListParagraph"/>
        <w:numPr>
          <w:ilvl w:val="1"/>
          <w:numId w:val="2"/>
        </w:numPr>
        <w:spacing w:after="40" w:before="40" w:line="300"/>
      </w:pPr>
      <w:r>
        <w:t xml:space="preserve">H3 1.1 Definição em uma frase</w:t>
      </w:r>
    </w:p>
    <w:p>
      <w:pPr>
        <w:pStyle w:val="ListParagraph"/>
        <w:numPr>
          <w:ilvl w:val="1"/>
          <w:numId w:val="2"/>
        </w:numPr>
        <w:spacing w:after="40" w:before="40" w:line="300"/>
      </w:pPr>
      <w:r>
        <w:t xml:space="preserve">H3 1.2 Quem executa um pentest</w:t>
      </w:r>
    </w:p>
    <w:p>
      <w:pPr>
        <w:pStyle w:val="ListParagraph"/>
        <w:numPr>
          <w:ilvl w:val="1"/>
          <w:numId w:val="2"/>
        </w:numPr>
        <w:spacing w:after="40" w:before="40" w:line="300"/>
      </w:pPr>
      <w:r>
        <w:t xml:space="preserve">H3 1.3 Pentest é crime? (link para /pentest/o-que-e/pentest-e-crime)</w:t>
      </w:r>
    </w:p>
    <w:p>
      <w:pPr>
        <w:pStyle w:val="ListParagraph"/>
        <w:numPr>
          <w:ilvl w:val="0"/>
          <w:numId w:val="2"/>
        </w:numPr>
        <w:spacing w:after="40" w:before="40" w:line="300"/>
      </w:pPr>
      <w:r>
        <w:t xml:space="preserve">H2 2. Como funciona um pentest</w:t>
      </w:r>
    </w:p>
    <w:p>
      <w:pPr>
        <w:pStyle w:val="ListParagraph"/>
        <w:numPr>
          <w:ilvl w:val="1"/>
          <w:numId w:val="2"/>
        </w:numPr>
        <w:spacing w:after="40" w:before="40" w:line="300"/>
      </w:pPr>
      <w:r>
        <w:t xml:space="preserve">H3 2.1 As cinco fases em resumo</w:t>
      </w:r>
    </w:p>
    <w:p>
      <w:pPr>
        <w:pStyle w:val="ListParagraph"/>
        <w:numPr>
          <w:ilvl w:val="1"/>
          <w:numId w:val="2"/>
        </w:numPr>
        <w:spacing w:after="40" w:before="40" w:line="300"/>
      </w:pPr>
      <w:r>
        <w:t xml:space="preserve">H3 2.2 Frameworks que orientam a execução (OWASP WSTG, PTES, NIST SP 800-115, MITRE ATT&amp;CK)</w:t>
      </w:r>
    </w:p>
    <w:p>
      <w:pPr>
        <w:pStyle w:val="ListParagraph"/>
        <w:numPr>
          <w:ilvl w:val="0"/>
          <w:numId w:val="2"/>
        </w:numPr>
        <w:spacing w:after="40" w:before="40" w:line="300"/>
      </w:pPr>
      <w:r>
        <w:t xml:space="preserve">H2 3. Tipos de pentest</w:t>
      </w:r>
    </w:p>
    <w:p>
      <w:pPr>
        <w:pStyle w:val="ListParagraph"/>
        <w:numPr>
          <w:ilvl w:val="1"/>
          <w:numId w:val="2"/>
        </w:numPr>
        <w:spacing w:after="40" w:before="40" w:line="300"/>
      </w:pPr>
      <w:r>
        <w:t xml:space="preserve">H3 3.1 Por modalidade: black box, white box, grey box</w:t>
      </w:r>
    </w:p>
    <w:p>
      <w:pPr>
        <w:pStyle w:val="ListParagraph"/>
        <w:numPr>
          <w:ilvl w:val="1"/>
          <w:numId w:val="2"/>
        </w:numPr>
        <w:spacing w:after="40" w:before="40" w:line="300"/>
      </w:pPr>
      <w:r>
        <w:t xml:space="preserve">H3 3.2 Por escopo: web, mobile, API, cloud, infraestrutura, Active Directory, IoT, OT, IA</w:t>
      </w:r>
    </w:p>
    <w:p>
      <w:pPr>
        <w:pStyle w:val="ListParagraph"/>
        <w:numPr>
          <w:ilvl w:val="1"/>
          <w:numId w:val="2"/>
        </w:numPr>
        <w:spacing w:after="40" w:before="40" w:line="300"/>
      </w:pPr>
      <w:r>
        <w:t xml:space="preserve">H3 3.3 Por modelo comercial: projeto pontual, retainer, PTaaS</w:t>
      </w:r>
    </w:p>
    <w:p>
      <w:pPr>
        <w:pStyle w:val="ListParagraph"/>
        <w:numPr>
          <w:ilvl w:val="0"/>
          <w:numId w:val="2"/>
        </w:numPr>
        <w:spacing w:after="40" w:before="40" w:line="300"/>
      </w:pPr>
      <w:r>
        <w:t xml:space="preserve">H2 4. Etapas de um pentest (link para /pentest/etapas)</w:t>
      </w:r>
    </w:p>
    <w:p>
      <w:pPr>
        <w:pStyle w:val="ListParagraph"/>
        <w:numPr>
          <w:ilvl w:val="0"/>
          <w:numId w:val="2"/>
        </w:numPr>
        <w:spacing w:after="40" w:before="40" w:line="300"/>
      </w:pPr>
      <w:r>
        <w:t xml:space="preserve">H2 5. Quanto custa um pentest (link para /pentest/quanto-custa)</w:t>
      </w:r>
    </w:p>
    <w:p>
      <w:pPr>
        <w:pStyle w:val="ListParagraph"/>
        <w:numPr>
          <w:ilvl w:val="0"/>
          <w:numId w:val="2"/>
        </w:numPr>
        <w:spacing w:after="40" w:before="40" w:line="300"/>
      </w:pPr>
      <w:r>
        <w:t xml:space="preserve">H2 6. Quando contratar um pentest</w:t>
      </w:r>
    </w:p>
    <w:p>
      <w:pPr>
        <w:pStyle w:val="ListParagraph"/>
        <w:numPr>
          <w:ilvl w:val="0"/>
          <w:numId w:val="2"/>
        </w:numPr>
        <w:spacing w:after="40" w:before="40" w:line="300"/>
      </w:pPr>
      <w:r>
        <w:t xml:space="preserve">H2 7. Como escolher uma empresa de pentest (link para /pentest/como-escolher-empresa)</w:t>
      </w:r>
    </w:p>
    <w:p>
      <w:pPr>
        <w:pStyle w:val="ListParagraph"/>
        <w:numPr>
          <w:ilvl w:val="0"/>
          <w:numId w:val="2"/>
        </w:numPr>
        <w:spacing w:after="40" w:before="40" w:line="300"/>
      </w:pPr>
      <w:r>
        <w:t xml:space="preserve">H2 8. Pentest e compliance: LGPD, PCI DSS, BACEN, ISO 27001 (links cross-silo)</w:t>
      </w:r>
    </w:p>
    <w:p>
      <w:pPr>
        <w:pStyle w:val="ListParagraph"/>
        <w:numPr>
          <w:ilvl w:val="0"/>
          <w:numId w:val="2"/>
        </w:numPr>
        <w:spacing w:after="40" w:before="40" w:line="300"/>
      </w:pPr>
      <w:r>
        <w:t xml:space="preserve">H2 9. Pentest x Red Team x Vulnerability Assessment (link para os comparativos)</w:t>
      </w:r>
    </w:p>
    <w:p>
      <w:pPr>
        <w:pStyle w:val="ListParagraph"/>
        <w:numPr>
          <w:ilvl w:val="0"/>
          <w:numId w:val="2"/>
        </w:numPr>
        <w:spacing w:after="40" w:before="40" w:line="300"/>
      </w:pPr>
      <w:r>
        <w:t xml:space="preserve">H2 10. Serviços de pentest oferecidos pela DumoSec</w:t>
      </w:r>
    </w:p>
    <w:p>
      <w:pPr>
        <w:pStyle w:val="ListParagraph"/>
        <w:numPr>
          <w:ilvl w:val="0"/>
          <w:numId w:val="2"/>
        </w:numPr>
        <w:spacing w:after="40" w:before="40" w:line="300"/>
      </w:pPr>
      <w:r>
        <w:t xml:space="preserve">H2 11. Setores que mais contratam pentest</w:t>
      </w:r>
    </w:p>
    <w:p>
      <w:pPr>
        <w:pStyle w:val="ListParagraph"/>
        <w:numPr>
          <w:ilvl w:val="0"/>
          <w:numId w:val="2"/>
        </w:numPr>
        <w:spacing w:after="40" w:before="40" w:line="300"/>
      </w:pPr>
      <w:r>
        <w:t xml:space="preserve">H2 12. Diferenciais da DumoSec</w:t>
      </w:r>
    </w:p>
    <w:p>
      <w:pPr>
        <w:pStyle w:val="ListParagraph"/>
        <w:numPr>
          <w:ilvl w:val="0"/>
          <w:numId w:val="2"/>
        </w:numPr>
        <w:spacing w:after="40" w:before="40" w:line="300"/>
      </w:pPr>
      <w:r>
        <w:t xml:space="preserve">H2 13. Cases recentes (anonimizados)</w:t>
      </w:r>
    </w:p>
    <w:p>
      <w:pPr>
        <w:pStyle w:val="ListParagraph"/>
        <w:numPr>
          <w:ilvl w:val="0"/>
          <w:numId w:val="2"/>
        </w:numPr>
        <w:spacing w:after="40" w:before="40" w:line="300"/>
      </w:pPr>
      <w:r>
        <w:t xml:space="preserve">H2 14. Perguntas frequentes</w:t>
      </w:r>
    </w:p>
    <w:p>
      <w:pPr>
        <w:pStyle w:val="ListParagraph"/>
        <w:numPr>
          <w:ilvl w:val="0"/>
          <w:numId w:val="2"/>
        </w:numPr>
        <w:spacing w:after="40" w:before="40" w:line="300"/>
      </w:pPr>
      <w:r>
        <w:t xml:space="preserve">H2 15. Pronto para começar? (bloco de conversão final)</w:t>
      </w:r>
    </w:p>
    <w:p>
      <w:pPr>
        <w:pStyle w:val="Heading3"/>
        <w:spacing w:after="140" w:before="280"/>
      </w:pPr>
      <w:r>
        <w:rPr>
          <w:b/>
          <w:bCs/>
          <w:color w:val="0F3D5C"/>
        </w:rPr>
        <w:t xml:space="preserve">4.2.2 Resumo executivo citável (logo abaixo do H1)</w:t>
      </w:r>
    </w:p>
    <w:p>
      <w:pPr>
        <w:pBdr>
          <w:left w:val="single" w:color="C9A227" w:sz="16" w:space="12"/>
        </w:pBdr>
        <w:spacing w:after="160" w:before="160" w:line="320"/>
        <w:ind w:left="720"/>
      </w:pPr>
      <w:r>
        <w:rPr>
          <w:i/>
          <w:iCs/>
          <w:color w:val="4B5563"/>
        </w:rPr>
        <w:t xml:space="preserve">Pentest, ou teste de penetração, é uma simulação autorizada e controlada de ataque cibernético, conduzida por especialistas em segurança ofensiva, com o objetivo de identificar e explorar vulnerabilidades em sistemas, redes ou aplicações. Diferente de uma análise de vulnerabilidade automatizada, o pentest envolve exploração manual, validação de impacto real e prova de conceito documentada em relatório técnico e executivo.</w:t>
      </w:r>
    </w:p>
    <w:p>
      <w:pPr>
        <w:pStyle w:val="Heading3"/>
        <w:spacing w:after="140" w:before="280"/>
      </w:pPr>
      <w:r>
        <w:rPr>
          <w:b/>
          <w:bCs/>
          <w:color w:val="0F3D5C"/>
        </w:rPr>
        <w:t xml:space="preserve">4.2.3 CTAs do hub</w:t>
      </w:r>
    </w:p>
    <w:p>
      <w:pPr>
        <w:pStyle w:val="ListParagraph"/>
        <w:numPr>
          <w:ilvl w:val="0"/>
          <w:numId w:val="2"/>
        </w:numPr>
        <w:spacing w:after="40" w:before="40" w:line="300"/>
      </w:pPr>
      <w:r>
        <w:t xml:space="preserve">Primário (topo, após o resumo executivo): "Solicitar diagnóstico gratuito" para /orcamento.</w:t>
      </w:r>
    </w:p>
    <w:p>
      <w:pPr>
        <w:pStyle w:val="ListParagraph"/>
        <w:numPr>
          <w:ilvl w:val="0"/>
          <w:numId w:val="2"/>
        </w:numPr>
        <w:spacing w:after="40" w:before="40" w:line="300"/>
      </w:pPr>
      <w:r>
        <w:t xml:space="preserve">Secundário (topo): "Ver tipos de pentest" para /pentest/tipos.</w:t>
      </w:r>
    </w:p>
    <w:p>
      <w:pPr>
        <w:pStyle w:val="ListParagraph"/>
        <w:numPr>
          <w:ilvl w:val="0"/>
          <w:numId w:val="2"/>
        </w:numPr>
        <w:spacing w:after="40" w:before="40" w:line="300"/>
      </w:pPr>
      <w:r>
        <w:t xml:space="preserve">Intermediário (após H2 5, Quanto custa): "Entender modelos comerciais" para /pentest/quanto-custa/modelos-comerciais.</w:t>
      </w:r>
    </w:p>
    <w:p>
      <w:pPr>
        <w:pStyle w:val="ListParagraph"/>
        <w:numPr>
          <w:ilvl w:val="0"/>
          <w:numId w:val="2"/>
        </w:numPr>
        <w:spacing w:after="40" w:before="40" w:line="300"/>
      </w:pPr>
      <w:r>
        <w:t xml:space="preserve">Intermediário (após H2 10, Serviços): grade clicável para cada serviço, vira uma vitrine.</w:t>
      </w:r>
    </w:p>
    <w:p>
      <w:pPr>
        <w:pStyle w:val="ListParagraph"/>
        <w:numPr>
          <w:ilvl w:val="0"/>
          <w:numId w:val="2"/>
        </w:numPr>
        <w:spacing w:after="40" w:before="40" w:line="300"/>
      </w:pPr>
      <w:r>
        <w:t xml:space="preserve">Final: faixa larga "Pronto para começar? Vamos conversar" com botão "Falar com especialista".</w:t>
      </w:r>
    </w:p>
    <w:p>
      <w:pPr>
        <w:pStyle w:val="Heading3"/>
        <w:spacing w:after="140" w:before="280"/>
      </w:pPr>
      <w:r>
        <w:rPr>
          <w:b/>
          <w:bCs/>
          <w:color w:val="0F3D5C"/>
        </w:rPr>
        <w:t xml:space="preserve">4.2.4 Blocos de schema JSON-LD</w:t>
      </w:r>
    </w:p>
    <w:p>
      <w:pPr>
        <w:pStyle w:val="ListParagraph"/>
        <w:numPr>
          <w:ilvl w:val="0"/>
          <w:numId w:val="2"/>
        </w:numPr>
        <w:spacing w:after="40" w:before="40" w:line="300"/>
      </w:pPr>
      <w:r>
        <w:t xml:space="preserve">Article com author (Person) e publisher (Organization).</w:t>
      </w:r>
    </w:p>
    <w:p>
      <w:pPr>
        <w:pStyle w:val="ListParagraph"/>
        <w:numPr>
          <w:ilvl w:val="0"/>
          <w:numId w:val="2"/>
        </w:numPr>
        <w:spacing w:after="40" w:before="40" w:line="300"/>
      </w:pPr>
      <w:r>
        <w:t xml:space="preserve">FAQPage com oito a doze perguntas baseadas em PAA reais do Google.</w:t>
      </w:r>
    </w:p>
    <w:p>
      <w:pPr>
        <w:pStyle w:val="ListParagraph"/>
        <w:numPr>
          <w:ilvl w:val="0"/>
          <w:numId w:val="2"/>
        </w:numPr>
        <w:spacing w:after="40" w:before="40" w:line="300"/>
      </w:pPr>
      <w:r>
        <w:t xml:space="preserve">BreadcrumbList completo.</w:t>
      </w:r>
    </w:p>
    <w:p>
      <w:pPr>
        <w:pStyle w:val="ListParagraph"/>
        <w:numPr>
          <w:ilvl w:val="0"/>
          <w:numId w:val="2"/>
        </w:numPr>
        <w:spacing w:after="40" w:before="40" w:line="300"/>
      </w:pPr>
      <w:r>
        <w:t xml:space="preserve">DefinedTerm para "pentest" no resumo executivo.</w:t>
      </w:r>
    </w:p>
    <w:p>
      <w:pPr>
        <w:pBdr>
          <w:bottom w:val="single" w:color="C9A227" w:sz="8" w:space="4"/>
        </w:pBdr>
        <w:spacing w:after="240" w:before="240"/>
      </w:pPr>
      <w:r>
        <w:t xml:space="preserve"/>
      </w:r>
    </w:p>
    <w:p>
      <w:pPr>
        <w:pStyle w:val="Heading2"/>
        <w:spacing w:after="180" w:before="360"/>
      </w:pPr>
      <w:r>
        <w:rPr>
          <w:b/>
          <w:bCs/>
          <w:color w:val="0F3D5C"/>
        </w:rPr>
        <w:t xml:space="preserve">4.3 O que é pentest (/pentest/o-que-e)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/pentest/o-que-e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é pentest? Definição, tipos e quando contratar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é um teste autorizado de invasão. Veja a definição completa, exemplos, tipos por escopo e quando faz sentido contratar.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é pentest e por que ele é diferente de um scanner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 principal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o que é</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Variações semânticas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é teste de penetração, o que é teste de invasão, o que é penetration testing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 dominante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Informacional pura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Topo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 principal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(definição da entidade)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DefinedTerm, FAQPage, BreadcrumbList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Objetivo estratégico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Captura segunda keyword mais buscada do silo (volume 880 no Answer the Public). Featured Snippet candidato.</w:t>
            </w:r>
          </w:p>
        </w:tc>
      </w:tr>
    </w:tbl>
    <w:p>
      <w:pPr>
        <w:pStyle w:val="Heading3"/>
        <w:spacing w:after="140" w:before="280"/>
      </w:pPr>
      <w:r>
        <w:rPr>
          <w:b/>
          <w:bCs/>
          <w:color w:val="0F3D5C"/>
        </w:rPr>
        <w:t xml:space="preserve">4.3.1 Hierarquia de H2 e H3</w:t>
      </w:r>
    </w:p>
    <w:p>
      <w:pPr>
        <w:pStyle w:val="ListParagraph"/>
        <w:numPr>
          <w:ilvl w:val="0"/>
          <w:numId w:val="2"/>
        </w:numPr>
        <w:spacing w:after="40" w:before="40" w:line="300"/>
      </w:pPr>
      <w:r>
        <w:t xml:space="preserve">H2 1. Definição direta de pentest</w:t>
      </w:r>
    </w:p>
    <w:p>
      <w:pPr>
        <w:pStyle w:val="ListParagraph"/>
        <w:numPr>
          <w:ilvl w:val="0"/>
          <w:numId w:val="2"/>
        </w:numPr>
        <w:spacing w:after="40" w:before="40" w:line="300"/>
      </w:pPr>
      <w:r>
        <w:t xml:space="preserve">H2 2. O que o pentest faz e o que ele não faz</w:t>
      </w:r>
    </w:p>
    <w:p>
      <w:pPr>
        <w:pStyle w:val="ListParagraph"/>
        <w:numPr>
          <w:ilvl w:val="1"/>
          <w:numId w:val="2"/>
        </w:numPr>
        <w:spacing w:after="40" w:before="40" w:line="300"/>
      </w:pPr>
      <w:r>
        <w:t xml:space="preserve">H3 2.1 O que está no escopo</w:t>
      </w:r>
    </w:p>
    <w:p>
      <w:pPr>
        <w:pStyle w:val="ListParagraph"/>
        <w:numPr>
          <w:ilvl w:val="1"/>
          <w:numId w:val="2"/>
        </w:numPr>
        <w:spacing w:after="40" w:before="40" w:line="300"/>
      </w:pPr>
      <w:r>
        <w:t xml:space="preserve">H3 2.2 O que fica fora do escopo</w:t>
      </w:r>
    </w:p>
    <w:p>
      <w:pPr>
        <w:pStyle w:val="ListParagraph"/>
        <w:numPr>
          <w:ilvl w:val="0"/>
          <w:numId w:val="2"/>
        </w:numPr>
        <w:spacing w:after="40" w:before="40" w:line="300"/>
      </w:pPr>
      <w:r>
        <w:t xml:space="preserve">H2 3. Diferença entre pentest e análise de vulnerabilidade</w:t>
      </w:r>
    </w:p>
    <w:p>
      <w:pPr>
        <w:pStyle w:val="ListParagraph"/>
        <w:numPr>
          <w:ilvl w:val="0"/>
          <w:numId w:val="2"/>
        </w:numPr>
        <w:spacing w:after="40" w:before="40" w:line="300"/>
      </w:pPr>
      <w:r>
        <w:t xml:space="preserve">H2 4. Quem pode fazer um pentest</w:t>
      </w:r>
    </w:p>
    <w:p>
      <w:pPr>
        <w:pStyle w:val="ListParagraph"/>
        <w:numPr>
          <w:ilvl w:val="1"/>
          <w:numId w:val="2"/>
        </w:numPr>
        <w:spacing w:after="40" w:before="40" w:line="300"/>
      </w:pPr>
      <w:r>
        <w:t xml:space="preserve">H3 4.1 Certificações reconhecidas: OSCP, OSWE, OSEP, CRTO, CISSP</w:t>
      </w:r>
    </w:p>
    <w:p>
      <w:pPr>
        <w:pStyle w:val="ListParagraph"/>
        <w:numPr>
          <w:ilvl w:val="1"/>
          <w:numId w:val="2"/>
        </w:numPr>
        <w:spacing w:after="40" w:before="40" w:line="300"/>
      </w:pPr>
      <w:r>
        <w:t xml:space="preserve">H3 4.2 Importância de NDA e autorização formal</w:t>
      </w:r>
    </w:p>
    <w:p>
      <w:pPr>
        <w:pStyle w:val="ListParagraph"/>
        <w:numPr>
          <w:ilvl w:val="0"/>
          <w:numId w:val="2"/>
        </w:numPr>
        <w:spacing w:after="40" w:before="40" w:line="300"/>
      </w:pPr>
      <w:r>
        <w:t xml:space="preserve">H2 5. Pentest é crime? (link para /pentest/o-que-e/pentest-e-crime)</w:t>
      </w:r>
    </w:p>
    <w:p>
      <w:pPr>
        <w:pStyle w:val="ListParagraph"/>
        <w:numPr>
          <w:ilvl w:val="0"/>
          <w:numId w:val="2"/>
        </w:numPr>
        <w:spacing w:after="40" w:before="40" w:line="300"/>
      </w:pPr>
      <w:r>
        <w:t xml:space="preserve">H2 6. Quando uma empresa precisa de pentest</w:t>
      </w:r>
    </w:p>
    <w:p>
      <w:pPr>
        <w:pStyle w:val="ListParagraph"/>
        <w:numPr>
          <w:ilvl w:val="0"/>
          <w:numId w:val="2"/>
        </w:numPr>
        <w:spacing w:after="40" w:before="40" w:line="300"/>
      </w:pPr>
      <w:r>
        <w:t xml:space="preserve">H2 7. Exemplos práticos por setor</w:t>
      </w:r>
    </w:p>
    <w:p>
      <w:pPr>
        <w:pStyle w:val="ListParagraph"/>
        <w:numPr>
          <w:ilvl w:val="0"/>
          <w:numId w:val="2"/>
        </w:numPr>
        <w:spacing w:after="40" w:before="40" w:line="300"/>
      </w:pPr>
      <w:r>
        <w:t xml:space="preserve">H2 8. Perguntas frequentes</w:t>
      </w:r>
    </w:p>
    <w:p>
      <w:pPr>
        <w:pStyle w:val="ListParagraph"/>
        <w:numPr>
          <w:ilvl w:val="0"/>
          <w:numId w:val="2"/>
        </w:numPr>
        <w:spacing w:after="40" w:before="40" w:line="300"/>
      </w:pPr>
      <w:r>
        <w:t xml:space="preserve">H2 9. Próximos passos: tipos, etapas e custo</w:t>
      </w:r>
    </w:p>
    <w:p>
      <w:pPr>
        <w:pStyle w:val="Heading3"/>
        <w:spacing w:after="140" w:before="280"/>
      </w:pPr>
      <w:r>
        <w:rPr>
          <w:b/>
          <w:bCs/>
          <w:color w:val="0F3D5C"/>
        </w:rPr>
        <w:t xml:space="preserve">4.3.2 Resumo executivo</w:t>
      </w:r>
    </w:p>
    <w:p>
      <w:pPr>
        <w:pBdr>
          <w:left w:val="single" w:color="C9A227" w:sz="16" w:space="12"/>
        </w:pBdr>
        <w:spacing w:after="160" w:before="160" w:line="320"/>
        <w:ind w:left="720"/>
      </w:pPr>
      <w:r>
        <w:rPr>
          <w:i/>
          <w:iCs/>
          <w:color w:val="4B5563"/>
        </w:rPr>
        <w:t xml:space="preserve">O pentest, conhecido como teste de penetração, é uma simulação autorizada de ataque conduzida por um profissional de segurança ofensiva. O objetivo é identificar, explorar e documentar vulnerabilidades reais antes que um atacante mal-intencionado as encontre, gerando um relatório técnico e executivo com plano de remediação.</w:t>
      </w:r>
    </w:p>
    <w:p>
      <w:pPr>
        <w:pStyle w:val="Heading3"/>
        <w:spacing w:after="140" w:before="280"/>
      </w:pPr>
      <w:r>
        <w:rPr>
          <w:b/>
          <w:bCs/>
          <w:color w:val="0F3D5C"/>
        </w:rPr>
        <w:t xml:space="preserve">4.3.3 CTAs</w:t>
      </w:r>
    </w:p>
    <w:p>
      <w:pPr>
        <w:pStyle w:val="ListParagraph"/>
        <w:numPr>
          <w:ilvl w:val="0"/>
          <w:numId w:val="2"/>
        </w:numPr>
        <w:spacing w:after="40" w:before="40" w:line="300"/>
      </w:pPr>
      <w:r>
        <w:t xml:space="preserve">Topo (lateral fixa, sticky): "Ver guia completo de pentest" para /pentest.</w:t>
      </w:r>
    </w:p>
    <w:p>
      <w:pPr>
        <w:pStyle w:val="ListParagraph"/>
        <w:numPr>
          <w:ilvl w:val="0"/>
          <w:numId w:val="2"/>
        </w:numPr>
        <w:spacing w:after="40" w:before="40" w:line="300"/>
      </w:pPr>
      <w:r>
        <w:t xml:space="preserve">Meio (após H2 6): "Solicitar diagnóstico gratuito" para /orcamento.</w:t>
      </w:r>
    </w:p>
    <w:p>
      <w:pPr>
        <w:pStyle w:val="ListParagraph"/>
        <w:numPr>
          <w:ilvl w:val="0"/>
          <w:numId w:val="2"/>
        </w:numPr>
        <w:spacing w:after="40" w:before="40" w:line="300"/>
      </w:pPr>
      <w:r>
        <w:t xml:space="preserve">Final: bloco com três cards: "Tipos de pentest", "Etapas", "Quanto custa", levando para as netas correspondentes.</w:t>
      </w:r>
    </w:p>
    <w:p>
      <w:pPr>
        <w:pBdr>
          <w:bottom w:val="single" w:color="C9A227" w:sz="8" w:space="4"/>
        </w:pBdr>
        <w:spacing w:after="240" w:before="240"/>
      </w:pPr>
      <w:r>
        <w:t xml:space="preserve"/>
      </w:r>
    </w:p>
    <w:p>
      <w:pPr>
        <w:pStyle w:val="Heading2"/>
        <w:spacing w:after="180" w:before="360"/>
      </w:pPr>
      <w:r>
        <w:rPr>
          <w:b/>
          <w:bCs/>
          <w:color w:val="0F3D5C"/>
        </w:rPr>
        <w:t xml:space="preserve">4.4 Tipos de pentest (/pentest/tipos)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/pentest/tipos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Tipos de pentest: black box, white box e grey box</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Conheça os tipos de pentest por modalidade (black, white, grey box) e por escopo (web, mobile, API, cloud, AD). Veja qual é o ideal para sua empresa.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Tipos de pentest: modalidades, escopos e modelos comerciais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 principal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tipos de 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KD</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5 (mínimo) - Featured Snippet praticamente garantido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 dominante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Informacional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Topo a meio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 principal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Tipos de pentest (categoria)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ItemList, FAQPage, BreadcrumbList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Objetivo estratégico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KD 5. Featured Snippet e AI Overview praticamente garantidos. Página prioritária da Fase 1.</w:t>
            </w:r>
          </w:p>
        </w:tc>
      </w:tr>
    </w:tbl>
    <w:p>
      <w:pPr>
        <w:pStyle w:val="Heading3"/>
        <w:spacing w:after="140" w:before="280"/>
      </w:pPr>
      <w:r>
        <w:rPr>
          <w:b/>
          <w:bCs/>
          <w:color w:val="0F3D5C"/>
        </w:rPr>
        <w:t xml:space="preserve">4.4.1 Hierarquia</w:t>
      </w:r>
    </w:p>
    <w:p>
      <w:pPr>
        <w:pStyle w:val="ListParagraph"/>
        <w:numPr>
          <w:ilvl w:val="0"/>
          <w:numId w:val="2"/>
        </w:numPr>
        <w:spacing w:after="40" w:before="40" w:line="300"/>
      </w:pPr>
      <w:r>
        <w:t xml:space="preserve">H2 1. Resumo dos tipos de pentest em uma tabela</w:t>
      </w:r>
    </w:p>
    <w:p>
      <w:pPr>
        <w:pStyle w:val="ListParagraph"/>
        <w:numPr>
          <w:ilvl w:val="0"/>
          <w:numId w:val="2"/>
        </w:numPr>
        <w:spacing w:after="40" w:before="40" w:line="300"/>
      </w:pPr>
      <w:r>
        <w:t xml:space="preserve">H2 2. Tipos por modalidade</w:t>
      </w:r>
    </w:p>
    <w:p>
      <w:pPr>
        <w:pStyle w:val="ListParagraph"/>
        <w:numPr>
          <w:ilvl w:val="1"/>
          <w:numId w:val="2"/>
        </w:numPr>
        <w:spacing w:after="40" w:before="40" w:line="300"/>
      </w:pPr>
      <w:r>
        <w:t xml:space="preserve">H3 2.1 Black box: o que é, vantagens, quando usar (link para /pentest/tipos/black-box)</w:t>
      </w:r>
    </w:p>
    <w:p>
      <w:pPr>
        <w:pStyle w:val="ListParagraph"/>
        <w:numPr>
          <w:ilvl w:val="1"/>
          <w:numId w:val="2"/>
        </w:numPr>
        <w:spacing w:after="40" w:before="40" w:line="300"/>
      </w:pPr>
      <w:r>
        <w:t xml:space="preserve">H3 2.2 White box: o que é, vantagens, quando usar (link para /pentest/tipos/white-box)</w:t>
      </w:r>
    </w:p>
    <w:p>
      <w:pPr>
        <w:pStyle w:val="ListParagraph"/>
        <w:numPr>
          <w:ilvl w:val="1"/>
          <w:numId w:val="2"/>
        </w:numPr>
        <w:spacing w:after="40" w:before="40" w:line="300"/>
      </w:pPr>
      <w:r>
        <w:t xml:space="preserve">H3 2.3 Grey box: o que é, vantagens, quando usar (link para /pentest/tipos/grey-box)</w:t>
      </w:r>
    </w:p>
    <w:p>
      <w:pPr>
        <w:pStyle w:val="ListParagraph"/>
        <w:numPr>
          <w:ilvl w:val="0"/>
          <w:numId w:val="2"/>
        </w:numPr>
        <w:spacing w:after="40" w:before="40" w:line="300"/>
      </w:pPr>
      <w:r>
        <w:t xml:space="preserve">H2 3. Tipos por escopo</w:t>
      </w:r>
    </w:p>
    <w:p>
      <w:pPr>
        <w:pStyle w:val="ListParagraph"/>
        <w:numPr>
          <w:ilvl w:val="1"/>
          <w:numId w:val="2"/>
        </w:numPr>
        <w:spacing w:after="40" w:before="40" w:line="300"/>
      </w:pPr>
      <w:r>
        <w:t xml:space="preserve">H3 3.1 Pentest Web (link para /servicos/pentest-web)</w:t>
      </w:r>
    </w:p>
    <w:p>
      <w:pPr>
        <w:pStyle w:val="ListParagraph"/>
        <w:numPr>
          <w:ilvl w:val="1"/>
          <w:numId w:val="2"/>
        </w:numPr>
        <w:spacing w:after="40" w:before="40" w:line="300"/>
      </w:pPr>
      <w:r>
        <w:t xml:space="preserve">H3 3.2 Pentest Mobile</w:t>
      </w:r>
    </w:p>
    <w:p>
      <w:pPr>
        <w:pStyle w:val="ListParagraph"/>
        <w:numPr>
          <w:ilvl w:val="1"/>
          <w:numId w:val="2"/>
        </w:numPr>
        <w:spacing w:after="40" w:before="40" w:line="300"/>
      </w:pPr>
      <w:r>
        <w:t xml:space="preserve">H3 3.3 Pentest API</w:t>
      </w:r>
    </w:p>
    <w:p>
      <w:pPr>
        <w:pStyle w:val="ListParagraph"/>
        <w:numPr>
          <w:ilvl w:val="1"/>
          <w:numId w:val="2"/>
        </w:numPr>
        <w:spacing w:after="40" w:before="40" w:line="300"/>
      </w:pPr>
      <w:r>
        <w:t xml:space="preserve">H3 3.4 Pentest Cloud</w:t>
      </w:r>
    </w:p>
    <w:p>
      <w:pPr>
        <w:pStyle w:val="ListParagraph"/>
        <w:numPr>
          <w:ilvl w:val="1"/>
          <w:numId w:val="2"/>
        </w:numPr>
        <w:spacing w:after="40" w:before="40" w:line="300"/>
      </w:pPr>
      <w:r>
        <w:t xml:space="preserve">H3 3.5 Pentest Infraestrutura</w:t>
      </w:r>
    </w:p>
    <w:p>
      <w:pPr>
        <w:pStyle w:val="ListParagraph"/>
        <w:numPr>
          <w:ilvl w:val="1"/>
          <w:numId w:val="2"/>
        </w:numPr>
        <w:spacing w:after="40" w:before="40" w:line="300"/>
      </w:pPr>
      <w:r>
        <w:t xml:space="preserve">H3 3.6 Pentest Active Directory</w:t>
      </w:r>
    </w:p>
    <w:p>
      <w:pPr>
        <w:pStyle w:val="ListParagraph"/>
        <w:numPr>
          <w:ilvl w:val="1"/>
          <w:numId w:val="2"/>
        </w:numPr>
        <w:spacing w:after="40" w:before="40" w:line="300"/>
      </w:pPr>
      <w:r>
        <w:t xml:space="preserve">H3 3.7 Pentest IoT e OT/SCADA</w:t>
      </w:r>
    </w:p>
    <w:p>
      <w:pPr>
        <w:pStyle w:val="ListParagraph"/>
        <w:numPr>
          <w:ilvl w:val="1"/>
          <w:numId w:val="2"/>
        </w:numPr>
        <w:spacing w:after="40" w:before="40" w:line="300"/>
      </w:pPr>
      <w:r>
        <w:t xml:space="preserve">H3 3.8 Pentest AI e LLM</w:t>
      </w:r>
    </w:p>
    <w:p>
      <w:pPr>
        <w:pStyle w:val="ListParagraph"/>
        <w:numPr>
          <w:ilvl w:val="0"/>
          <w:numId w:val="2"/>
        </w:numPr>
        <w:spacing w:after="40" w:before="40" w:line="300"/>
      </w:pPr>
      <w:r>
        <w:t xml:space="preserve">H2 4. Tipos por modelo comercial</w:t>
      </w:r>
    </w:p>
    <w:p>
      <w:pPr>
        <w:pStyle w:val="ListParagraph"/>
        <w:numPr>
          <w:ilvl w:val="1"/>
          <w:numId w:val="2"/>
        </w:numPr>
        <w:spacing w:after="40" w:before="40" w:line="300"/>
      </w:pPr>
      <w:r>
        <w:t xml:space="preserve">H3 4.1 Projeto pontual</w:t>
      </w:r>
    </w:p>
    <w:p>
      <w:pPr>
        <w:pStyle w:val="ListParagraph"/>
        <w:numPr>
          <w:ilvl w:val="1"/>
          <w:numId w:val="2"/>
        </w:numPr>
        <w:spacing w:after="40" w:before="40" w:line="300"/>
      </w:pPr>
      <w:r>
        <w:t xml:space="preserve">H3 4.2 Retainer</w:t>
      </w:r>
    </w:p>
    <w:p>
      <w:pPr>
        <w:pStyle w:val="ListParagraph"/>
        <w:numPr>
          <w:ilvl w:val="1"/>
          <w:numId w:val="2"/>
        </w:numPr>
        <w:spacing w:after="40" w:before="40" w:line="300"/>
      </w:pPr>
      <w:r>
        <w:t xml:space="preserve">H3 4.3 PTaaS, pentest contínuo (link para /servicos/pentest-as-a-service)</w:t>
      </w:r>
    </w:p>
    <w:p>
      <w:pPr>
        <w:pStyle w:val="ListParagraph"/>
        <w:numPr>
          <w:ilvl w:val="0"/>
          <w:numId w:val="2"/>
        </w:numPr>
        <w:spacing w:after="40" w:before="40" w:line="300"/>
      </w:pPr>
      <w:r>
        <w:t xml:space="preserve">H2 5. Como escolher o tipo certo</w:t>
      </w:r>
    </w:p>
    <w:p>
      <w:pPr>
        <w:pStyle w:val="ListParagraph"/>
        <w:numPr>
          <w:ilvl w:val="0"/>
          <w:numId w:val="2"/>
        </w:numPr>
        <w:spacing w:after="40" w:before="40" w:line="300"/>
      </w:pPr>
      <w:r>
        <w:t xml:space="preserve">H2 6. Perguntas frequentes</w:t>
      </w:r>
    </w:p>
    <w:p>
      <w:pPr>
        <w:pStyle w:val="Heading3"/>
        <w:spacing w:after="140" w:before="280"/>
      </w:pPr>
      <w:r>
        <w:rPr>
          <w:b/>
          <w:bCs/>
          <w:color w:val="0F3D5C"/>
        </w:rPr>
        <w:t xml:space="preserve">4.4.2 Tabela comparativa obrigatória (formato GEO)</w:t>
      </w:r>
    </w:p>
    <w:p>
      <w:pPr>
        <w:spacing w:after="80" w:before="80" w:line="320"/>
        <w:jc w:val="both"/>
      </w:pPr>
      <w:r>
        <w:t xml:space="preserve">Logo após o H1 e antes do H2 1, inserir a tabela abaixo. Esse é o trecho candidato a Featured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500"/>
        <w:gridCol w:w="1460"/>
      </w:tblGrid>
      <w:tr>
        <w:trPr>
          <w:tblHeader/>
        </w:trPr>
        <w:tc>
          <w:tcPr>
            <w:tcW w:type="dxa" w:w="17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Modalidade</w:t>
            </w:r>
          </w:p>
        </w:tc>
        <w:tc>
          <w:tcPr>
            <w:tcW w:type="dxa" w:w="27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Conhecimento prévio</w:t>
            </w:r>
          </w:p>
        </w:tc>
        <w:tc>
          <w:tcPr>
            <w:tcW w:type="dxa" w:w="35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Mais indicado para</w:t>
            </w:r>
          </w:p>
        </w:tc>
        <w:tc>
          <w:tcPr>
            <w:tcW w:type="dxa" w:w="14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Tempo típico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Black box</w:t>
            </w:r>
          </w:p>
        </w:tc>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Nenhum</w:t>
            </w:r>
          </w:p>
        </w:tc>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Validar a postura externa, simular atacante externo real</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Mais longo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White box</w:t>
            </w:r>
          </w:p>
        </w:tc>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Total (código, credenciais, arquitetura)</w:t>
            </w:r>
          </w:p>
        </w:tc>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Cobertura profunda em janela curta</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Mais curto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Grey box</w:t>
            </w:r>
          </w:p>
        </w:tc>
        <w:tc>
          <w:tcPr>
            <w:tcW w:type="dxa" w:w="2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Parcial (credenciais limitadas)</w:t>
            </w:r>
          </w:p>
        </w:tc>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Equilíbrio entre cobertura e realismo</w:t>
            </w:r>
          </w:p>
        </w:tc>
        <w:tc>
          <w:tcPr>
            <w:tcW w:type="dxa" w:w="1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Intermediário</w:t>
            </w:r>
          </w:p>
        </w:tc>
      </w:tr>
    </w:tbl>
    <w:p>
      <w:pPr>
        <w:pStyle w:val="Heading3"/>
        <w:spacing w:after="140" w:before="280"/>
      </w:pPr>
      <w:r>
        <w:rPr>
          <w:b/>
          <w:bCs/>
          <w:color w:val="0F3D5C"/>
        </w:rPr>
        <w:t xml:space="preserve">4.4.3 CTAs</w:t>
      </w:r>
    </w:p>
    <w:p>
      <w:pPr>
        <w:pStyle w:val="ListParagraph"/>
        <w:numPr>
          <w:ilvl w:val="0"/>
          <w:numId w:val="2"/>
        </w:numPr>
        <w:spacing w:after="40" w:before="40" w:line="300"/>
      </w:pPr>
      <w:r>
        <w:t xml:space="preserve">CTA contextual ao lado de cada escopo (link para a página /servicos/* correspondente).</w:t>
      </w:r>
    </w:p>
    <w:p>
      <w:pPr>
        <w:pStyle w:val="ListParagraph"/>
        <w:numPr>
          <w:ilvl w:val="0"/>
          <w:numId w:val="2"/>
        </w:numPr>
        <w:spacing w:after="40" w:before="40" w:line="300"/>
      </w:pPr>
      <w:r>
        <w:t xml:space="preserve">Final: "Não tem certeza qual é o ideal? Fale conosco" para /agendar-conversa.</w:t>
      </w:r>
    </w:p>
    <w:p>
      <w:pPr>
        <w:pBdr>
          <w:bottom w:val="single" w:color="C9A227" w:sz="8" w:space="4"/>
        </w:pBdr>
        <w:spacing w:after="240" w:before="240"/>
      </w:pPr>
      <w:r>
        <w:t xml:space="preserve"/>
      </w:r>
    </w:p>
    <w:p>
      <w:pPr>
        <w:pStyle w:val="Heading2"/>
        <w:spacing w:after="180" w:before="360"/>
      </w:pPr>
      <w:r>
        <w:rPr>
          <w:b/>
          <w:bCs/>
          <w:color w:val="0F3D5C"/>
        </w:rPr>
        <w:t xml:space="preserve">4.5 Quem somos (/quem-somos)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/quem-somos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Quem é a DumoSec: empresa de pentest e Red Team no Brasil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DumoSec, empresa brasileira de cibersegurança ofensiva. Equipe certificada (OSCP, OSWE, OSEP), metodologia transparente e atuação em todo o país.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Sobre a DumoSec: cibersegurança ofensiva com profundidade técnica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 dominante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Investigacional e de confiança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Meio a fundo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 principal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DumoSec (operadora)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Organization, AboutPage, BreadcrumbList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Objetivo estratégico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Construir confiança. E.E.A.T. crítico para conversões de alto ticket.</w:t>
            </w:r>
          </w:p>
        </w:tc>
      </w:tr>
    </w:tbl>
    <w:p>
      <w:pPr>
        <w:pStyle w:val="Heading3"/>
        <w:spacing w:after="140" w:before="280"/>
      </w:pPr>
      <w:r>
        <w:rPr>
          <w:b/>
          <w:bCs/>
          <w:color w:val="0F3D5C"/>
        </w:rPr>
        <w:t xml:space="preserve">4.5.1 Hierarquia</w:t>
      </w:r>
    </w:p>
    <w:p>
      <w:pPr>
        <w:pStyle w:val="ListParagraph"/>
        <w:numPr>
          <w:ilvl w:val="0"/>
          <w:numId w:val="2"/>
        </w:numPr>
        <w:spacing w:after="40" w:before="40" w:line="300"/>
      </w:pPr>
      <w:r>
        <w:t xml:space="preserve">H2 1. Hero com frase de posicionamento e foto da equipe (sem stock)</w:t>
      </w:r>
    </w:p>
    <w:p>
      <w:pPr>
        <w:pStyle w:val="ListParagraph"/>
        <w:numPr>
          <w:ilvl w:val="0"/>
          <w:numId w:val="2"/>
        </w:numPr>
        <w:spacing w:after="40" w:before="40" w:line="300"/>
      </w:pPr>
      <w:r>
        <w:t xml:space="preserve">H2 2. Origem: quando, por quê e por quem a DumoSec foi fundada</w:t>
      </w:r>
    </w:p>
    <w:p>
      <w:pPr>
        <w:pStyle w:val="ListParagraph"/>
        <w:numPr>
          <w:ilvl w:val="0"/>
          <w:numId w:val="2"/>
        </w:numPr>
        <w:spacing w:after="40" w:before="40" w:line="300"/>
      </w:pPr>
      <w:r>
        <w:t xml:space="preserve">H2 3. Missão, visão e valores (com substância, sem clichês)</w:t>
      </w:r>
    </w:p>
    <w:p>
      <w:pPr>
        <w:pStyle w:val="ListParagraph"/>
        <w:numPr>
          <w:ilvl w:val="0"/>
          <w:numId w:val="2"/>
        </w:numPr>
        <w:spacing w:after="40" w:before="40" w:line="300"/>
      </w:pPr>
      <w:r>
        <w:t xml:space="preserve">H2 4. Em números: pentests conduzidos, anos de operação, setores atendidos</w:t>
      </w:r>
    </w:p>
    <w:p>
      <w:pPr>
        <w:pStyle w:val="ListParagraph"/>
        <w:numPr>
          <w:ilvl w:val="0"/>
          <w:numId w:val="2"/>
        </w:numPr>
        <w:spacing w:after="40" w:before="40" w:line="300"/>
      </w:pPr>
      <w:r>
        <w:t xml:space="preserve">H2 5. Clientes (logos com autorização)</w:t>
      </w:r>
    </w:p>
    <w:p>
      <w:pPr>
        <w:pStyle w:val="ListParagraph"/>
        <w:numPr>
          <w:ilvl w:val="0"/>
          <w:numId w:val="2"/>
        </w:numPr>
        <w:spacing w:after="40" w:before="40" w:line="300"/>
      </w:pPr>
      <w:r>
        <w:t xml:space="preserve">H2 6. Equipe (preview com link para /quem-somos/equipe)</w:t>
      </w:r>
    </w:p>
    <w:p>
      <w:pPr>
        <w:pStyle w:val="ListParagraph"/>
        <w:numPr>
          <w:ilvl w:val="0"/>
          <w:numId w:val="2"/>
        </w:numPr>
        <w:spacing w:after="40" w:before="40" w:line="300"/>
      </w:pPr>
      <w:r>
        <w:t xml:space="preserve">H2 7. Certificações (preview com link para /quem-somos/certificacoes)</w:t>
      </w:r>
    </w:p>
    <w:p>
      <w:pPr>
        <w:pStyle w:val="ListParagraph"/>
        <w:numPr>
          <w:ilvl w:val="0"/>
          <w:numId w:val="2"/>
        </w:numPr>
        <w:spacing w:after="40" w:before="40" w:line="300"/>
      </w:pPr>
      <w:r>
        <w:t xml:space="preserve">H2 8. Metodologia em uma página (link para /quem-somos/metodologia)</w:t>
      </w:r>
    </w:p>
    <w:p>
      <w:pPr>
        <w:pStyle w:val="ListParagraph"/>
        <w:numPr>
          <w:ilvl w:val="0"/>
          <w:numId w:val="2"/>
        </w:numPr>
        <w:spacing w:after="40" w:before="40" w:line="300"/>
      </w:pPr>
      <w:r>
        <w:t xml:space="preserve">H2 9. Diferenciais (link para /quem-somos/diferenciais)</w:t>
      </w:r>
    </w:p>
    <w:p>
      <w:pPr>
        <w:pStyle w:val="ListParagraph"/>
        <w:numPr>
          <w:ilvl w:val="0"/>
          <w:numId w:val="2"/>
        </w:numPr>
        <w:spacing w:after="40" w:before="40" w:line="300"/>
      </w:pPr>
      <w:r>
        <w:t xml:space="preserve">H2 10. Presença e atendimento no Brasil</w:t>
      </w:r>
    </w:p>
    <w:p>
      <w:pPr>
        <w:pStyle w:val="ListParagraph"/>
        <w:numPr>
          <w:ilvl w:val="0"/>
          <w:numId w:val="2"/>
        </w:numPr>
        <w:spacing w:after="40" w:before="40" w:line="300"/>
      </w:pPr>
      <w:r>
        <w:t xml:space="preserve">H2 11. Parcerias e associações (OWASP, ABFintechs, universidades)</w:t>
      </w:r>
    </w:p>
    <w:p>
      <w:pPr>
        <w:pStyle w:val="ListParagraph"/>
        <w:numPr>
          <w:ilvl w:val="0"/>
          <w:numId w:val="2"/>
        </w:numPr>
        <w:spacing w:after="40" w:before="40" w:line="300"/>
      </w:pPr>
      <w:r>
        <w:t xml:space="preserve">H2 12. Imprensa e eventos</w:t>
      </w:r>
    </w:p>
    <w:p>
      <w:pPr>
        <w:pStyle w:val="ListParagraph"/>
        <w:numPr>
          <w:ilvl w:val="0"/>
          <w:numId w:val="2"/>
        </w:numPr>
        <w:spacing w:after="40" w:before="40" w:line="300"/>
      </w:pPr>
      <w:r>
        <w:t xml:space="preserve">H2 13. Vamos conversar (bloco de conversão)</w:t>
      </w:r>
    </w:p>
    <w:p>
      <w:pPr>
        <w:pStyle w:val="Heading3"/>
        <w:spacing w:after="140" w:before="280"/>
      </w:pPr>
      <w:r>
        <w:rPr>
          <w:b/>
          <w:bCs/>
          <w:color w:val="0F3D5C"/>
        </w:rPr>
        <w:t xml:space="preserve">4.5.2 CTAs</w:t>
      </w:r>
    </w:p>
    <w:p>
      <w:pPr>
        <w:pStyle w:val="ListParagraph"/>
        <w:numPr>
          <w:ilvl w:val="0"/>
          <w:numId w:val="2"/>
        </w:numPr>
        <w:spacing w:after="40" w:before="40" w:line="300"/>
      </w:pPr>
      <w:r>
        <w:t xml:space="preserve">Primário: "Falar com especialista" no hero.</w:t>
      </w:r>
    </w:p>
    <w:p>
      <w:pPr>
        <w:pStyle w:val="ListParagraph"/>
        <w:numPr>
          <w:ilvl w:val="0"/>
          <w:numId w:val="2"/>
        </w:numPr>
        <w:spacing w:after="40" w:before="40" w:line="300"/>
      </w:pPr>
      <w:r>
        <w:t xml:space="preserve">Secundário: "Ver metodologia" para /quem-somos/metodologia.</w:t>
      </w:r>
    </w:p>
    <w:p>
      <w:pPr>
        <w:pStyle w:val="ListParagraph"/>
        <w:numPr>
          <w:ilvl w:val="0"/>
          <w:numId w:val="2"/>
        </w:numPr>
        <w:spacing w:after="40" w:before="40" w:line="300"/>
      </w:pPr>
      <w:r>
        <w:t xml:space="preserve">Final: "Solicitar diagnóstico gratuito" para /orcamento.</w:t>
      </w:r>
    </w:p>
    <w:p>
      <w:pPr>
        <w:pBdr>
          <w:bottom w:val="single" w:color="C9A227" w:sz="8" w:space="4"/>
        </w:pBdr>
        <w:spacing w:after="240" w:before="240"/>
      </w:pPr>
      <w:r>
        <w:t xml:space="preserve"/>
      </w:r>
    </w:p>
    <w:p>
      <w:pPr>
        <w:pStyle w:val="Heading2"/>
        <w:spacing w:after="180" w:before="360"/>
      </w:pPr>
      <w:r>
        <w:rPr>
          <w:b/>
          <w:bCs/>
          <w:color w:val="0F3D5C"/>
        </w:rPr>
        <w:t xml:space="preserve">4.6 Contato (/contato)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/contato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Contato DumoSec: fale com nossos especialistas em 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Fale com o time da DumoSec para tirar dúvidas, solicitar orçamento ou agendar uma conversa. Atendemos empresas em todo o Brasil.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Fale com a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Transacional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Fundo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ContactPage, Organization, ContactPoint</w:t>
            </w:r>
          </w:p>
        </w:tc>
      </w:tr>
    </w:tbl>
    <w:p>
      <w:pPr>
        <w:pStyle w:val="Heading3"/>
        <w:spacing w:after="140" w:before="280"/>
      </w:pPr>
      <w:r>
        <w:rPr>
          <w:b/>
          <w:bCs/>
          <w:color w:val="0F3D5C"/>
        </w:rPr>
        <w:t xml:space="preserve">4.6.1 Hierarquia</w:t>
      </w:r>
    </w:p>
    <w:p>
      <w:pPr>
        <w:pStyle w:val="ListParagraph"/>
        <w:numPr>
          <w:ilvl w:val="0"/>
          <w:numId w:val="2"/>
        </w:numPr>
        <w:spacing w:after="40" w:before="40" w:line="300"/>
      </w:pPr>
      <w:r>
        <w:t xml:space="preserve">H2 1. Como podemos ajudar (três caminhos)</w:t>
      </w:r>
    </w:p>
    <w:p>
      <w:pPr>
        <w:pStyle w:val="ListParagraph"/>
        <w:numPr>
          <w:ilvl w:val="1"/>
          <w:numId w:val="2"/>
        </w:numPr>
        <w:spacing w:after="40" w:before="40" w:line="300"/>
      </w:pPr>
      <w:r>
        <w:t xml:space="preserve">H3 1.1 Solicitar orçamento (formulário guiado, link para /orcamento)</w:t>
      </w:r>
    </w:p>
    <w:p>
      <w:pPr>
        <w:pStyle w:val="ListParagraph"/>
        <w:numPr>
          <w:ilvl w:val="1"/>
          <w:numId w:val="2"/>
        </w:numPr>
        <w:spacing w:after="40" w:before="40" w:line="300"/>
      </w:pPr>
      <w:r>
        <w:t xml:space="preserve">H3 1.2 Agendar conversa com especialista (link para /agendar-conversa)</w:t>
      </w:r>
    </w:p>
    <w:p>
      <w:pPr>
        <w:pStyle w:val="ListParagraph"/>
        <w:numPr>
          <w:ilvl w:val="1"/>
          <w:numId w:val="2"/>
        </w:numPr>
        <w:spacing w:after="40" w:before="40" w:line="300"/>
      </w:pPr>
      <w:r>
        <w:t xml:space="preserve">H3 1.3 Tirar dúvida geral (formulário curto na própria página)</w:t>
      </w:r>
    </w:p>
    <w:p>
      <w:pPr>
        <w:pStyle w:val="ListParagraph"/>
        <w:numPr>
          <w:ilvl w:val="0"/>
          <w:numId w:val="2"/>
        </w:numPr>
        <w:spacing w:after="40" w:before="40" w:line="300"/>
      </w:pPr>
      <w:r>
        <w:t xml:space="preserve">H2 2. Canais diretos: email, telefone, WhatsApp, LinkedIn</w:t>
      </w:r>
    </w:p>
    <w:p>
      <w:pPr>
        <w:pStyle w:val="ListParagraph"/>
        <w:numPr>
          <w:ilvl w:val="0"/>
          <w:numId w:val="2"/>
        </w:numPr>
        <w:spacing w:after="40" w:before="40" w:line="300"/>
      </w:pPr>
      <w:r>
        <w:t xml:space="preserve">H2 3. Atendimento por região (link para /onde-atendemos)</w:t>
      </w:r>
    </w:p>
    <w:p>
      <w:pPr>
        <w:pStyle w:val="ListParagraph"/>
        <w:numPr>
          <w:ilvl w:val="0"/>
          <w:numId w:val="2"/>
        </w:numPr>
        <w:spacing w:after="40" w:before="40" w:line="300"/>
      </w:pPr>
      <w:r>
        <w:t xml:space="preserve">H2 4. Endereço comercial e CNPJ</w:t>
      </w:r>
    </w:p>
    <w:p>
      <w:pPr>
        <w:pStyle w:val="ListParagraph"/>
        <w:numPr>
          <w:ilvl w:val="0"/>
          <w:numId w:val="2"/>
        </w:numPr>
        <w:spacing w:after="40" w:before="40" w:line="300"/>
      </w:pPr>
      <w:r>
        <w:t xml:space="preserve">H2 5. Política de divulgação responsável (link para /legal/politica-de-divulgacao-responsavel)</w:t>
      </w:r>
    </w:p>
    <w:p>
      <w:pPr>
        <w:pStyle w:val="ListParagraph"/>
        <w:numPr>
          <w:ilvl w:val="0"/>
          <w:numId w:val="2"/>
        </w:numPr>
        <w:spacing w:after="40" w:before="40" w:line="300"/>
      </w:pPr>
      <w:r>
        <w:t xml:space="preserve">H2 6. Perguntas frequentes sobre primeiro contato</w:t>
      </w:r>
    </w:p>
    <w:p>
      <w:pPr>
        <w:pStyle w:val="Heading3"/>
        <w:spacing w:after="140" w:before="280"/>
      </w:pPr>
      <w:r>
        <w:rPr>
          <w:b/>
          <w:bCs/>
          <w:color w:val="0F3D5C"/>
        </w:rPr>
        <w:t xml:space="preserve">4.6.2 Formulário de contato</w:t>
      </w:r>
    </w:p>
    <w:p>
      <w:pPr>
        <w:spacing w:after="80" w:before="80" w:line="320"/>
        <w:jc w:val="both"/>
      </w:pPr>
      <w:r>
        <w:t xml:space="preserve">Campos obrigatórios: nome, email corporativo (validação de domínio não pessoal opcional), empresa, cargo, telefone, assunto (dropdown com cinco categorias), mensagem. Caixa de consentimento LGPD vinculada à política de privacidade.</w:t>
      </w:r>
    </w:p>
    <w:p>
      <w:pPr>
        <w:pBdr>
          <w:bottom w:val="single" w:color="C9A227" w:sz="8" w:space="4"/>
        </w:pBdr>
        <w:spacing w:after="240" w:before="240"/>
      </w:pPr>
      <w:r>
        <w:t xml:space="preserve"/>
      </w:r>
    </w:p>
    <w:p>
      <w:pPr>
        <w:pStyle w:val="Heading2"/>
        <w:spacing w:after="180" w:before="360"/>
      </w:pPr>
      <w:r>
        <w:rPr>
          <w:b/>
          <w:bCs/>
          <w:color w:val="0F3D5C"/>
        </w:rPr>
        <w:t xml:space="preserve">4.7 Solicitar orçamento (/orcamento)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/orcamento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Solicitar orçamento de pentest: diagnóstico gratuito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Solicite um diagnóstico gratuito e receba um orçamento personalizado de pentest. Resposta em até 24 horas úteis.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Solicite um diagnóstico gratuito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Transacional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Fundo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WebPage, Service, ContactPoint, AggregateRating</w:t>
            </w:r>
          </w:p>
        </w:tc>
      </w:tr>
    </w:tbl>
    <w:p>
      <w:pPr>
        <w:pStyle w:val="Heading3"/>
        <w:spacing w:after="140" w:before="280"/>
      </w:pPr>
      <w:r>
        <w:rPr>
          <w:b/>
          <w:bCs/>
          <w:color w:val="0F3D5C"/>
        </w:rPr>
        <w:t xml:space="preserve">4.7.1 Estrutura</w:t>
      </w:r>
    </w:p>
    <w:p>
      <w:pPr>
        <w:pStyle w:val="ListParagraph"/>
        <w:numPr>
          <w:ilvl w:val="0"/>
          <w:numId w:val="2"/>
        </w:numPr>
        <w:spacing w:after="40" w:before="40" w:line="300"/>
      </w:pPr>
      <w:r>
        <w:t xml:space="preserve">H2 1. Como funciona: três passos (formulário, diagnóstico, proposta)</w:t>
      </w:r>
    </w:p>
    <w:p>
      <w:pPr>
        <w:pStyle w:val="ListParagraph"/>
        <w:numPr>
          <w:ilvl w:val="0"/>
          <w:numId w:val="2"/>
        </w:numPr>
        <w:spacing w:after="40" w:before="40" w:line="300"/>
      </w:pPr>
      <w:r>
        <w:t xml:space="preserve">H2 2. Formulário detalhado (multi-step recomendado)</w:t>
      </w:r>
    </w:p>
    <w:p>
      <w:pPr>
        <w:pStyle w:val="ListParagraph"/>
        <w:numPr>
          <w:ilvl w:val="1"/>
          <w:numId w:val="2"/>
        </w:numPr>
        <w:spacing w:after="40" w:before="40" w:line="300"/>
      </w:pPr>
      <w:r>
        <w:t xml:space="preserve">H3 2.1 Passo 1: tipo de pentest desejado (com possibilidade de "não sei")</w:t>
      </w:r>
    </w:p>
    <w:p>
      <w:pPr>
        <w:pStyle w:val="ListParagraph"/>
        <w:numPr>
          <w:ilvl w:val="1"/>
          <w:numId w:val="2"/>
        </w:numPr>
        <w:spacing w:after="40" w:before="40" w:line="300"/>
      </w:pPr>
      <w:r>
        <w:t xml:space="preserve">H3 2.2 Passo 2: escopo aproximado (número de URLs, endpoints, IPs, aplicações)</w:t>
      </w:r>
    </w:p>
    <w:p>
      <w:pPr>
        <w:pStyle w:val="ListParagraph"/>
        <w:numPr>
          <w:ilvl w:val="1"/>
          <w:numId w:val="2"/>
        </w:numPr>
        <w:spacing w:after="40" w:before="40" w:line="300"/>
      </w:pPr>
      <w:r>
        <w:t xml:space="preserve">H3 2.3 Passo 3: prazo e modelo comercial (projeto ou recorrente)</w:t>
      </w:r>
    </w:p>
    <w:p>
      <w:pPr>
        <w:pStyle w:val="ListParagraph"/>
        <w:numPr>
          <w:ilvl w:val="1"/>
          <w:numId w:val="2"/>
        </w:numPr>
        <w:spacing w:after="40" w:before="40" w:line="300"/>
      </w:pPr>
      <w:r>
        <w:t xml:space="preserve">H3 2.4 Passo 4: dados de contato (nome, email corporativo, empresa, cargo, telefone)</w:t>
      </w:r>
    </w:p>
    <w:p>
      <w:pPr>
        <w:pStyle w:val="ListParagraph"/>
        <w:numPr>
          <w:ilvl w:val="0"/>
          <w:numId w:val="2"/>
        </w:numPr>
        <w:spacing w:after="40" w:before="40" w:line="300"/>
      </w:pPr>
      <w:r>
        <w:t xml:space="preserve">H2 3. Garantias: NDA padrão, prazo de resposta, sigilo absoluto</w:t>
      </w:r>
    </w:p>
    <w:p>
      <w:pPr>
        <w:pStyle w:val="ListParagraph"/>
        <w:numPr>
          <w:ilvl w:val="0"/>
          <w:numId w:val="2"/>
        </w:numPr>
        <w:spacing w:after="40" w:before="40" w:line="300"/>
      </w:pPr>
      <w:r>
        <w:t xml:space="preserve">H2 4. Provas de credibilidade (logos, certificações, mini-cases)</w:t>
      </w:r>
    </w:p>
    <w:p>
      <w:pPr>
        <w:pStyle w:val="ListParagraph"/>
        <w:numPr>
          <w:ilvl w:val="0"/>
          <w:numId w:val="2"/>
        </w:numPr>
        <w:spacing w:after="40" w:before="40" w:line="300"/>
      </w:pPr>
      <w:r>
        <w:t xml:space="preserve">H2 5. Perguntas frequentes sobre orçamento</w:t>
      </w:r>
    </w:p>
    <w:p>
      <w:pPr>
        <w:spacing w:after="80" w:before="80" w:line="320"/>
        <w:jc w:val="both"/>
      </w:pPr>
      <w:r>
        <w:t xml:space="preserve">Após o envio, a página de confirmação leva o lead para /casos-de-uso e para /relatorios/modelo-de-relatorio enquanto aguarda contato.</w:t>
      </w:r>
    </w:p>
    <w:p>
      <w:pPr>
        <w:pBdr>
          <w:bottom w:val="single" w:color="C9A227" w:sz="8" w:space="4"/>
        </w:pBdr>
        <w:spacing w:after="240" w:before="240"/>
      </w:pPr>
      <w:r>
        <w:t xml:space="preserve"/>
      </w:r>
    </w:p>
    <w:p>
      <w:pPr>
        <w:pStyle w:val="Heading2"/>
        <w:spacing w:after="180" w:before="360"/>
      </w:pPr>
      <w:r>
        <w:rPr>
          <w:b/>
          <w:bCs/>
          <w:color w:val="0F3D5C"/>
        </w:rPr>
        <w:t xml:space="preserve">4.8 Agendar conversa (/agendar-conversa)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/agendar-conversa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Agendar conversa com especialista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Agende uma conversa de 30 minutos com um especialista DumoSec. Sem compromisso, sem pitch. Vamos entender o seu cenário.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Conversa de 30 minutos com um especialista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Transacional consultiva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Meio a fundo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WebPage, Service, Reservation</w:t>
            </w:r>
          </w:p>
        </w:tc>
      </w:tr>
    </w:tbl>
    <w:p>
      <w:pPr>
        <w:pStyle w:val="Heading3"/>
        <w:spacing w:after="140" w:before="280"/>
      </w:pPr>
      <w:r>
        <w:rPr>
          <w:b/>
          <w:bCs/>
          <w:color w:val="0F3D5C"/>
        </w:rPr>
        <w:t xml:space="preserve">4.8.1 Estrutura</w:t>
      </w:r>
    </w:p>
    <w:p>
      <w:pPr>
        <w:pStyle w:val="ListParagraph"/>
        <w:numPr>
          <w:ilvl w:val="0"/>
          <w:numId w:val="2"/>
        </w:numPr>
        <w:spacing w:after="40" w:before="40" w:line="300"/>
      </w:pPr>
      <w:r>
        <w:t xml:space="preserve">H2 1. O que esperar dessa conversa</w:t>
      </w:r>
    </w:p>
    <w:p>
      <w:pPr>
        <w:pStyle w:val="ListParagraph"/>
        <w:numPr>
          <w:ilvl w:val="0"/>
          <w:numId w:val="2"/>
        </w:numPr>
        <w:spacing w:after="40" w:before="40" w:line="300"/>
      </w:pPr>
      <w:r>
        <w:t xml:space="preserve">H2 2. Para quem é (perfis ideais)</w:t>
      </w:r>
    </w:p>
    <w:p>
      <w:pPr>
        <w:pStyle w:val="ListParagraph"/>
        <w:numPr>
          <w:ilvl w:val="0"/>
          <w:numId w:val="2"/>
        </w:numPr>
        <w:spacing w:after="40" w:before="40" w:line="300"/>
      </w:pPr>
      <w:r>
        <w:t xml:space="preserve">H2 3. Selecione data e horário (calendário embarcado)</w:t>
      </w:r>
    </w:p>
    <w:p>
      <w:pPr>
        <w:pStyle w:val="ListParagraph"/>
        <w:numPr>
          <w:ilvl w:val="0"/>
          <w:numId w:val="2"/>
        </w:numPr>
        <w:spacing w:after="40" w:before="40" w:line="300"/>
      </w:pPr>
      <w:r>
        <w:t xml:space="preserve">H2 4. Conheça quem vai te atender (foto, certificações, especialidade)</w:t>
      </w:r>
    </w:p>
    <w:p>
      <w:pPr>
        <w:pStyle w:val="ListParagraph"/>
        <w:numPr>
          <w:ilvl w:val="0"/>
          <w:numId w:val="2"/>
        </w:numPr>
        <w:spacing w:after="40" w:before="40" w:line="300"/>
      </w:pPr>
      <w:r>
        <w:t xml:space="preserve">H2 5. Confidencialidade da conversa (NDA prévio opcional)</w:t>
      </w:r>
    </w:p>
    <w:p>
      <w:pPr>
        <w:spacing w:after="80" w:before="80" w:line="320"/>
        <w:jc w:val="both"/>
      </w:pPr>
      <w:r>
        <w:t xml:space="preserve">Esse formato funciona melhor que um formulário longo para leads em fase consultiva. A conversa de 30 minutos é curta o suficiente para ser aceita e longa o suficiente para qualificar.</w:t>
      </w:r>
    </w:p>
    <w:p>
      <w:pPr>
        <w:pBdr>
          <w:bottom w:val="single" w:color="C9A227" w:sz="8" w:space="4"/>
        </w:pBdr>
        <w:spacing w:after="240" w:before="240"/>
      </w:pPr>
      <w:r>
        <w:t xml:space="preserve"/>
      </w:r>
    </w:p>
    <w:p>
      <w:pPr>
        <w:pStyle w:val="Heading2"/>
        <w:spacing w:after="180" w:before="360"/>
      </w:pPr>
      <w:r>
        <w:rPr>
          <w:b/>
          <w:bCs/>
          <w:color w:val="0F3D5C"/>
        </w:rPr>
        <w:t xml:space="preserve">4.9 Páginas legais (/legal/*)</w:t>
      </w:r>
    </w:p>
    <w:p>
      <w:pPr>
        <w:spacing w:after="80" w:before="80" w:line="320"/>
        <w:jc w:val="both"/>
      </w:pPr>
      <w:r>
        <w:t xml:space="preserve">As páginas legais entram já na Fase 1 porque a conformidade LGPD é obrigatória para qualquer empresa brasileira que coleta dados. A estrutura detalhada de cada página aparece na Parte 13. Aqui registramos apenas o título, meta descrição e H1 de cada 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URL</w:t>
            </w:r>
          </w:p>
        </w:tc>
        <w:tc>
          <w:tcPr>
            <w:tcW w:type="dxa" w:w="38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Title</w:t>
            </w:r>
          </w:p>
        </w:tc>
        <w:tc>
          <w:tcPr>
            <w:tcW w:type="dxa" w:w="25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H1</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/legal/politica-de-privacidade</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de Privacidade DumoSec</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de Privacidade</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/legal/politica-lgpd</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LGPD DumoSec: direitos do titular</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LGPD</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/legal/termos-de-uso</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Termos de Uso do site DumoSec</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Termos de Uso</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/legal/politica-de-cookies</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de Cookies DumoSec</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de Cookies</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/legal/politica-de-divulgacao-responsavel</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Divulgação Responsável de Vulnerabilidades</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de Divulgação Responsável</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/legal/politica-de-confidencialidade</w:t>
            </w:r>
          </w:p>
        </w:tc>
        <w:tc>
          <w:tcPr>
            <w:tcW w:type="dxa" w:w="3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Confidencialidade DumoSec: como protegemos seus dados</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de Confidencialidade</w:t>
            </w:r>
          </w:p>
        </w:tc>
      </w:tr>
    </w:tbl>
    <w:p>
      <w:r>
        <w:br w:type="page"/>
      </w:r>
    </w:p>
    <w:p>
      <w:pPr>
        <w:pStyle w:val="Heading1"/>
        <w:spacing w:after="240" w:before="480"/>
      </w:pPr>
      <w:r>
        <w:rPr>
          <w:b/>
          <w:bCs/>
          <w:color w:val="0F3D5C"/>
        </w:rPr>
        <w:t xml:space="preserve">Parte 5. Páginas Tier 2: conversão rápida e quick wins</w:t>
      </w:r>
    </w:p>
    <w:p>
      <w:pPr>
        <w:spacing w:after="80" w:before="80" w:line="320"/>
        <w:jc w:val="both"/>
      </w:pPr>
      <w:r>
        <w:t xml:space="preserve">Esta parte cobre as páginas de serviço comerciais e o índice /servicos. São páginas de conversão direta, com CTAs fortes em três posições (topo, meio e final), tabelas comparativas autocontidas para AI Overview, e ligações cruzadas com compliance, verticais e cases.</w:t>
      </w:r>
    </w:p>
    <w:p>
      <w:pPr>
        <w:pStyle w:val="Heading2"/>
        <w:spacing w:after="180" w:before="360"/>
      </w:pPr>
      <w:r>
        <w:rPr>
          <w:b/>
          <w:bCs/>
          <w:color w:val="0F3D5C"/>
        </w:rPr>
        <w:t xml:space="preserve">5.0 Template comum das páginas de serviço</w:t>
      </w:r>
    </w:p>
    <w:p>
      <w:pPr>
        <w:spacing w:after="80" w:before="80" w:line="320"/>
        <w:jc w:val="both"/>
      </w:pPr>
      <w:r>
        <w:t xml:space="preserve">Para evitar repetição, o template abaixo descreve a estrutura padrão de todas as páginas em /servicos/*. Cada página subsequente apresenta apenas as variações específicas e a ficha técnica.</w:t>
      </w:r>
    </w:p>
    <w:p>
      <w:pPr>
        <w:pStyle w:val="Heading3"/>
        <w:spacing w:after="140" w:before="280"/>
      </w:pPr>
      <w:r>
        <w:rPr>
          <w:b/>
          <w:bCs/>
          <w:color w:val="0F3D5C"/>
        </w:rPr>
        <w:t xml:space="preserve">5.0.1 Hierarquia padrão de H1, H2 e H3</w:t>
      </w:r>
    </w:p>
    <w:p>
      <w:pPr>
        <w:pStyle w:val="ListParagraph"/>
        <w:numPr>
          <w:ilvl w:val="0"/>
          <w:numId w:val="2"/>
        </w:numPr>
        <w:spacing w:after="40" w:before="40" w:line="300"/>
      </w:pPr>
      <w:r>
        <w:t xml:space="preserve">H1: Pentest [escopo]: [power keyword comercial em maiúscula inicial]</w:t>
      </w:r>
    </w:p>
    <w:p>
      <w:pPr>
        <w:pStyle w:val="ListParagraph"/>
        <w:numPr>
          <w:ilvl w:val="0"/>
          <w:numId w:val="2"/>
        </w:numPr>
        <w:spacing w:after="40" w:before="40" w:line="300"/>
      </w:pPr>
      <w:r>
        <w:t xml:space="preserve">Resumo executivo citável (duas a três frases, formato GEO)</w:t>
      </w:r>
    </w:p>
    <w:p>
      <w:pPr>
        <w:pStyle w:val="ListParagraph"/>
        <w:numPr>
          <w:ilvl w:val="0"/>
          <w:numId w:val="2"/>
        </w:numPr>
        <w:spacing w:after="40" w:before="40" w:line="300"/>
      </w:pPr>
      <w:r>
        <w:t xml:space="preserve">H2 1. O que é pentest [escopo]</w:t>
      </w:r>
    </w:p>
    <w:p>
      <w:pPr>
        <w:pStyle w:val="ListParagraph"/>
        <w:numPr>
          <w:ilvl w:val="0"/>
          <w:numId w:val="2"/>
        </w:numPr>
        <w:spacing w:after="40" w:before="40" w:line="300"/>
      </w:pPr>
      <w:r>
        <w:t xml:space="preserve">H2 2. Por que sua empresa precisa de pentest [escopo]</w:t>
      </w:r>
    </w:p>
    <w:p>
      <w:pPr>
        <w:pStyle w:val="ListParagraph"/>
        <w:numPr>
          <w:ilvl w:val="1"/>
          <w:numId w:val="2"/>
        </w:numPr>
        <w:spacing w:after="40" w:before="40" w:line="300"/>
      </w:pPr>
      <w:r>
        <w:t xml:space="preserve">H3 2.1 Riscos típicos do escopo</w:t>
      </w:r>
    </w:p>
    <w:p>
      <w:pPr>
        <w:pStyle w:val="ListParagraph"/>
        <w:numPr>
          <w:ilvl w:val="1"/>
          <w:numId w:val="2"/>
        </w:numPr>
        <w:spacing w:after="40" w:before="40" w:line="300"/>
      </w:pPr>
      <w:r>
        <w:t xml:space="preserve">H3 2.2 Custo de inação (estatísticas anonimizadas ou de fontes reconhecidas)</w:t>
      </w:r>
    </w:p>
    <w:p>
      <w:pPr>
        <w:pStyle w:val="ListParagraph"/>
        <w:numPr>
          <w:ilvl w:val="0"/>
          <w:numId w:val="2"/>
        </w:numPr>
        <w:spacing w:after="40" w:before="40" w:line="300"/>
      </w:pPr>
      <w:r>
        <w:t xml:space="preserve">H2 3. Como conduzimos esse pentest</w:t>
      </w:r>
    </w:p>
    <w:p>
      <w:pPr>
        <w:pStyle w:val="ListParagraph"/>
        <w:numPr>
          <w:ilvl w:val="1"/>
          <w:numId w:val="2"/>
        </w:numPr>
        <w:spacing w:after="40" w:before="40" w:line="300"/>
      </w:pPr>
      <w:r>
        <w:t xml:space="preserve">H3 3.1 As cinco fases aplicadas ao escopo</w:t>
      </w:r>
    </w:p>
    <w:p>
      <w:pPr>
        <w:pStyle w:val="ListParagraph"/>
        <w:numPr>
          <w:ilvl w:val="1"/>
          <w:numId w:val="2"/>
        </w:numPr>
        <w:spacing w:after="40" w:before="40" w:line="300"/>
      </w:pPr>
      <w:r>
        <w:t xml:space="preserve">H3 3.2 Ferramentas que utilizamos</w:t>
      </w:r>
    </w:p>
    <w:p>
      <w:pPr>
        <w:pStyle w:val="ListParagraph"/>
        <w:numPr>
          <w:ilvl w:val="0"/>
          <w:numId w:val="2"/>
        </w:numPr>
        <w:spacing w:after="40" w:before="40" w:line="300"/>
      </w:pPr>
      <w:r>
        <w:t xml:space="preserve">H2 4. Vulnerabilidades cobertas</w:t>
      </w:r>
    </w:p>
    <w:p>
      <w:pPr>
        <w:pStyle w:val="ListParagraph"/>
        <w:numPr>
          <w:ilvl w:val="0"/>
          <w:numId w:val="2"/>
        </w:numPr>
        <w:spacing w:after="40" w:before="40" w:line="300"/>
      </w:pPr>
      <w:r>
        <w:t xml:space="preserve">H2 5. O que está incluso e o que não está</w:t>
      </w:r>
    </w:p>
    <w:p>
      <w:pPr>
        <w:pStyle w:val="ListParagraph"/>
        <w:numPr>
          <w:ilvl w:val="0"/>
          <w:numId w:val="2"/>
        </w:numPr>
        <w:spacing w:after="40" w:before="40" w:line="300"/>
      </w:pPr>
      <w:r>
        <w:t xml:space="preserve">H2 6. Entregáveis</w:t>
      </w:r>
    </w:p>
    <w:p>
      <w:pPr>
        <w:pStyle w:val="ListParagraph"/>
        <w:numPr>
          <w:ilvl w:val="1"/>
          <w:numId w:val="2"/>
        </w:numPr>
        <w:spacing w:after="40" w:before="40" w:line="300"/>
      </w:pPr>
      <w:r>
        <w:t xml:space="preserve">H3 6.1 Relatório técnico</w:t>
      </w:r>
    </w:p>
    <w:p>
      <w:pPr>
        <w:pStyle w:val="ListParagraph"/>
        <w:numPr>
          <w:ilvl w:val="1"/>
          <w:numId w:val="2"/>
        </w:numPr>
        <w:spacing w:after="40" w:before="40" w:line="300"/>
      </w:pPr>
      <w:r>
        <w:t xml:space="preserve">H3 6.2 Relatório executivo</w:t>
      </w:r>
    </w:p>
    <w:p>
      <w:pPr>
        <w:pStyle w:val="ListParagraph"/>
        <w:numPr>
          <w:ilvl w:val="1"/>
          <w:numId w:val="2"/>
        </w:numPr>
        <w:spacing w:after="40" w:before="40" w:line="300"/>
      </w:pPr>
      <w:r>
        <w:t xml:space="preserve">H3 6.3 Certificado e reteste</w:t>
      </w:r>
    </w:p>
    <w:p>
      <w:pPr>
        <w:pStyle w:val="ListParagraph"/>
        <w:numPr>
          <w:ilvl w:val="0"/>
          <w:numId w:val="2"/>
        </w:numPr>
        <w:spacing w:after="40" w:before="40" w:line="300"/>
      </w:pPr>
      <w:r>
        <w:t xml:space="preserve">H2 7. Compliance atendido</w:t>
      </w:r>
    </w:p>
    <w:p>
      <w:pPr>
        <w:pStyle w:val="ListParagraph"/>
        <w:numPr>
          <w:ilvl w:val="0"/>
          <w:numId w:val="2"/>
        </w:numPr>
        <w:spacing w:after="40" w:before="40" w:line="300"/>
      </w:pPr>
      <w:r>
        <w:t xml:space="preserve">H2 8. Setores que mais contratam esse pentest</w:t>
      </w:r>
    </w:p>
    <w:p>
      <w:pPr>
        <w:pStyle w:val="ListParagraph"/>
        <w:numPr>
          <w:ilvl w:val="0"/>
          <w:numId w:val="2"/>
        </w:numPr>
        <w:spacing w:after="40" w:before="40" w:line="300"/>
      </w:pPr>
      <w:r>
        <w:t xml:space="preserve">H2 9. Cases anonimizados</w:t>
      </w:r>
    </w:p>
    <w:p>
      <w:pPr>
        <w:pStyle w:val="ListParagraph"/>
        <w:numPr>
          <w:ilvl w:val="0"/>
          <w:numId w:val="2"/>
        </w:numPr>
        <w:spacing w:after="40" w:before="40" w:line="300"/>
      </w:pPr>
      <w:r>
        <w:t xml:space="preserve">H2 10. Quanto custa esse pentest</w:t>
      </w:r>
    </w:p>
    <w:p>
      <w:pPr>
        <w:pStyle w:val="ListParagraph"/>
        <w:numPr>
          <w:ilvl w:val="0"/>
          <w:numId w:val="2"/>
        </w:numPr>
        <w:spacing w:after="40" w:before="40" w:line="300"/>
      </w:pPr>
      <w:r>
        <w:t xml:space="preserve">H2 11. Diferenciais da DumoSec</w:t>
      </w:r>
    </w:p>
    <w:p>
      <w:pPr>
        <w:pStyle w:val="ListParagraph"/>
        <w:numPr>
          <w:ilvl w:val="0"/>
          <w:numId w:val="2"/>
        </w:numPr>
        <w:spacing w:after="40" w:before="40" w:line="300"/>
      </w:pPr>
      <w:r>
        <w:t xml:space="preserve">H2 12. Perguntas frequentes</w:t>
      </w:r>
    </w:p>
    <w:p>
      <w:pPr>
        <w:pStyle w:val="ListParagraph"/>
        <w:numPr>
          <w:ilvl w:val="0"/>
          <w:numId w:val="2"/>
        </w:numPr>
        <w:spacing w:after="40" w:before="40" w:line="300"/>
      </w:pPr>
      <w:r>
        <w:t xml:space="preserve">H2 13. Solicite uma proposta</w:t>
      </w:r>
    </w:p>
    <w:p>
      <w:pPr>
        <w:pStyle w:val="Heading3"/>
        <w:spacing w:after="140" w:before="280"/>
      </w:pPr>
      <w:r>
        <w:rPr>
          <w:b/>
          <w:bCs/>
          <w:color w:val="0F3D5C"/>
        </w:rPr>
        <w:t xml:space="preserve">5.0.2 Estrutura de CTAs (três posições obrigatórias)</w:t>
      </w:r>
    </w:p>
    <w:p>
      <w:pPr>
        <w:pStyle w:val="ListParagraph"/>
        <w:numPr>
          <w:ilvl w:val="0"/>
          <w:numId w:val="2"/>
        </w:numPr>
        <w:spacing w:after="40" w:before="40" w:line="300"/>
      </w:pPr>
      <w:r>
        <w:t xml:space="preserve">Topo (logo após o resumo executivo): CTA primário em botão preenchido com a chamada específica do serviço, por exemplo "Solicitar escopo gratuito". CTA secundário em botão outline "Ver exemplo de relatório".</w:t>
      </w:r>
    </w:p>
    <w:p>
      <w:pPr>
        <w:pStyle w:val="ListParagraph"/>
        <w:numPr>
          <w:ilvl w:val="0"/>
          <w:numId w:val="2"/>
        </w:numPr>
        <w:spacing w:after="40" w:before="40" w:line="300"/>
      </w:pPr>
      <w:r>
        <w:t xml:space="preserve">Meio (após H2 6, Entregáveis): faixa larga com a chamada "Receba um diagnóstico inicial em até 48 horas úteis" e botão "Falar com especialista".</w:t>
      </w:r>
    </w:p>
    <w:p>
      <w:pPr>
        <w:pStyle w:val="ListParagraph"/>
        <w:numPr>
          <w:ilvl w:val="0"/>
          <w:numId w:val="2"/>
        </w:numPr>
        <w:spacing w:after="40" w:before="40" w:line="300"/>
      </w:pPr>
      <w:r>
        <w:t xml:space="preserve">Final (após H2 12, FAQ): bloco com fundo de cor primária, headline "Pronto para começar? Vamos conversar" e botão "Solicitar proposta".</w:t>
      </w:r>
    </w:p>
    <w:p>
      <w:pPr>
        <w:pStyle w:val="ListParagraph"/>
        <w:numPr>
          <w:ilvl w:val="0"/>
          <w:numId w:val="2"/>
        </w:numPr>
        <w:spacing w:after="40" w:before="40" w:line="300"/>
      </w:pPr>
      <w:r>
        <w:t xml:space="preserve">CTA flutuante de WhatsApp permanece no canto inferior direito em todo o scroll.</w:t>
      </w:r>
    </w:p>
    <w:p>
      <w:pPr>
        <w:pStyle w:val="Heading3"/>
        <w:spacing w:after="140" w:before="280"/>
      </w:pPr>
      <w:r>
        <w:rPr>
          <w:b/>
          <w:bCs/>
          <w:color w:val="0F3D5C"/>
        </w:rPr>
        <w:t xml:space="preserve">5.0.3 Schema padrão</w:t>
      </w:r>
    </w:p>
    <w:p>
      <w:pPr>
        <w:pStyle w:val="ListParagraph"/>
        <w:numPr>
          <w:ilvl w:val="0"/>
          <w:numId w:val="2"/>
        </w:numPr>
        <w:spacing w:after="40" w:before="40" w:line="300"/>
      </w:pPr>
      <w:r>
        <w:t xml:space="preserve">Service com offerCatalog, Offer com priceSpecification opcional.</w:t>
      </w:r>
    </w:p>
    <w:p>
      <w:pPr>
        <w:pStyle w:val="ListParagraph"/>
        <w:numPr>
          <w:ilvl w:val="0"/>
          <w:numId w:val="2"/>
        </w:numPr>
        <w:spacing w:after="40" w:before="40" w:line="300"/>
      </w:pPr>
      <w:r>
        <w:t xml:space="preserve">FAQPage com oito a doze perguntas.</w:t>
      </w:r>
    </w:p>
    <w:p>
      <w:pPr>
        <w:pStyle w:val="ListParagraph"/>
        <w:numPr>
          <w:ilvl w:val="0"/>
          <w:numId w:val="2"/>
        </w:numPr>
        <w:spacing w:after="40" w:before="40" w:line="300"/>
      </w:pPr>
      <w:r>
        <w:t xml:space="preserve">Article para a parte editorial (introdução, riscos, fases).</w:t>
      </w:r>
    </w:p>
    <w:p>
      <w:pPr>
        <w:pStyle w:val="ListParagraph"/>
        <w:numPr>
          <w:ilvl w:val="0"/>
          <w:numId w:val="2"/>
        </w:numPr>
        <w:spacing w:after="40" w:before="40" w:line="300"/>
      </w:pPr>
      <w:r>
        <w:t xml:space="preserve">BreadcrumbList completo.</w:t>
      </w:r>
    </w:p>
    <w:p>
      <w:pPr>
        <w:pStyle w:val="ListParagraph"/>
        <w:numPr>
          <w:ilvl w:val="0"/>
          <w:numId w:val="2"/>
        </w:numPr>
        <w:spacing w:after="40" w:before="40" w:line="300"/>
      </w:pPr>
      <w:r>
        <w:t xml:space="preserve">AggregateRating quando houver volume mínimo de avaliações reais.</w:t>
      </w:r>
    </w:p>
    <w:p>
      <w:pPr>
        <w:pBdr>
          <w:bottom w:val="single" w:color="C9A227" w:sz="8" w:space="4"/>
        </w:pBdr>
        <w:spacing w:after="240" w:before="240"/>
      </w:pPr>
      <w:r>
        <w:t xml:space="preserve"/>
      </w:r>
    </w:p>
    <w:p>
      <w:pPr>
        <w:pStyle w:val="Heading2"/>
        <w:spacing w:after="180" w:before="360"/>
      </w:pPr>
      <w:r>
        <w:rPr>
          <w:b/>
          <w:bCs/>
          <w:color w:val="0F3D5C"/>
        </w:rPr>
        <w:t xml:space="preserve">5.1 Índice de serviços (/servicos)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Serviços de pentest, Red Team e cibersegurança ofensiva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Conheça todos os serviços DumoSec: pentest web, mobile, API, cloud, Active Directory, Red Team, Purple Team, PTaaS e AI Red Teaming.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Serviços de cibersegurança ofensiva da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Comercial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CollectionPage, ItemList, BreadcrumbList</w:t>
            </w:r>
          </w:p>
        </w:tc>
      </w:tr>
    </w:tbl>
    <w:p>
      <w:pPr>
        <w:pStyle w:val="Heading3"/>
        <w:spacing w:after="140" w:before="280"/>
      </w:pPr>
      <w:r>
        <w:rPr>
          <w:b/>
          <w:bCs/>
          <w:color w:val="0F3D5C"/>
        </w:rPr>
        <w:t xml:space="preserve">5.1.1 Estrutura</w:t>
      </w:r>
    </w:p>
    <w:p>
      <w:pPr>
        <w:pStyle w:val="ListParagraph"/>
        <w:numPr>
          <w:ilvl w:val="0"/>
          <w:numId w:val="2"/>
        </w:numPr>
        <w:spacing w:after="40" w:before="40" w:line="300"/>
      </w:pPr>
      <w:r>
        <w:t xml:space="preserve">H2 1. Visão geral: pentest, Red Team, Purple Team, PTaaS, IA</w:t>
      </w:r>
    </w:p>
    <w:p>
      <w:pPr>
        <w:pStyle w:val="ListParagraph"/>
        <w:numPr>
          <w:ilvl w:val="0"/>
          <w:numId w:val="2"/>
        </w:numPr>
        <w:spacing w:after="40" w:before="40" w:line="300"/>
      </w:pPr>
      <w:r>
        <w:t xml:space="preserve">H2 2. Pentest por escopo (grade de cards com ícones)</w:t>
      </w:r>
    </w:p>
    <w:p>
      <w:pPr>
        <w:pStyle w:val="ListParagraph"/>
        <w:numPr>
          <w:ilvl w:val="0"/>
          <w:numId w:val="2"/>
        </w:numPr>
        <w:spacing w:after="40" w:before="40" w:line="300"/>
      </w:pPr>
      <w:r>
        <w:t xml:space="preserve">H2 3. Times ofensivos e defensivos (Red Team, Purple Team, Engenharia Social)</w:t>
      </w:r>
    </w:p>
    <w:p>
      <w:pPr>
        <w:pStyle w:val="ListParagraph"/>
        <w:numPr>
          <w:ilvl w:val="0"/>
          <w:numId w:val="2"/>
        </w:numPr>
        <w:spacing w:after="40" w:before="40" w:line="300"/>
      </w:pPr>
      <w:r>
        <w:t xml:space="preserve">H2 4. Modelos comerciais (PTaaS, contínuo, retainer, projeto)</w:t>
      </w:r>
    </w:p>
    <w:p>
      <w:pPr>
        <w:pStyle w:val="ListParagraph"/>
        <w:numPr>
          <w:ilvl w:val="0"/>
          <w:numId w:val="2"/>
        </w:numPr>
        <w:spacing w:after="40" w:before="40" w:line="300"/>
      </w:pPr>
      <w:r>
        <w:t xml:space="preserve">H2 5. Pentest de IA e LLM (foco first-mover)</w:t>
      </w:r>
    </w:p>
    <w:p>
      <w:pPr>
        <w:pStyle w:val="ListParagraph"/>
        <w:numPr>
          <w:ilvl w:val="0"/>
          <w:numId w:val="2"/>
        </w:numPr>
        <w:spacing w:after="40" w:before="40" w:line="300"/>
      </w:pPr>
      <w:r>
        <w:t xml:space="preserve">H2 6. Setores que mais contratam</w:t>
      </w:r>
    </w:p>
    <w:p>
      <w:pPr>
        <w:pStyle w:val="ListParagraph"/>
        <w:numPr>
          <w:ilvl w:val="0"/>
          <w:numId w:val="2"/>
        </w:numPr>
        <w:spacing w:after="40" w:before="40" w:line="300"/>
      </w:pPr>
      <w:r>
        <w:t xml:space="preserve">H2 7. Como decidir qual contratar (link para os comparativos)</w:t>
      </w:r>
    </w:p>
    <w:p>
      <w:pPr>
        <w:pStyle w:val="ListParagraph"/>
        <w:numPr>
          <w:ilvl w:val="0"/>
          <w:numId w:val="2"/>
        </w:numPr>
        <w:spacing w:after="40" w:before="40" w:line="300"/>
      </w:pPr>
      <w:r>
        <w:t xml:space="preserve">H2 8. Próximos passos</w:t>
      </w:r>
    </w:p>
    <w:p>
      <w:pPr>
        <w:pBdr>
          <w:bottom w:val="single" w:color="C9A227" w:sz="8" w:space="4"/>
        </w:pBdr>
        <w:spacing w:after="240" w:before="240"/>
      </w:pPr>
      <w:r>
        <w:t xml:space="preserve"/>
      </w:r>
    </w:p>
    <w:p>
      <w:pPr>
        <w:pStyle w:val="Heading2"/>
        <w:spacing w:after="180" w:before="360"/>
      </w:pPr>
      <w:r>
        <w:rPr>
          <w:b/>
          <w:bCs/>
          <w:color w:val="0F3D5C"/>
        </w:rPr>
        <w:t xml:space="preserve">5.2 PTaaS / Pentest as a Service (/servicos/pentest-as-a-service)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/servicos/pentest-as-a-service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PTaaS: Pentest as a Service contínuo e em plataforma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PTaaS DumoSec: pentest contínuo em modelo de assinatura, com dashboard de vulnerabilidades, integração CI/CD e reteste ilimitado.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PTaaS: pentest contínuo com plataforma e equipe dedicada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as a service, PTaaS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Volume / KD / CPC</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110 / 11 / R$ 16,06 (quick win premium)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Comercial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Meio a fundo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PTaaS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Product, FAQPage, BreadcrumbList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Prioridade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Tier 2, recomendada pelo diagnóstico para Fase 2 imediata.</w:t>
            </w:r>
          </w:p>
        </w:tc>
      </w:tr>
    </w:tbl>
    <w:p>
      <w:pPr>
        <w:pStyle w:val="Heading3"/>
        <w:spacing w:after="140" w:before="280"/>
      </w:pPr>
      <w:r>
        <w:rPr>
          <w:b/>
          <w:bCs/>
          <w:color w:val="0F3D5C"/>
        </w:rPr>
        <w:t xml:space="preserve">5.2.1 Resumo executivo</w:t>
      </w:r>
    </w:p>
    <w:p>
      <w:pPr>
        <w:pBdr>
          <w:left w:val="single" w:color="C9A227" w:sz="16" w:space="12"/>
        </w:pBdr>
        <w:spacing w:after="160" w:before="160" w:line="320"/>
        <w:ind w:left="720"/>
      </w:pPr>
      <w:r>
        <w:rPr>
          <w:i/>
          <w:iCs/>
          <w:color w:val="4B5563"/>
        </w:rPr>
        <w:t xml:space="preserve">PTaaS, ou Pentest as a Service, é um modelo de assinatura no qual o pentest deixa de ser projeto pontual e passa a ser serviço contínuo, com plataforma própria para acompanhar vulnerabilidades, integração com CI/CD e reteste ilimitado dentro do contrato. A DumoSec oferece PTaaS em ciclos mensais, com equipe dedicada e cobertura sob demanda dos escopos web, mobile, API e cloud.</w:t>
      </w:r>
    </w:p>
    <w:p>
      <w:pPr>
        <w:pStyle w:val="Heading3"/>
        <w:spacing w:after="140" w:before="280"/>
      </w:pPr>
      <w:r>
        <w:rPr>
          <w:b/>
          <w:bCs/>
          <w:color w:val="0F3D5C"/>
        </w:rPr>
        <w:t xml:space="preserve">5.2.2 Variações da estrutura padrão</w:t>
      </w:r>
    </w:p>
    <w:p>
      <w:pPr>
        <w:pStyle w:val="ListParagraph"/>
        <w:numPr>
          <w:ilvl w:val="0"/>
          <w:numId w:val="2"/>
        </w:numPr>
        <w:spacing w:after="40" w:before="40" w:line="300"/>
      </w:pPr>
      <w:r>
        <w:t xml:space="preserve">Substituir H2 4 (Vulnerabilidades cobertas) por: "Como o PTaaS amplia a cobertura ao longo do tempo".</w:t>
      </w:r>
    </w:p>
    <w:p>
      <w:pPr>
        <w:pStyle w:val="ListParagraph"/>
        <w:numPr>
          <w:ilvl w:val="0"/>
          <w:numId w:val="2"/>
        </w:numPr>
        <w:spacing w:after="40" w:before="40" w:line="300"/>
      </w:pPr>
      <w:r>
        <w:t xml:space="preserve">Adicionar H2 dedicado a "Dashboard PTaaS" antes dos entregáveis, com print do produto.</w:t>
      </w:r>
    </w:p>
    <w:p>
      <w:pPr>
        <w:pStyle w:val="ListParagraph"/>
        <w:numPr>
          <w:ilvl w:val="0"/>
          <w:numId w:val="2"/>
        </w:numPr>
        <w:spacing w:after="40" w:before="40" w:line="300"/>
      </w:pPr>
      <w:r>
        <w:t xml:space="preserve">Adicionar H2 "Integração com CI/CD e DevSecOps" para reforçar o atributo de continuidade.</w:t>
      </w:r>
    </w:p>
    <w:p>
      <w:pPr>
        <w:pStyle w:val="ListParagraph"/>
        <w:numPr>
          <w:ilvl w:val="0"/>
          <w:numId w:val="2"/>
        </w:numPr>
        <w:spacing w:after="40" w:before="40" w:line="300"/>
      </w:pPr>
      <w:r>
        <w:t xml:space="preserve">Adicionar H2 "PTaaS x pentest tradicional" com tabela comparativa direta (link para /comparativos/ptaas-vs-pentest-tradicional).</w:t>
      </w:r>
    </w:p>
    <w:p>
      <w:pPr>
        <w:pStyle w:val="Heading3"/>
        <w:spacing w:after="140" w:before="280"/>
      </w:pPr>
      <w:r>
        <w:rPr>
          <w:b/>
          <w:bCs/>
          <w:color w:val="0F3D5C"/>
        </w:rPr>
        <w:t xml:space="preserve">5.2.3 CTAs específicos</w:t>
      </w:r>
    </w:p>
    <w:p>
      <w:pPr>
        <w:pStyle w:val="ListParagraph"/>
        <w:numPr>
          <w:ilvl w:val="0"/>
          <w:numId w:val="2"/>
        </w:numPr>
        <w:spacing w:after="40" w:before="40" w:line="300"/>
      </w:pPr>
      <w:r>
        <w:t xml:space="preserve">Primário: "Solicitar demo da plataforma" para /agendar-conversa com parâmetro de origem.</w:t>
      </w:r>
    </w:p>
    <w:p>
      <w:pPr>
        <w:pStyle w:val="ListParagraph"/>
        <w:numPr>
          <w:ilvl w:val="0"/>
          <w:numId w:val="2"/>
        </w:numPr>
        <w:spacing w:after="40" w:before="40" w:line="300"/>
      </w:pPr>
      <w:r>
        <w:t xml:space="preserve">Secundário: "Receber proposta PTaaS" para /orcamento.</w:t>
      </w:r>
    </w:p>
    <w:p>
      <w:pPr>
        <w:pStyle w:val="ListParagraph"/>
        <w:numPr>
          <w:ilvl w:val="0"/>
          <w:numId w:val="2"/>
        </w:numPr>
        <w:spacing w:after="40" w:before="40" w:line="300"/>
      </w:pPr>
      <w:r>
        <w:t xml:space="preserve">Intermediário: "Ver dashboard PTaaS" para /servicos/pentest-as-a-service/dashboard.</w:t>
      </w:r>
    </w:p>
    <w:p>
      <w:pPr>
        <w:pBdr>
          <w:bottom w:val="single" w:color="C9A227" w:sz="8" w:space="4"/>
        </w:pBdr>
        <w:spacing w:after="240" w:before="240"/>
      </w:pPr>
      <w:r>
        <w:t xml:space="preserve"/>
      </w:r>
    </w:p>
    <w:p>
      <w:pPr>
        <w:pStyle w:val="Heading2"/>
        <w:spacing w:after="180" w:before="360"/>
      </w:pPr>
      <w:r>
        <w:rPr>
          <w:b/>
          <w:bCs/>
          <w:color w:val="0F3D5C"/>
        </w:rPr>
        <w:t xml:space="preserve">5.3 Pentest Web (/servicos/pentest-web)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/servicos/pentest-web</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Web: teste de invasão com cobertura OWASP Top 10</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web manual com cobertura OWASP Top 10, falhas de autenticação, lógica de negócio e autorização. Relatório técnico e executivo.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Web: identifique vulnerabilidades antes do atacante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web</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Variações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de aplicação web, teste de invasão web, web application 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Comercial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Meio a fundo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Entidades secundárias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OWASP Top 10, SQL Injection, XSS, CSRF, SSRF, IDOR, JWT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 BreadcrumbList, AggregateRating</w:t>
            </w:r>
          </w:p>
        </w:tc>
      </w:tr>
    </w:tbl>
    <w:p>
      <w:pPr>
        <w:pStyle w:val="Heading3"/>
        <w:spacing w:after="140" w:before="280"/>
      </w:pPr>
      <w:r>
        <w:rPr>
          <w:b/>
          <w:bCs/>
          <w:color w:val="0F3D5C"/>
        </w:rPr>
        <w:t xml:space="preserve">5.3.1 Resumo executivo</w:t>
      </w:r>
    </w:p>
    <w:p>
      <w:pPr>
        <w:pBdr>
          <w:left w:val="single" w:color="C9A227" w:sz="16" w:space="12"/>
        </w:pBdr>
        <w:spacing w:after="160" w:before="160" w:line="320"/>
        <w:ind w:left="720"/>
      </w:pPr>
      <w:r>
        <w:rPr>
          <w:i/>
          <w:iCs/>
          <w:color w:val="4B5563"/>
        </w:rPr>
        <w:t xml:space="preserve">O pentest web é uma modalidade de teste de invasão focada exclusivamente em aplicações acessíveis pelo navegador, cobrindo as vulnerabilidades listadas no OWASP Top 10, falhas de lógica de negócio e fraquezas de autenticação e autorização. A DumoSec executa pentest web em modalidades black box, grey box e white box, com entregáveis no padrão PTES e remediação assistida.</w:t>
      </w:r>
    </w:p>
    <w:p>
      <w:pPr>
        <w:pStyle w:val="Heading3"/>
        <w:spacing w:after="140" w:before="280"/>
      </w:pPr>
      <w:r>
        <w:rPr>
          <w:b/>
          <w:bCs/>
          <w:color w:val="0F3D5C"/>
        </w:rPr>
        <w:t xml:space="preserve">5.3.2 Diferenciais e variações</w:t>
      </w:r>
    </w:p>
    <w:p>
      <w:pPr>
        <w:pStyle w:val="ListParagraph"/>
        <w:numPr>
          <w:ilvl w:val="0"/>
          <w:numId w:val="2"/>
        </w:numPr>
        <w:spacing w:after="40" w:before="40" w:line="300"/>
      </w:pPr>
      <w:r>
        <w:t xml:space="preserve">Tabela específica: SAST x DAST x Pentest manual (comparativo claro).</w:t>
      </w:r>
    </w:p>
    <w:p>
      <w:pPr>
        <w:pStyle w:val="ListParagraph"/>
        <w:numPr>
          <w:ilvl w:val="0"/>
          <w:numId w:val="2"/>
        </w:numPr>
        <w:spacing w:after="40" w:before="40" w:line="300"/>
      </w:pPr>
      <w:r>
        <w:t xml:space="preserve">Subpáginas (netas): /owasp-top-10, /spa-single-page, /wordpress, /e-commerce.</w:t>
      </w:r>
    </w:p>
    <w:p>
      <w:pPr>
        <w:pStyle w:val="ListParagraph"/>
        <w:numPr>
          <w:ilvl w:val="0"/>
          <w:numId w:val="2"/>
        </w:numPr>
        <w:spacing w:after="40" w:before="40" w:line="300"/>
      </w:pPr>
      <w:r>
        <w:t xml:space="preserve">Demonstração visual: payload de exemplo com screenshot anonimizado de relatório.</w:t>
      </w:r>
    </w:p>
    <w:p>
      <w:pPr>
        <w:pStyle w:val="ListParagraph"/>
        <w:numPr>
          <w:ilvl w:val="0"/>
          <w:numId w:val="2"/>
        </w:numPr>
        <w:spacing w:after="40" w:before="40" w:line="300"/>
      </w:pPr>
      <w:r>
        <w:t xml:space="preserve">Bloco "Quando refazer o pentest" (intent latente, reduz objeções).</w:t>
      </w:r>
    </w:p>
    <w:p>
      <w:pPr>
        <w:pStyle w:val="Heading3"/>
        <w:spacing w:after="140" w:before="280"/>
      </w:pPr>
      <w:r>
        <w:rPr>
          <w:b/>
          <w:bCs/>
          <w:color w:val="0F3D5C"/>
        </w:rPr>
        <w:t xml:space="preserve">5.3.3 CTAs específicos</w:t>
      </w:r>
    </w:p>
    <w:p>
      <w:pPr>
        <w:pStyle w:val="ListParagraph"/>
        <w:numPr>
          <w:ilvl w:val="0"/>
          <w:numId w:val="2"/>
        </w:numPr>
        <w:spacing w:after="40" w:before="40" w:line="300"/>
      </w:pPr>
      <w:r>
        <w:t xml:space="preserve">Topo: "Solicitar escopo gratuito de pentest web".</w:t>
      </w:r>
    </w:p>
    <w:p>
      <w:pPr>
        <w:pStyle w:val="ListParagraph"/>
        <w:numPr>
          <w:ilvl w:val="0"/>
          <w:numId w:val="2"/>
        </w:numPr>
        <w:spacing w:after="40" w:before="40" w:line="300"/>
      </w:pPr>
      <w:r>
        <w:t xml:space="preserve">Meio: "Ver exemplo de relatório técnico" para /relatorios/modelo-de-relatorio.</w:t>
      </w:r>
    </w:p>
    <w:p>
      <w:pPr>
        <w:pStyle w:val="ListParagraph"/>
        <w:numPr>
          <w:ilvl w:val="0"/>
          <w:numId w:val="2"/>
        </w:numPr>
        <w:spacing w:after="40" w:before="40" w:line="300"/>
      </w:pPr>
      <w:r>
        <w:t xml:space="preserve">Final: "Receber proposta personalizada" para /orcamento.</w:t>
      </w:r>
    </w:p>
    <w:p>
      <w:pPr>
        <w:pBdr>
          <w:bottom w:val="single" w:color="C9A227" w:sz="8" w:space="4"/>
        </w:pBdr>
        <w:spacing w:after="240" w:before="240"/>
      </w:pPr>
      <w:r>
        <w:t xml:space="preserve"/>
      </w:r>
    </w:p>
    <w:p>
      <w:pPr>
        <w:pStyle w:val="Heading2"/>
        <w:spacing w:after="180" w:before="360"/>
      </w:pPr>
      <w:r>
        <w:rPr>
          <w:b/>
          <w:bCs/>
          <w:color w:val="0F3D5C"/>
        </w:rPr>
        <w:t xml:space="preserve">5.4 Pentest Mobile (/servicos/pentest-mobile)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/servicos/pentest-mobile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Mobile: teste de invasão para apps Android e iOS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manual em apps Android e iOS com cobertura OWASP MASVS e MASTG. Análise estática, dinâmica e bypass de proteções.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Mobile: análise profunda de apps Android e iOS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mobile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Variações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android, pentest ios, pentest aplicativo, mobile pentesting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Comercial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OWASP MASVS, MASTG, Frida, MobSF, APK, IPA, certificate pinning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Heading3"/>
        <w:spacing w:after="140" w:before="280"/>
      </w:pPr>
      <w:r>
        <w:rPr>
          <w:b/>
          <w:bCs/>
          <w:color w:val="0F3D5C"/>
        </w:rPr>
        <w:t xml:space="preserve">5.4.1 Variações da estrutura padrão</w:t>
      </w:r>
    </w:p>
    <w:p>
      <w:pPr>
        <w:pStyle w:val="ListParagraph"/>
        <w:numPr>
          <w:ilvl w:val="0"/>
          <w:numId w:val="2"/>
        </w:numPr>
        <w:spacing w:after="40" w:before="40" w:line="300"/>
      </w:pPr>
      <w:r>
        <w:t xml:space="preserve">H2 dedicado a "Análise estática x análise dinâmica" com tabela.</w:t>
      </w:r>
    </w:p>
    <w:p>
      <w:pPr>
        <w:pStyle w:val="ListParagraph"/>
        <w:numPr>
          <w:ilvl w:val="0"/>
          <w:numId w:val="2"/>
        </w:numPr>
        <w:spacing w:after="40" w:before="40" w:line="300"/>
      </w:pPr>
      <w:r>
        <w:t xml:space="preserve">H2 sobre bypass de root, jailbreak e certificate pinning (entrega o argumento técnico).</w:t>
      </w:r>
    </w:p>
    <w:p>
      <w:pPr>
        <w:pStyle w:val="ListParagraph"/>
        <w:numPr>
          <w:ilvl w:val="0"/>
          <w:numId w:val="2"/>
        </w:numPr>
        <w:spacing w:after="40" w:before="40" w:line="300"/>
      </w:pPr>
      <w:r>
        <w:t xml:space="preserve">Netas: /android, /ios, /owasp-masvs.</w:t>
      </w:r>
    </w:p>
    <w:p>
      <w:pPr>
        <w:pStyle w:val="Heading3"/>
        <w:spacing w:after="140" w:before="280"/>
      </w:pPr>
      <w:r>
        <w:rPr>
          <w:b/>
          <w:bCs/>
          <w:color w:val="0F3D5C"/>
        </w:rPr>
        <w:t xml:space="preserve">5.4.2 CTA específico</w:t>
      </w:r>
    </w:p>
    <w:p>
      <w:pPr>
        <w:pStyle w:val="ListParagraph"/>
        <w:numPr>
          <w:ilvl w:val="0"/>
          <w:numId w:val="2"/>
        </w:numPr>
        <w:spacing w:after="40" w:before="40" w:line="300"/>
      </w:pPr>
      <w:r>
        <w:t xml:space="preserve">Topo: "Submeter app para análise" com upload opcional de APK ou IPA durante o brief.</w:t>
      </w:r>
    </w:p>
    <w:p>
      <w:pPr>
        <w:pBdr>
          <w:bottom w:val="single" w:color="C9A227" w:sz="8" w:space="4"/>
        </w:pBdr>
        <w:spacing w:after="240" w:before="240"/>
      </w:pPr>
      <w:r>
        <w:t xml:space="preserve"/>
      </w:r>
    </w:p>
    <w:p>
      <w:pPr>
        <w:pStyle w:val="Heading2"/>
        <w:spacing w:after="180" w:before="360"/>
      </w:pPr>
      <w:r>
        <w:rPr>
          <w:b/>
          <w:bCs/>
          <w:color w:val="0F3D5C"/>
        </w:rPr>
        <w:t xml:space="preserve">5.5 Pentest API (/servicos/pentest-api)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/servicos/pentest-api</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API: testes em REST, GraphQL e gRPC com OWASP API Top 10</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manual em APIs REST, GraphQL e gRPC com cobertura OWASP API Security Top 10, BOLA, BFLA, JWT e rate limiting.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API: cobertura OWASP API Top 10 em REST, GraphQL e gRPC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api</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Variações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rest, pentest graphql, api security testing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OWASP API Top 10, BOLA, BFLA, JWT, OAuth, rate limiting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Heading3"/>
        <w:spacing w:after="140" w:before="280"/>
      </w:pPr>
      <w:r>
        <w:rPr>
          <w:b/>
          <w:bCs/>
          <w:color w:val="0F3D5C"/>
        </w:rPr>
        <w:t xml:space="preserve">5.5.1 Variações</w:t>
      </w:r>
    </w:p>
    <w:p>
      <w:pPr>
        <w:pStyle w:val="ListParagraph"/>
        <w:numPr>
          <w:ilvl w:val="0"/>
          <w:numId w:val="2"/>
        </w:numPr>
        <w:spacing w:after="40" w:before="40" w:line="300"/>
      </w:pPr>
      <w:r>
        <w:t xml:space="preserve">H2 "Diferenças entre REST, GraphQL e gRPC" com tabela.</w:t>
      </w:r>
    </w:p>
    <w:p>
      <w:pPr>
        <w:pStyle w:val="ListParagraph"/>
        <w:numPr>
          <w:ilvl w:val="0"/>
          <w:numId w:val="2"/>
        </w:numPr>
        <w:spacing w:after="40" w:before="40" w:line="300"/>
      </w:pPr>
      <w:r>
        <w:t xml:space="preserve">H2 dedicado a "Vulnerabilidades específicas de API" (BOLA, BFLA, mass assignment).</w:t>
      </w:r>
    </w:p>
    <w:p>
      <w:pPr>
        <w:pStyle w:val="ListParagraph"/>
        <w:numPr>
          <w:ilvl w:val="0"/>
          <w:numId w:val="2"/>
        </w:numPr>
        <w:spacing w:after="40" w:before="40" w:line="300"/>
      </w:pPr>
      <w:r>
        <w:t xml:space="preserve">CTA topo: "Envie a coleção Postman ou OpenAPI" como facilitador de scoping.</w:t>
      </w:r>
    </w:p>
    <w:p>
      <w:pPr>
        <w:pStyle w:val="ListParagraph"/>
        <w:numPr>
          <w:ilvl w:val="0"/>
          <w:numId w:val="2"/>
        </w:numPr>
        <w:spacing w:after="40" w:before="40" w:line="300"/>
      </w:pPr>
      <w:r>
        <w:t xml:space="preserve">Netas: /rest, /graphql, /owasp-api-top-10.</w:t>
      </w:r>
    </w:p>
    <w:p>
      <w:pPr>
        <w:pBdr>
          <w:bottom w:val="single" w:color="C9A227" w:sz="8" w:space="4"/>
        </w:pBdr>
        <w:spacing w:after="240" w:before="240"/>
      </w:pPr>
      <w:r>
        <w:t xml:space="preserve"/>
      </w:r>
    </w:p>
    <w:p>
      <w:pPr>
        <w:pStyle w:val="Heading2"/>
        <w:spacing w:after="180" w:before="360"/>
      </w:pPr>
      <w:r>
        <w:rPr>
          <w:b/>
          <w:bCs/>
          <w:color w:val="0F3D5C"/>
        </w:rPr>
        <w:t xml:space="preserve">5.6 Pentest Cloud (/servicos/pentest-cloud)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/servicos/pentest-cloud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Cloud: AWS, Azure, GCP e Kubernetes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cloud com cobertura AWS, Azure, GCP e Kubernetes. IAM, S3, exposed secrets, misconfigurations e CSPM.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Cloud: AWS, Azure, GCP, Kubernetes e SaaS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cloud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Variações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aws, pentest azure, pentest gcp, cloud security testing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AWS, Azure, GCP, Kubernetes, IAM, CSPM, CWPP, CNAPP</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Heading3"/>
        <w:spacing w:after="140" w:before="280"/>
      </w:pPr>
      <w:r>
        <w:rPr>
          <w:b/>
          <w:bCs/>
          <w:color w:val="0F3D5C"/>
        </w:rPr>
        <w:t xml:space="preserve">5.6.1 Variações</w:t>
      </w:r>
    </w:p>
    <w:p>
      <w:pPr>
        <w:pStyle w:val="ListParagraph"/>
        <w:numPr>
          <w:ilvl w:val="0"/>
          <w:numId w:val="2"/>
        </w:numPr>
        <w:spacing w:after="40" w:before="40" w:line="300"/>
      </w:pPr>
      <w:r>
        <w:t xml:space="preserve">H2 "Como abordamos cada provedor" com cards dedicados a AWS, Azure, GCP.</w:t>
      </w:r>
    </w:p>
    <w:p>
      <w:pPr>
        <w:pStyle w:val="ListParagraph"/>
        <w:numPr>
          <w:ilvl w:val="0"/>
          <w:numId w:val="2"/>
        </w:numPr>
        <w:spacing w:after="40" w:before="40" w:line="300"/>
      </w:pPr>
      <w:r>
        <w:t xml:space="preserve">H2 "Misconfigurations típicas que encontramos" (S3 público, IAM excessivo, secrets em variáveis de ambiente).</w:t>
      </w:r>
    </w:p>
    <w:p>
      <w:pPr>
        <w:pStyle w:val="ListParagraph"/>
        <w:numPr>
          <w:ilvl w:val="0"/>
          <w:numId w:val="2"/>
        </w:numPr>
        <w:spacing w:after="40" w:before="40" w:line="300"/>
      </w:pPr>
      <w:r>
        <w:t xml:space="preserve">Netas: /aws, /azure, /gcp, /kubernetes, /saas.</w:t>
      </w:r>
    </w:p>
    <w:p>
      <w:pPr>
        <w:pStyle w:val="ListParagraph"/>
        <w:numPr>
          <w:ilvl w:val="0"/>
          <w:numId w:val="2"/>
        </w:numPr>
        <w:spacing w:after="40" w:before="40" w:line="300"/>
      </w:pPr>
      <w:r>
        <w:t xml:space="preserve">CTA específico: "Avaliar postura cloud" com brief curto de provedor e região.</w:t>
      </w:r>
    </w:p>
    <w:p>
      <w:pPr>
        <w:pBdr>
          <w:bottom w:val="single" w:color="C9A227" w:sz="8" w:space="4"/>
        </w:pBdr>
        <w:spacing w:after="240" w:before="240"/>
      </w:pPr>
      <w:r>
        <w:t xml:space="preserve"/>
      </w:r>
    </w:p>
    <w:p>
      <w:pPr>
        <w:pStyle w:val="Heading2"/>
        <w:spacing w:after="180" w:before="360"/>
      </w:pPr>
      <w:r>
        <w:rPr>
          <w:b/>
          <w:bCs/>
          <w:color w:val="0F3D5C"/>
        </w:rPr>
        <w:t xml:space="preserve">5.7 Pentest Infraestrutura (/servicos/pentest-infraestrutura)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/servicos/pentest-infraestrutura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de Infraestrutura: interno, externo e rede wireless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de infraestrutura interna, externa e rede wireless com foco em movimentação lateral, escalada e segmentação.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de Infraestrutura: interno, externo e wireless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infraestrutura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Variações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interno, pentest externo, pentest rede, network 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Active Directory, SMB, Kerberos, segmentação de rede, firewall, IDS/IPS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Heading3"/>
        <w:spacing w:after="140" w:before="280"/>
      </w:pPr>
      <w:r>
        <w:rPr>
          <w:b/>
          <w:bCs/>
          <w:color w:val="0F3D5C"/>
        </w:rPr>
        <w:t xml:space="preserve">5.7.1 Variações</w:t>
      </w:r>
    </w:p>
    <w:p>
      <w:pPr>
        <w:pStyle w:val="ListParagraph"/>
        <w:numPr>
          <w:ilvl w:val="0"/>
          <w:numId w:val="2"/>
        </w:numPr>
        <w:spacing w:after="40" w:before="40" w:line="300"/>
      </w:pPr>
      <w:r>
        <w:t xml:space="preserve">H2 "Pentest interno x externo" (sempre acompanhado de tabela GEO-friendly).</w:t>
      </w:r>
    </w:p>
    <w:p>
      <w:pPr>
        <w:pStyle w:val="ListParagraph"/>
        <w:numPr>
          <w:ilvl w:val="0"/>
          <w:numId w:val="2"/>
        </w:numPr>
        <w:spacing w:after="40" w:before="40" w:line="300"/>
      </w:pPr>
      <w:r>
        <w:t xml:space="preserve">H2 "Movimento lateral, escalada de privilégio e persistência" com fluxo visual.</w:t>
      </w:r>
    </w:p>
    <w:p>
      <w:pPr>
        <w:pStyle w:val="ListParagraph"/>
        <w:numPr>
          <w:ilvl w:val="0"/>
          <w:numId w:val="2"/>
        </w:numPr>
        <w:spacing w:after="40" w:before="40" w:line="300"/>
      </w:pPr>
      <w:r>
        <w:t xml:space="preserve">Netas: /interno, /externo, /rede-wireless.</w:t>
      </w:r>
    </w:p>
    <w:p>
      <w:pPr>
        <w:pBdr>
          <w:bottom w:val="single" w:color="C9A227" w:sz="8" w:space="4"/>
        </w:pBdr>
        <w:spacing w:after="240" w:before="240"/>
      </w:pPr>
      <w:r>
        <w:t xml:space="preserve"/>
      </w:r>
    </w:p>
    <w:p>
      <w:pPr>
        <w:pStyle w:val="Heading2"/>
        <w:spacing w:after="180" w:before="360"/>
      </w:pPr>
      <w:r>
        <w:rPr>
          <w:b/>
          <w:bCs/>
          <w:color w:val="0F3D5C"/>
        </w:rPr>
        <w:t xml:space="preserve">5.8 Pentest Active Directory (/servicos/pentest-active-directory)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/servicos/pentest-active-directory</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Active Directory: Kerberoasting, BloodHound e mais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avançado em ambientes Active Directory: Kerberoasting, AS-REP roasting, BloodHound, golden ticket e DCSync.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Active Directory: avalie o domínio antes que um atacante o domine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active directory</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Variações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AD, pentest domínio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BloodHound, Kerberos, NTLM, Mimikatz, Impacket, golden ticket, Tier 0</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Heading3"/>
        <w:spacing w:after="140" w:before="280"/>
      </w:pPr>
      <w:r>
        <w:rPr>
          <w:b/>
          <w:bCs/>
          <w:color w:val="0F3D5C"/>
        </w:rPr>
        <w:t xml:space="preserve">5.8.1 Variações</w:t>
      </w:r>
    </w:p>
    <w:p>
      <w:pPr>
        <w:pStyle w:val="ListParagraph"/>
        <w:numPr>
          <w:ilvl w:val="0"/>
          <w:numId w:val="2"/>
        </w:numPr>
        <w:spacing w:after="40" w:before="40" w:line="300"/>
      </w:pPr>
      <w:r>
        <w:t xml:space="preserve">H2 "Ataques mais comuns em Active Directory" com diagrama do Tier 0/1/2.</w:t>
      </w:r>
    </w:p>
    <w:p>
      <w:pPr>
        <w:pStyle w:val="ListParagraph"/>
        <w:numPr>
          <w:ilvl w:val="0"/>
          <w:numId w:val="2"/>
        </w:numPr>
        <w:spacing w:after="40" w:before="40" w:line="300"/>
      </w:pPr>
      <w:r>
        <w:t xml:space="preserve">H2 "Ferramentas que utilizamos" com BloodHound, Impacket, CrackMapExec, Rubeus.</w:t>
      </w:r>
    </w:p>
    <w:p>
      <w:pPr>
        <w:pStyle w:val="ListParagraph"/>
        <w:numPr>
          <w:ilvl w:val="0"/>
          <w:numId w:val="2"/>
        </w:numPr>
        <w:spacing w:after="40" w:before="40" w:line="300"/>
      </w:pPr>
      <w:r>
        <w:t xml:space="preserve">Netas: /kerberoasting, /bloodhound.</w:t>
      </w:r>
    </w:p>
    <w:p>
      <w:pPr>
        <w:pBdr>
          <w:bottom w:val="single" w:color="C9A227" w:sz="8" w:space="4"/>
        </w:pBdr>
        <w:spacing w:after="240" w:before="240"/>
      </w:pPr>
      <w:r>
        <w:t xml:space="preserve"/>
      </w:r>
    </w:p>
    <w:p>
      <w:pPr>
        <w:pStyle w:val="Heading2"/>
        <w:spacing w:after="180" w:before="360"/>
      </w:pPr>
      <w:r>
        <w:rPr>
          <w:b/>
          <w:bCs/>
          <w:color w:val="0F3D5C"/>
        </w:rPr>
        <w:t xml:space="preserve">5.9 Red Team Assessment (/servicos/red-team)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/servicos/red-team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Assessment em cibersegurança: adversary emulation</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em cibersegurança com base em MITRE ATT&amp;CK. Adversary emulation, cenários de ransomware e teste de SOC.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Assessment: simule o atacante real com base em MITRE ATT&amp;CK</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assessment, red team em cibersegurança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Variações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simulação de ataque cibernético, adversary emulation, red team services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Atenção crítica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Nunca usar âncora "red team" isolada. Sempre qualificar (em cibersegurança, assessment, adversary emulation).</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Comercial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Meio a fundo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MITRE ATT&amp;CK, kill chain, EDR, SOC, blue team, purple team, TTPs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Heading3"/>
        <w:spacing w:after="140" w:before="280"/>
      </w:pPr>
      <w:r>
        <w:rPr>
          <w:b/>
          <w:bCs/>
          <w:color w:val="0F3D5C"/>
        </w:rPr>
        <w:t xml:space="preserve">5.9.1 Variações da estrutura</w:t>
      </w:r>
    </w:p>
    <w:p>
      <w:pPr>
        <w:pStyle w:val="ListParagraph"/>
        <w:numPr>
          <w:ilvl w:val="0"/>
          <w:numId w:val="2"/>
        </w:numPr>
        <w:spacing w:after="40" w:before="40" w:line="300"/>
      </w:pPr>
      <w:r>
        <w:t xml:space="preserve">H2 dedicado a "Red Team x Pentest" (link para /comparativos/pentest-vs-red-team).</w:t>
      </w:r>
    </w:p>
    <w:p>
      <w:pPr>
        <w:pStyle w:val="ListParagraph"/>
        <w:numPr>
          <w:ilvl w:val="0"/>
          <w:numId w:val="2"/>
        </w:numPr>
        <w:spacing w:after="40" w:before="40" w:line="300"/>
      </w:pPr>
      <w:r>
        <w:t xml:space="preserve">H2 "Cenários típicos": ransomware, insider, supply chain.</w:t>
      </w:r>
    </w:p>
    <w:p>
      <w:pPr>
        <w:pStyle w:val="ListParagraph"/>
        <w:numPr>
          <w:ilvl w:val="0"/>
          <w:numId w:val="2"/>
        </w:numPr>
        <w:spacing w:after="40" w:before="40" w:line="300"/>
      </w:pPr>
      <w:r>
        <w:t xml:space="preserve">H2 "TTPs e MITRE ATT&amp;CK" com mapa de cobertura.</w:t>
      </w:r>
    </w:p>
    <w:p>
      <w:pPr>
        <w:pStyle w:val="ListParagraph"/>
        <w:numPr>
          <w:ilvl w:val="0"/>
          <w:numId w:val="2"/>
        </w:numPr>
        <w:spacing w:after="40" w:before="40" w:line="300"/>
      </w:pPr>
      <w:r>
        <w:t xml:space="preserve">Netas: /adversary-emulation, /mitre-attack.</w:t>
      </w:r>
    </w:p>
    <w:p>
      <w:pPr>
        <w:pBdr>
          <w:bottom w:val="single" w:color="C9A227" w:sz="8" w:space="4"/>
        </w:pBdr>
        <w:spacing w:after="240" w:before="240"/>
      </w:pPr>
      <w:r>
        <w:t xml:space="preserve"/>
      </w:r>
    </w:p>
    <w:p>
      <w:pPr>
        <w:pStyle w:val="Heading2"/>
        <w:spacing w:after="180" w:before="360"/>
      </w:pPr>
      <w:r>
        <w:rPr>
          <w:b/>
          <w:bCs/>
          <w:color w:val="0F3D5C"/>
        </w:rPr>
        <w:t xml:space="preserve">5.10 Purple Team (/servicos/purple-team)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/servicos/purple-team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Purple Team: integração entre Red Team e Blue 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Exercícios Purple Team que integram ataque (Red) e defesa (Blue), com foco em detection engineering e maturidade do SOC.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Purple Team: o ciclo completo de ataque, defesa e melhoria contínua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purple 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Variações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purple teaming, exercício purple team, detection engineering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Volume / KD</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260 / 22 (baixa competição em PT-BR)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Informacional e comercial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Diferencial estratégico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Posicionamento único no mercado brasileiro. Página mãe própria, não neta de Red 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Article, FAQPage</w:t>
            </w:r>
          </w:p>
        </w:tc>
      </w:tr>
    </w:tbl>
    <w:p>
      <w:pPr>
        <w:pStyle w:val="Heading3"/>
        <w:spacing w:after="140" w:before="280"/>
      </w:pPr>
      <w:r>
        <w:rPr>
          <w:b/>
          <w:bCs/>
          <w:color w:val="0F3D5C"/>
        </w:rPr>
        <w:t xml:space="preserve">5.10.1 Argumento de posicionamento (obrigatório no resumo executivo)</w:t>
      </w:r>
    </w:p>
    <w:p>
      <w:pPr>
        <w:pBdr>
          <w:left w:val="single" w:color="C9A227" w:sz="16" w:space="12"/>
        </w:pBdr>
        <w:spacing w:after="160" w:before="160" w:line="320"/>
        <w:ind w:left="720"/>
      </w:pPr>
      <w:r>
        <w:rPr>
          <w:i/>
          <w:iCs/>
          <w:color w:val="4B5563"/>
        </w:rPr>
        <w:t xml:space="preserve">Red Team ataca. Blue Team defende. Purple Team integra os dois e evolui a maturidade de segurança. A DumoSec conduz exercícios Purple Team em que pentesters e equipes defensivas trabalham em conjunto para melhorar detecção, resposta a incidentes e cobertura MITRE ATT&amp;CK em ciclos mensuráveis.</w:t>
      </w:r>
    </w:p>
    <w:p>
      <w:pPr>
        <w:pStyle w:val="Heading3"/>
        <w:spacing w:after="140" w:before="280"/>
      </w:pPr>
      <w:r>
        <w:rPr>
          <w:b/>
          <w:bCs/>
          <w:color w:val="0F3D5C"/>
        </w:rPr>
        <w:t xml:space="preserve">5.10.2 Variações</w:t>
      </w:r>
    </w:p>
    <w:p>
      <w:pPr>
        <w:pStyle w:val="ListParagraph"/>
        <w:numPr>
          <w:ilvl w:val="0"/>
          <w:numId w:val="2"/>
        </w:numPr>
        <w:spacing w:after="40" w:before="40" w:line="300"/>
      </w:pPr>
      <w:r>
        <w:t xml:space="preserve">H2 "O ciclo Red Team + Blue Team + Purple Team" com diagrama.</w:t>
      </w:r>
    </w:p>
    <w:p>
      <w:pPr>
        <w:pStyle w:val="ListParagraph"/>
        <w:numPr>
          <w:ilvl w:val="0"/>
          <w:numId w:val="2"/>
        </w:numPr>
        <w:spacing w:after="40" w:before="40" w:line="300"/>
      </w:pPr>
      <w:r>
        <w:t xml:space="preserve">H2 "Detection Engineering" com exemplo de regra Sigma.</w:t>
      </w:r>
    </w:p>
    <w:p>
      <w:pPr>
        <w:pStyle w:val="ListParagraph"/>
        <w:numPr>
          <w:ilvl w:val="0"/>
          <w:numId w:val="2"/>
        </w:numPr>
        <w:spacing w:after="40" w:before="40" w:line="300"/>
      </w:pPr>
      <w:r>
        <w:t xml:space="preserve">H2 "Indicadores que melhoramos": mean time to detect, mean time to respond, cobertura ATT&amp;CK.</w:t>
      </w:r>
    </w:p>
    <w:p>
      <w:pPr>
        <w:pStyle w:val="ListParagraph"/>
        <w:numPr>
          <w:ilvl w:val="0"/>
          <w:numId w:val="2"/>
        </w:numPr>
        <w:spacing w:after="40" w:before="40" w:line="300"/>
      </w:pPr>
      <w:r>
        <w:t xml:space="preserve">Neta: /detection-engineering.</w:t>
      </w:r>
    </w:p>
    <w:p>
      <w:pPr>
        <w:pBdr>
          <w:bottom w:val="single" w:color="C9A227" w:sz="8" w:space="4"/>
        </w:pBdr>
        <w:spacing w:after="240" w:before="240"/>
      </w:pPr>
      <w:r>
        <w:t xml:space="preserve"/>
      </w:r>
    </w:p>
    <w:p>
      <w:pPr>
        <w:pStyle w:val="Heading2"/>
        <w:spacing w:after="180" w:before="360"/>
      </w:pPr>
      <w:r>
        <w:rPr>
          <w:b/>
          <w:bCs/>
          <w:color w:val="0F3D5C"/>
        </w:rPr>
        <w:t xml:space="preserve">5.11 Engenharia Social (/servicos/engenharia-social)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/servicos/engenharia-social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Engenharia Social: phishing, vishing e treinamento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Simulações controladas de phishing, vishing e SMS phishing, com treinamento anti-phishing personalizado para cada equipe.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Engenharia Social: avalie e treine o elo humano da segurança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engenharia social cibersegurança, simulação de phishing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ListParagraph"/>
        <w:numPr>
          <w:ilvl w:val="0"/>
          <w:numId w:val="2"/>
        </w:numPr>
        <w:spacing w:after="40" w:before="40" w:line="300"/>
      </w:pPr>
      <w:r>
        <w:t xml:space="preserve">Netas: /simulacao-phishing, /vishing, /treinamento-antiphishing.</w:t>
      </w:r>
    </w:p>
    <w:p>
      <w:pPr>
        <w:pStyle w:val="ListParagraph"/>
        <w:numPr>
          <w:ilvl w:val="0"/>
          <w:numId w:val="2"/>
        </w:numPr>
        <w:spacing w:after="40" w:before="40" w:line="300"/>
      </w:pPr>
      <w:r>
        <w:t xml:space="preserve">H2 dedicado a "Como medimos resultado": taxa de clique, taxa de report, redução por treinamento.</w:t>
      </w:r>
    </w:p>
    <w:p>
      <w:pPr>
        <w:pStyle w:val="ListParagraph"/>
        <w:numPr>
          <w:ilvl w:val="0"/>
          <w:numId w:val="2"/>
        </w:numPr>
        <w:spacing w:after="40" w:before="40" w:line="300"/>
      </w:pPr>
      <w:r>
        <w:t xml:space="preserve">Bloco específico de compliance LGPD (consentimento do colaborador, escopo claro).</w:t>
      </w:r>
    </w:p>
    <w:p>
      <w:pPr>
        <w:pBdr>
          <w:bottom w:val="single" w:color="C9A227" w:sz="8" w:space="4"/>
        </w:pBdr>
        <w:spacing w:after="240" w:before="240"/>
      </w:pPr>
      <w:r>
        <w:t xml:space="preserve"/>
      </w:r>
    </w:p>
    <w:p>
      <w:pPr>
        <w:pStyle w:val="Heading2"/>
        <w:spacing w:after="180" w:before="360"/>
      </w:pPr>
      <w:r>
        <w:rPr>
          <w:b/>
          <w:bCs/>
          <w:color w:val="0F3D5C"/>
        </w:rPr>
        <w:t xml:space="preserve">5.12 Pentest AI e LLM (/servicos/pentest-ai)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/servicos/pentest-ai</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de IA e LLM: prompt injection, jailbreak e API de 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em sistemas de IA, modelos LLM e APIs de IA. Prompt injection, jailbreak, model evasion e segurança de dados.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de IA e LLM: segurança para sistemas que usam inteligência artificial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ai, pentest llm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CPC</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R$ 10,84 a R$ 20,23 (first-mover advantage em PT-BR)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Prioridade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Fase 2 conforme diagnóstico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ListParagraph"/>
        <w:numPr>
          <w:ilvl w:val="0"/>
          <w:numId w:val="2"/>
        </w:numPr>
        <w:spacing w:after="40" w:before="40" w:line="300"/>
      </w:pPr>
      <w:r>
        <w:t xml:space="preserve">Netas: /llm, /api-ia, /aikido.</w:t>
      </w:r>
    </w:p>
    <w:p>
      <w:pPr>
        <w:pStyle w:val="ListParagraph"/>
        <w:numPr>
          <w:ilvl w:val="0"/>
          <w:numId w:val="2"/>
        </w:numPr>
        <w:spacing w:after="40" w:before="40" w:line="300"/>
      </w:pPr>
      <w:r>
        <w:t xml:space="preserve">H2 "Riscos específicos de aplicações com IA" (OWASP LLM Top 10).</w:t>
      </w:r>
    </w:p>
    <w:p>
      <w:pPr>
        <w:pStyle w:val="ListParagraph"/>
        <w:numPr>
          <w:ilvl w:val="0"/>
          <w:numId w:val="2"/>
        </w:numPr>
        <w:spacing w:after="40" w:before="40" w:line="300"/>
      </w:pPr>
      <w:r>
        <w:t xml:space="preserve">H2 "Prompt injection, indirect prompt injection e jailbreak" com exemplos didáticos.</w:t>
      </w:r>
    </w:p>
    <w:p>
      <w:pPr>
        <w:pStyle w:val="ListParagraph"/>
        <w:numPr>
          <w:ilvl w:val="0"/>
          <w:numId w:val="2"/>
        </w:numPr>
        <w:spacing w:after="40" w:before="40" w:line="300"/>
      </w:pPr>
      <w:r>
        <w:t xml:space="preserve">H2 "Privacidade e LGPD em sistemas com IA generativa".</w:t>
      </w:r>
    </w:p>
    <w:p>
      <w:pPr>
        <w:pBdr>
          <w:bottom w:val="single" w:color="C9A227" w:sz="8" w:space="4"/>
        </w:pBdr>
        <w:spacing w:after="240" w:before="240"/>
      </w:pPr>
      <w:r>
        <w:t xml:space="preserve"/>
      </w:r>
    </w:p>
    <w:p>
      <w:pPr>
        <w:pStyle w:val="Heading2"/>
        <w:spacing w:after="180" w:before="360"/>
      </w:pPr>
      <w:r>
        <w:rPr>
          <w:b/>
          <w:bCs/>
          <w:color w:val="0F3D5C"/>
        </w:rPr>
        <w:t xml:space="preserve">5.13 AI Red Teaming (/servicos/ai-red-teaming)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/servicos/ai-red-teaming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AI Red Teaming: testes adversariais em modelos de 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AI Red Teaming dedicado: testes adversariais em escala, prompt injection avançado, model evasion e robustez para modelos de IA em produção.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AI Red Teaming: testes adversariais para modelos em produção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ai red teaming, llm red teaming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CPC</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R$ 5,52 a R$ 10,84</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Status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Novo serviço criado por recomendação direta do diagnóstico (O2)</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Posicionamento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Distinto de /servicos/pentest-ai: foco em ataques adversariais em escala, não em vulnerabilidades estruturais.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Heading3"/>
        <w:spacing w:after="140" w:before="280"/>
      </w:pPr>
      <w:r>
        <w:rPr>
          <w:b/>
          <w:bCs/>
          <w:color w:val="0F3D5C"/>
        </w:rPr>
        <w:t xml:space="preserve">5.13.1 Hierarquia</w:t>
      </w:r>
    </w:p>
    <w:p>
      <w:pPr>
        <w:pStyle w:val="ListParagraph"/>
        <w:numPr>
          <w:ilvl w:val="0"/>
          <w:numId w:val="2"/>
        </w:numPr>
        <w:spacing w:after="40" w:before="40" w:line="300"/>
      </w:pPr>
      <w:r>
        <w:t xml:space="preserve">H1 e resumo executivo claramente diferenciando AI Red Teaming de Pentest AI.</w:t>
      </w:r>
    </w:p>
    <w:p>
      <w:pPr>
        <w:pStyle w:val="ListParagraph"/>
        <w:numPr>
          <w:ilvl w:val="0"/>
          <w:numId w:val="2"/>
        </w:numPr>
        <w:spacing w:after="40" w:before="40" w:line="300"/>
      </w:pPr>
      <w:r>
        <w:t xml:space="preserve">H2 1. O que é AI Red Teaming</w:t>
      </w:r>
    </w:p>
    <w:p>
      <w:pPr>
        <w:pStyle w:val="ListParagraph"/>
        <w:numPr>
          <w:ilvl w:val="0"/>
          <w:numId w:val="2"/>
        </w:numPr>
        <w:spacing w:after="40" w:before="40" w:line="300"/>
      </w:pPr>
      <w:r>
        <w:t xml:space="preserve">H2 2. Diferença entre Pentest AI e AI Red Teaming (tabela)</w:t>
      </w:r>
    </w:p>
    <w:p>
      <w:pPr>
        <w:pStyle w:val="ListParagraph"/>
        <w:numPr>
          <w:ilvl w:val="0"/>
          <w:numId w:val="2"/>
        </w:numPr>
        <w:spacing w:after="40" w:before="40" w:line="300"/>
      </w:pPr>
      <w:r>
        <w:t xml:space="preserve">H2 3. Vetores cobertos (prompt injection em escala, jailbreak, prompt extraction, model evasion, data poisoning, indirect injection)</w:t>
      </w:r>
    </w:p>
    <w:p>
      <w:pPr>
        <w:pStyle w:val="ListParagraph"/>
        <w:numPr>
          <w:ilvl w:val="0"/>
          <w:numId w:val="2"/>
        </w:numPr>
        <w:spacing w:after="40" w:before="40" w:line="300"/>
      </w:pPr>
      <w:r>
        <w:t xml:space="preserve">H2 4. Metodologia (incluindo MITRE ATLAS)</w:t>
      </w:r>
    </w:p>
    <w:p>
      <w:pPr>
        <w:pStyle w:val="ListParagraph"/>
        <w:numPr>
          <w:ilvl w:val="0"/>
          <w:numId w:val="2"/>
        </w:numPr>
        <w:spacing w:after="40" w:before="40" w:line="300"/>
      </w:pPr>
      <w:r>
        <w:t xml:space="preserve">H2 5. Entregáveis específicos (matriz de robustez, plano de mitigação, indicadores)</w:t>
      </w:r>
    </w:p>
    <w:p>
      <w:pPr>
        <w:pStyle w:val="ListParagraph"/>
        <w:numPr>
          <w:ilvl w:val="0"/>
          <w:numId w:val="2"/>
        </w:numPr>
        <w:spacing w:after="40" w:before="40" w:line="300"/>
      </w:pPr>
      <w:r>
        <w:t xml:space="preserve">H2 6. Aplicação por tipo de modelo (LLM, RAG, agentes, multimodal)</w:t>
      </w:r>
    </w:p>
    <w:p>
      <w:pPr>
        <w:pStyle w:val="ListParagraph"/>
        <w:numPr>
          <w:ilvl w:val="0"/>
          <w:numId w:val="2"/>
        </w:numPr>
        <w:spacing w:after="40" w:before="40" w:line="300"/>
      </w:pPr>
      <w:r>
        <w:t xml:space="preserve">H2 7. Compliance e governança de IA</w:t>
      </w:r>
    </w:p>
    <w:p>
      <w:pPr>
        <w:pStyle w:val="ListParagraph"/>
        <w:numPr>
          <w:ilvl w:val="0"/>
          <w:numId w:val="2"/>
        </w:numPr>
        <w:spacing w:after="40" w:before="40" w:line="300"/>
      </w:pPr>
      <w:r>
        <w:t xml:space="preserve">H2 8. Cases anonimizados</w:t>
      </w:r>
    </w:p>
    <w:p>
      <w:pPr>
        <w:pStyle w:val="ListParagraph"/>
        <w:numPr>
          <w:ilvl w:val="0"/>
          <w:numId w:val="2"/>
        </w:numPr>
        <w:spacing w:after="40" w:before="40" w:line="300"/>
      </w:pPr>
      <w:r>
        <w:t xml:space="preserve">H2 9. Como começar</w:t>
      </w:r>
    </w:p>
    <w:p>
      <w:pPr>
        <w:pBdr>
          <w:bottom w:val="single" w:color="C9A227" w:sz="8" w:space="4"/>
        </w:pBdr>
        <w:spacing w:after="240" w:before="240"/>
      </w:pPr>
      <w:r>
        <w:t xml:space="preserve"/>
      </w:r>
    </w:p>
    <w:p>
      <w:pPr>
        <w:pStyle w:val="Heading2"/>
        <w:spacing w:after="180" w:before="360"/>
      </w:pPr>
      <w:r>
        <w:rPr>
          <w:b/>
          <w:bCs/>
          <w:color w:val="0F3D5C"/>
        </w:rPr>
        <w:t xml:space="preserve">5.14 Pentest IoT (/servicos/pentest-iot)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/servicos/pentest-iot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IoT: segurança em dispositivos conectados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em dispositivos IoT, gateways e protocolos (MQTT, CoAP, Zigbee, LoRaWAN, BLE) com análise de firmware e hardware.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IoT: dispositivos, gateways e protocolos de baixa potência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iot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ListParagraph"/>
        <w:numPr>
          <w:ilvl w:val="0"/>
          <w:numId w:val="2"/>
        </w:numPr>
        <w:spacing w:after="40" w:before="40" w:line="300"/>
      </w:pPr>
      <w:r>
        <w:t xml:space="preserve">H2 dedicado a "Análise de firmware" e "Análise de hardware" (UART, JTAG).</w:t>
      </w:r>
    </w:p>
    <w:p>
      <w:pPr>
        <w:pStyle w:val="ListParagraph"/>
        <w:numPr>
          <w:ilvl w:val="0"/>
          <w:numId w:val="2"/>
        </w:numPr>
        <w:spacing w:after="40" w:before="40" w:line="300"/>
      </w:pPr>
      <w:r>
        <w:t xml:space="preserve">H2 "Protocolos suportados" com tabela (MQTT, CoAP, Zigbee, LoRaWAN, BLE, NB-IoT).</w:t>
      </w:r>
    </w:p>
    <w:p>
      <w:pPr>
        <w:pBdr>
          <w:bottom w:val="single" w:color="C9A227" w:sz="8" w:space="4"/>
        </w:pBdr>
        <w:spacing w:after="240" w:before="240"/>
      </w:pPr>
      <w:r>
        <w:t xml:space="preserve"/>
      </w:r>
    </w:p>
    <w:p>
      <w:pPr>
        <w:pStyle w:val="Heading2"/>
        <w:spacing w:after="180" w:before="360"/>
      </w:pPr>
      <w:r>
        <w:rPr>
          <w:b/>
          <w:bCs/>
          <w:color w:val="0F3D5C"/>
        </w:rPr>
        <w:t xml:space="preserve">5.15 Pentest OT e SCADA (/servicos/pentest-ot-scada)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/servicos/pentest-ot-scada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OT e SCADA: segurança para ambientes industriais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em ambientes OT, SCADA, ICS, PLCs e protocolos industriais (Modbus, DNP3, Profinet) com base em NIST e IEC 62443.</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OT e SCADA: segurança crítica para ambientes industriais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ot, pentest scada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FAQPage</w:t>
            </w:r>
          </w:p>
        </w:tc>
      </w:tr>
    </w:tbl>
    <w:p>
      <w:pPr>
        <w:pStyle w:val="ListParagraph"/>
        <w:numPr>
          <w:ilvl w:val="0"/>
          <w:numId w:val="2"/>
        </w:numPr>
        <w:spacing w:after="40" w:before="40" w:line="300"/>
      </w:pPr>
      <w:r>
        <w:t xml:space="preserve">H2 "Segurança em redes IT x OT" (diferenças críticas, downtime intolerável).</w:t>
      </w:r>
    </w:p>
    <w:p>
      <w:pPr>
        <w:pStyle w:val="ListParagraph"/>
        <w:numPr>
          <w:ilvl w:val="0"/>
          <w:numId w:val="2"/>
        </w:numPr>
        <w:spacing w:after="40" w:before="40" w:line="300"/>
      </w:pPr>
      <w:r>
        <w:t xml:space="preserve">H2 "IEC 62443 e NIST CSF aplicados".</w:t>
      </w:r>
    </w:p>
    <w:p>
      <w:pPr>
        <w:pStyle w:val="ListParagraph"/>
        <w:numPr>
          <w:ilvl w:val="0"/>
          <w:numId w:val="2"/>
        </w:numPr>
        <w:spacing w:after="40" w:before="40" w:line="300"/>
      </w:pPr>
      <w:r>
        <w:t xml:space="preserve">H2 "Protocolos cobertos": Modbus, DNP3, Profinet, OPC-UA.</w:t>
      </w:r>
    </w:p>
    <w:p>
      <w:pPr>
        <w:pBdr>
          <w:bottom w:val="single" w:color="C9A227" w:sz="8" w:space="4"/>
        </w:pBdr>
        <w:spacing w:after="240" w:before="240"/>
      </w:pPr>
      <w:r>
        <w:t xml:space="preserve"/>
      </w:r>
    </w:p>
    <w:p>
      <w:pPr>
        <w:pStyle w:val="Heading2"/>
        <w:spacing w:after="180" w:before="360"/>
      </w:pPr>
      <w:r>
        <w:rPr>
          <w:b/>
          <w:bCs/>
          <w:color w:val="0F3D5C"/>
        </w:rPr>
        <w:t xml:space="preserve">5.16 Pentest para Empresas (/servicos/pentest-para-empresas)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/servicos/pentest-para-empresas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Empresa de pentest: contrate a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Empresa brasileira de pentest profissional, com NDA, equipe certificada e atendimento em todo o país. Solicite uma proposta.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empresas: contrate uma equipe especializada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empresas, empresa de 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Transacional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CPC</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R$ 23,12 (alto, mercado real)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LocalBusiness, AggregateRating</w:t>
            </w:r>
          </w:p>
        </w:tc>
      </w:tr>
    </w:tbl>
    <w:p>
      <w:pPr>
        <w:pStyle w:val="Heading3"/>
        <w:spacing w:after="140" w:before="280"/>
      </w:pPr>
      <w:r>
        <w:rPr>
          <w:b/>
          <w:bCs/>
          <w:color w:val="0F3D5C"/>
        </w:rPr>
        <w:t xml:space="preserve">5.16.1 Variações da estrutura padrão</w:t>
      </w:r>
    </w:p>
    <w:p>
      <w:pPr>
        <w:pStyle w:val="ListParagraph"/>
        <w:numPr>
          <w:ilvl w:val="0"/>
          <w:numId w:val="2"/>
        </w:numPr>
        <w:spacing w:after="40" w:before="40" w:line="300"/>
      </w:pPr>
      <w:r>
        <w:t xml:space="preserve">Página mais curta (1.500 a 2.000 palavras). Foco em conversão direta.</w:t>
      </w:r>
    </w:p>
    <w:p>
      <w:pPr>
        <w:pStyle w:val="ListParagraph"/>
        <w:numPr>
          <w:ilvl w:val="0"/>
          <w:numId w:val="2"/>
        </w:numPr>
        <w:spacing w:after="40" w:before="40" w:line="300"/>
      </w:pPr>
      <w:r>
        <w:t xml:space="preserve">H2 "Como contratar em três passos".</w:t>
      </w:r>
    </w:p>
    <w:p>
      <w:pPr>
        <w:pStyle w:val="ListParagraph"/>
        <w:numPr>
          <w:ilvl w:val="0"/>
          <w:numId w:val="2"/>
        </w:numPr>
        <w:spacing w:after="40" w:before="40" w:line="300"/>
      </w:pPr>
      <w:r>
        <w:t xml:space="preserve">H2 "Garantias: NDA, sigilo, equipe certificada, reteste incluído".</w:t>
      </w:r>
    </w:p>
    <w:p>
      <w:pPr>
        <w:pStyle w:val="ListParagraph"/>
        <w:numPr>
          <w:ilvl w:val="0"/>
          <w:numId w:val="2"/>
        </w:numPr>
        <w:spacing w:after="40" w:before="40" w:line="300"/>
      </w:pPr>
      <w:r>
        <w:t xml:space="preserve">Formulário robusto na própria página, sem precisar ir para /orcamento.</w:t>
      </w:r>
    </w:p>
    <w:p>
      <w:pPr>
        <w:pBdr>
          <w:bottom w:val="single" w:color="C9A227" w:sz="8" w:space="4"/>
        </w:pBdr>
        <w:spacing w:after="240" w:before="240"/>
      </w:pPr>
      <w:r>
        <w:t xml:space="preserve"/>
      </w:r>
    </w:p>
    <w:p>
      <w:pPr>
        <w:pStyle w:val="Heading2"/>
        <w:spacing w:after="180" w:before="360"/>
      </w:pPr>
      <w:r>
        <w:rPr>
          <w:b/>
          <w:bCs/>
          <w:color w:val="0F3D5C"/>
        </w:rPr>
        <w:t xml:space="preserve">5.17 Consultoria em Pentest (/servicos/consultoria-pentest)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/servicos/consultoria-pentest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Consultoria em pentest e segurança ofensiva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Consultoria em pentest e segurança ofensiva: vCISO, roadmap de maturidade, due diligence em fusões e aquisições.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Consultoria em segurança ofensiva: além do projeto pontual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consultoria pentest, consultoria em cibersegurança ofensiva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w:t>
            </w:r>
          </w:p>
        </w:tc>
      </w:tr>
    </w:tbl>
    <w:p>
      <w:pPr>
        <w:pStyle w:val="ListParagraph"/>
        <w:numPr>
          <w:ilvl w:val="0"/>
          <w:numId w:val="2"/>
        </w:numPr>
        <w:spacing w:after="40" w:before="40" w:line="300"/>
      </w:pPr>
      <w:r>
        <w:t xml:space="preserve">H2 "vCISO opcional".</w:t>
      </w:r>
    </w:p>
    <w:p>
      <w:pPr>
        <w:pStyle w:val="ListParagraph"/>
        <w:numPr>
          <w:ilvl w:val="0"/>
          <w:numId w:val="2"/>
        </w:numPr>
        <w:spacing w:after="40" w:before="40" w:line="300"/>
      </w:pPr>
      <w:r>
        <w:t xml:space="preserve">H2 "Roadmap de maturidade evolutiva".</w:t>
      </w:r>
    </w:p>
    <w:p>
      <w:pPr>
        <w:pStyle w:val="ListParagraph"/>
        <w:numPr>
          <w:ilvl w:val="0"/>
          <w:numId w:val="2"/>
        </w:numPr>
        <w:spacing w:after="40" w:before="40" w:line="300"/>
      </w:pPr>
      <w:r>
        <w:t xml:space="preserve">H2 "Due diligence em M&amp;A".</w:t>
      </w:r>
    </w:p>
    <w:p>
      <w:pPr>
        <w:pBdr>
          <w:bottom w:val="single" w:color="C9A227" w:sz="8" w:space="4"/>
        </w:pBdr>
        <w:spacing w:after="240" w:before="240"/>
      </w:pPr>
      <w:r>
        <w:t xml:space="preserve"/>
      </w:r>
    </w:p>
    <w:p>
      <w:pPr>
        <w:pStyle w:val="Heading2"/>
        <w:spacing w:after="180" w:before="360"/>
      </w:pPr>
      <w:r>
        <w:rPr>
          <w:b/>
          <w:bCs/>
          <w:color w:val="0F3D5C"/>
        </w:rPr>
        <w:t xml:space="preserve">5.18 Pentest no Brasil (versão bilíngue) (/pentest-no-brasil)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/pentest-no-brasil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no Brasil: compliance local para empresas estrangeiras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Empresa de pentest com expertise em LGPD, BACEN e compliance local para multinacionais que operam no Brasil. PT e EN.</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no Brasil para empresas internacionais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brasil, pentest in brazil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CPC</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R$ 49,32 (oportunidade O4 do diagnóstico)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Idioma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Bilíngue: pt-BR e en-US com hreflang correto.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Offer, LocalBusiness, GovernmentService (quando aplicável)</w:t>
            </w:r>
          </w:p>
        </w:tc>
      </w:tr>
    </w:tbl>
    <w:p>
      <w:pPr>
        <w:pStyle w:val="Heading3"/>
        <w:spacing w:after="140" w:before="280"/>
      </w:pPr>
      <w:r>
        <w:rPr>
          <w:b/>
          <w:bCs/>
          <w:color w:val="0F3D5C"/>
        </w:rPr>
        <w:t xml:space="preserve">5.18.1 Hierarquia em PT-BR</w:t>
      </w:r>
    </w:p>
    <w:p>
      <w:pPr>
        <w:pStyle w:val="ListParagraph"/>
        <w:numPr>
          <w:ilvl w:val="0"/>
          <w:numId w:val="2"/>
        </w:numPr>
        <w:spacing w:after="40" w:before="40" w:line="300"/>
      </w:pPr>
      <w:r>
        <w:t xml:space="preserve">H1 dual com sub-headline em inglês visível.</w:t>
      </w:r>
    </w:p>
    <w:p>
      <w:pPr>
        <w:pStyle w:val="ListParagraph"/>
        <w:numPr>
          <w:ilvl w:val="0"/>
          <w:numId w:val="2"/>
        </w:numPr>
        <w:spacing w:after="40" w:before="40" w:line="300"/>
      </w:pPr>
      <w:r>
        <w:t xml:space="preserve">H2 "Por que multinacionais precisam de pentest local no Brasil"</w:t>
      </w:r>
    </w:p>
    <w:p>
      <w:pPr>
        <w:pStyle w:val="ListParagraph"/>
        <w:numPr>
          <w:ilvl w:val="0"/>
          <w:numId w:val="2"/>
        </w:numPr>
        <w:spacing w:after="40" w:before="40" w:line="300"/>
      </w:pPr>
      <w:r>
        <w:t xml:space="preserve">H2 "LGPD: o que muda em relação ao GDPR"</w:t>
      </w:r>
    </w:p>
    <w:p>
      <w:pPr>
        <w:pStyle w:val="ListParagraph"/>
        <w:numPr>
          <w:ilvl w:val="0"/>
          <w:numId w:val="2"/>
        </w:numPr>
        <w:spacing w:after="40" w:before="40" w:line="300"/>
      </w:pPr>
      <w:r>
        <w:t xml:space="preserve">H2 "BACEN Resolução 4893 para subsidiárias bancárias estrangeiras"</w:t>
      </w:r>
    </w:p>
    <w:p>
      <w:pPr>
        <w:pStyle w:val="ListParagraph"/>
        <w:numPr>
          <w:ilvl w:val="0"/>
          <w:numId w:val="2"/>
        </w:numPr>
        <w:spacing w:after="40" w:before="40" w:line="300"/>
      </w:pPr>
      <w:r>
        <w:t xml:space="preserve">H2 "PCI DSS: como tratamos a operação local"</w:t>
      </w:r>
    </w:p>
    <w:p>
      <w:pPr>
        <w:pStyle w:val="ListParagraph"/>
        <w:numPr>
          <w:ilvl w:val="0"/>
          <w:numId w:val="2"/>
        </w:numPr>
        <w:spacing w:after="40" w:before="40" w:line="300"/>
      </w:pPr>
      <w:r>
        <w:t xml:space="preserve">H2 "Modelo de relatório em inglês"</w:t>
      </w:r>
    </w:p>
    <w:p>
      <w:pPr>
        <w:pStyle w:val="ListParagraph"/>
        <w:numPr>
          <w:ilvl w:val="0"/>
          <w:numId w:val="2"/>
        </w:numPr>
        <w:spacing w:after="40" w:before="40" w:line="300"/>
      </w:pPr>
      <w:r>
        <w:t xml:space="preserve">H2 "Como contratar" (incluindo opção de contratos em inglês)</w:t>
      </w:r>
    </w:p>
    <w:p>
      <w:pPr>
        <w:spacing w:after="80" w:before="80" w:line="320"/>
        <w:jc w:val="both"/>
      </w:pPr>
      <w:r>
        <w:t xml:space="preserve">A versão em inglês fica em /en/pentest-in-brazil com a mesma estrutura traduzida. Hreflang apontando entre as duas variações.</w:t>
      </w:r>
    </w:p>
    <w:p>
      <w:r>
        <w:br w:type="page"/>
      </w:r>
    </w:p>
    <w:p>
      <w:pPr>
        <w:pStyle w:val="Heading1"/>
        <w:spacing w:after="240" w:before="480"/>
      </w:pPr>
      <w:r>
        <w:rPr>
          <w:b/>
          <w:bCs/>
          <w:color w:val="0F3D5C"/>
        </w:rPr>
        <w:t xml:space="preserve">Parte 6. Pilar paralelo: Red Team</w:t>
      </w:r>
    </w:p>
    <w:p>
      <w:pPr>
        <w:spacing w:after="80" w:before="80" w:line="320"/>
        <w:jc w:val="both"/>
      </w:pPr>
      <w:r>
        <w:t xml:space="preserve">O silo Red Team é tratado como pilar paralelo ao Hub Pentest. Tem peso próprio na arquitetura porque o Google Trends mostra momentum maior para "red team" do que para "pentest" no Brasil em alguns trimestres. Mas é também o silo mais perigoso em termos de contaminação de SERP. Cerca de 75% do volume bruto da keyword "red team" vem de fontes como Pokemon, Halo, Team Fortress 2, Red Bull Racing e loja de suplementos de mesmo nome.</w:t>
      </w:r>
    </w:p>
    <w:p>
      <w:pPr>
        <w:spacing w:after="80" w:before="80" w:line="320"/>
        <w:jc w:val="both"/>
      </w:pPr>
      <w:r>
        <w:t xml:space="preserve">Por isso, todas as páginas deste silo obedecem a uma regra estrita: a keyword "red team" nunca aparece isolada em title, H1, meta descrição ou âncora interna. Ela é sempre qualificada com "em cibersegurança", "assessment", "adversary emulation", "TTPs" ou outra marca contextual que desambigua a busca.</w:t>
      </w:r>
    </w:p>
    <w:p>
      <w:pPr>
        <w:pStyle w:val="Heading2"/>
        <w:spacing w:after="180" w:before="360"/>
      </w:pPr>
      <w:r>
        <w:rPr>
          <w:b/>
          <w:bCs/>
          <w:color w:val="0F3D5C"/>
        </w:rPr>
        <w:t xml:space="preserve">6.1 Princípios de desambiguação no silo Red Team</w:t>
      </w:r>
    </w:p>
    <w:p>
      <w:pPr>
        <w:pStyle w:val="ListParagraph"/>
        <w:numPr>
          <w:ilvl w:val="0"/>
          <w:numId w:val="2"/>
        </w:numPr>
        <w:spacing w:after="40" w:before="40" w:line="300"/>
      </w:pPr>
      <w:r>
        <w:rPr>
          <w:b/>
          <w:bCs/>
        </w:rPr>
        <w:t xml:space="preserve">Title sempre qualificado</w:t>
      </w:r>
      <w:r>
        <w:t xml:space="preserve">: Exemplos: "Red Team em cibersegurança", "Red Team Assessment", "Red Team vs Blue Team em cibersegurança". Nunca "Red Team" isolado.</w:t>
      </w:r>
    </w:p>
    <w:p>
      <w:pPr>
        <w:pStyle w:val="ListParagraph"/>
        <w:numPr>
          <w:ilvl w:val="0"/>
          <w:numId w:val="2"/>
        </w:numPr>
        <w:spacing w:after="40" w:before="40" w:line="300"/>
      </w:pPr>
      <w:r>
        <w:rPr>
          <w:b/>
          <w:bCs/>
        </w:rPr>
        <w:t xml:space="preserve">H1 com contexto explícito</w:t>
      </w:r>
      <w:r>
        <w:t xml:space="preserve">: Cada H1 reforça o domínio (cibersegurança, segurança ofensiva, MITRE ATT&amp;CK). Reduz ambiguidade para o algoritmo e para o leitor.</w:t>
      </w:r>
    </w:p>
    <w:p>
      <w:pPr>
        <w:pStyle w:val="ListParagraph"/>
        <w:numPr>
          <w:ilvl w:val="0"/>
          <w:numId w:val="2"/>
        </w:numPr>
        <w:spacing w:after="40" w:before="40" w:line="300"/>
      </w:pPr>
      <w:r>
        <w:rPr>
          <w:b/>
          <w:bCs/>
        </w:rPr>
        <w:t xml:space="preserve">Resumo executivo em formato GEO</w:t>
      </w:r>
      <w:r>
        <w:t xml:space="preserve">: A primeira frase já contém "Red Team em cibersegurança" e descreve o que a entidade é, não o que ela faz em jogos ou esportes.</w:t>
      </w:r>
    </w:p>
    <w:p>
      <w:pPr>
        <w:pStyle w:val="ListParagraph"/>
        <w:numPr>
          <w:ilvl w:val="0"/>
          <w:numId w:val="2"/>
        </w:numPr>
        <w:spacing w:after="40" w:before="40" w:line="300"/>
      </w:pPr>
      <w:r>
        <w:rPr>
          <w:b/>
          <w:bCs/>
        </w:rPr>
        <w:t xml:space="preserve">Entidades secundárias densas no início</w:t>
      </w:r>
      <w:r>
        <w:t xml:space="preserve">: MITRE ATT&amp;CK, adversary emulation, kill chain, SOC, EDR, blue team, purple team. Quanto mais essas entidades aparecem cedo, mais o motor entende o contexto.</w:t>
      </w:r>
    </w:p>
    <w:p>
      <w:pPr>
        <w:pStyle w:val="ListParagraph"/>
        <w:numPr>
          <w:ilvl w:val="0"/>
          <w:numId w:val="2"/>
        </w:numPr>
        <w:spacing w:after="40" w:before="40" w:line="300"/>
      </w:pPr>
      <w:r>
        <w:rPr>
          <w:b/>
          <w:bCs/>
        </w:rPr>
        <w:t xml:space="preserve">Imagens com alt descritivo e cyber-contexto</w:t>
      </w:r>
      <w:r>
        <w:t xml:space="preserve">: Alts como "Diagrama do ciclo de adversary emulation do Red Team em cibersegurança".</w:t>
      </w:r>
    </w:p>
    <w:p>
      <w:pPr>
        <w:pStyle w:val="ListParagraph"/>
        <w:numPr>
          <w:ilvl w:val="0"/>
          <w:numId w:val="2"/>
        </w:numPr>
        <w:spacing w:after="40" w:before="40" w:line="300"/>
      </w:pPr>
      <w:r>
        <w:rPr>
          <w:b/>
          <w:bCs/>
        </w:rPr>
        <w:t xml:space="preserve">Linkagem cruzada com /pentest, /comparativos e /servicos/red-team</w:t>
      </w:r>
      <w:r>
        <w:t xml:space="preserve">: Reforça o vínculo semântico com a entidade central do domínio.</w:t>
      </w:r>
    </w:p>
    <w:p>
      <w:pPr>
        <w:pBdr>
          <w:bottom w:val="single" w:color="C9A227" w:sz="8" w:space="4"/>
        </w:pBdr>
        <w:spacing w:after="240" w:before="240"/>
      </w:pPr>
      <w:r>
        <w:t xml:space="preserve"/>
      </w:r>
    </w:p>
    <w:p>
      <w:pPr>
        <w:pStyle w:val="Heading2"/>
        <w:spacing w:after="180" w:before="360"/>
      </w:pPr>
      <w:r>
        <w:rPr>
          <w:b/>
          <w:bCs/>
          <w:color w:val="0F3D5C"/>
        </w:rPr>
        <w:t xml:space="preserve">6.2 Hub Red Team (/red-team)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em cibersegurança: o guia completo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é Red Team em cibersegurança, diferenças para Blue Team, Purple Team e pentest, TTPs com base em MITRE ATT&amp;CK e quando contratar.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em cibersegurança: o guia completo para entender e contratar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em cibersegurança, red teaming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Volume real (após filtro)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Cerca de 300 a 400 buscas mensais para o cluster cyber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 dominante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Informacional / investigacional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Topo a meio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Entidades</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MITRE ATT&amp;CK, TTPs, kill chain, adversary, blue team, purple team, 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BreadcrumbList, DefinedTerm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Atenção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Pilar de mais de 3.000 palavras. Resumo executivo obrigatoriamente cita "em cibersegurança" na primeira frase.</w:t>
            </w:r>
          </w:p>
        </w:tc>
      </w:tr>
    </w:tbl>
    <w:p>
      <w:pPr>
        <w:pStyle w:val="Heading3"/>
        <w:spacing w:after="140" w:before="280"/>
      </w:pPr>
      <w:r>
        <w:rPr>
          <w:b/>
          <w:bCs/>
          <w:color w:val="0F3D5C"/>
        </w:rPr>
        <w:t xml:space="preserve">6.2.1 Resumo executivo citável</w:t>
      </w:r>
    </w:p>
    <w:p>
      <w:pPr>
        <w:pBdr>
          <w:left w:val="single" w:color="C9A227" w:sz="16" w:space="12"/>
        </w:pBdr>
        <w:spacing w:after="160" w:before="160" w:line="320"/>
        <w:ind w:left="720"/>
      </w:pPr>
      <w:r>
        <w:rPr>
          <w:i/>
          <w:iCs/>
          <w:color w:val="4B5563"/>
        </w:rPr>
        <w:t xml:space="preserve">Red Team em cibersegurança é uma equipe ofensiva que simula adversários reais de forma autorizada, com base em táticas, técnicas e procedimentos catalogados pelo MITRE ATT&amp;CK. Diferente de um pentest, um exercício de Red Team avalia toda a postura de segurança da organização, incluindo detecção, resposta e a capacidade do Blue Team de identificar a operação em curso.</w:t>
      </w:r>
    </w:p>
    <w:p>
      <w:pPr>
        <w:pStyle w:val="Heading3"/>
        <w:spacing w:after="140" w:before="280"/>
      </w:pPr>
      <w:r>
        <w:rPr>
          <w:b/>
          <w:bCs/>
          <w:color w:val="0F3D5C"/>
        </w:rPr>
        <w:t xml:space="preserve">6.2.2 Hierarquia de H2</w:t>
      </w:r>
    </w:p>
    <w:p>
      <w:pPr>
        <w:pStyle w:val="ListParagraph"/>
        <w:numPr>
          <w:ilvl w:val="0"/>
          <w:numId w:val="2"/>
        </w:numPr>
        <w:spacing w:after="40" w:before="40" w:line="300"/>
      </w:pPr>
      <w:r>
        <w:t xml:space="preserve">H2 1. O que é Red Team em cibersegurança</w:t>
      </w:r>
    </w:p>
    <w:p>
      <w:pPr>
        <w:pStyle w:val="ListParagraph"/>
        <w:numPr>
          <w:ilvl w:val="0"/>
          <w:numId w:val="2"/>
        </w:numPr>
        <w:spacing w:after="40" w:before="40" w:line="300"/>
      </w:pPr>
      <w:r>
        <w:t xml:space="preserve">H2 2. Red Team x Pentest x Blue Team x Purple Team (tabela comparativa)</w:t>
      </w:r>
    </w:p>
    <w:p>
      <w:pPr>
        <w:pStyle w:val="ListParagraph"/>
        <w:numPr>
          <w:ilvl w:val="0"/>
          <w:numId w:val="2"/>
        </w:numPr>
        <w:spacing w:after="40" w:before="40" w:line="300"/>
      </w:pPr>
      <w:r>
        <w:t xml:space="preserve">H2 3. Quando uma empresa precisa de Red Team</w:t>
      </w:r>
    </w:p>
    <w:p>
      <w:pPr>
        <w:pStyle w:val="ListParagraph"/>
        <w:numPr>
          <w:ilvl w:val="0"/>
          <w:numId w:val="2"/>
        </w:numPr>
        <w:spacing w:after="40" w:before="40" w:line="300"/>
      </w:pPr>
      <w:r>
        <w:t xml:space="preserve">H2 4. Como um exercício de Red Team é conduzido</w:t>
      </w:r>
    </w:p>
    <w:p>
      <w:pPr>
        <w:pStyle w:val="ListParagraph"/>
        <w:numPr>
          <w:ilvl w:val="1"/>
          <w:numId w:val="2"/>
        </w:numPr>
        <w:spacing w:after="40" w:before="40" w:line="300"/>
      </w:pPr>
      <w:r>
        <w:t xml:space="preserve">H3 4.1 Fases do adversary emulation</w:t>
      </w:r>
    </w:p>
    <w:p>
      <w:pPr>
        <w:pStyle w:val="ListParagraph"/>
        <w:numPr>
          <w:ilvl w:val="1"/>
          <w:numId w:val="2"/>
        </w:numPr>
        <w:spacing w:after="40" w:before="40" w:line="300"/>
      </w:pPr>
      <w:r>
        <w:t xml:space="preserve">H3 4.2 MITRE ATT&amp;CK como linguagem comum</w:t>
      </w:r>
    </w:p>
    <w:p>
      <w:pPr>
        <w:pStyle w:val="ListParagraph"/>
        <w:numPr>
          <w:ilvl w:val="1"/>
          <w:numId w:val="2"/>
        </w:numPr>
        <w:spacing w:after="40" w:before="40" w:line="300"/>
      </w:pPr>
      <w:r>
        <w:t xml:space="preserve">H3 4.3 Cenários típicos (ransomware, insider, supply chain)</w:t>
      </w:r>
    </w:p>
    <w:p>
      <w:pPr>
        <w:pStyle w:val="ListParagraph"/>
        <w:numPr>
          <w:ilvl w:val="0"/>
          <w:numId w:val="2"/>
        </w:numPr>
        <w:spacing w:after="40" w:before="40" w:line="300"/>
      </w:pPr>
      <w:r>
        <w:t xml:space="preserve">H2 5. Diferença para um pentest tradicional (link para /comparativos/pentest-vs-red-team)</w:t>
      </w:r>
    </w:p>
    <w:p>
      <w:pPr>
        <w:pStyle w:val="ListParagraph"/>
        <w:numPr>
          <w:ilvl w:val="0"/>
          <w:numId w:val="2"/>
        </w:numPr>
        <w:spacing w:after="40" w:before="40" w:line="300"/>
      </w:pPr>
      <w:r>
        <w:t xml:space="preserve">H2 6. Quem está envolvido: Red Team, Blue Team, Purple Team</w:t>
      </w:r>
    </w:p>
    <w:p>
      <w:pPr>
        <w:pStyle w:val="ListParagraph"/>
        <w:numPr>
          <w:ilvl w:val="0"/>
          <w:numId w:val="2"/>
        </w:numPr>
        <w:spacing w:after="40" w:before="40" w:line="300"/>
      </w:pPr>
      <w:r>
        <w:t xml:space="preserve">H2 7. Entregáveis de um exercício</w:t>
      </w:r>
    </w:p>
    <w:p>
      <w:pPr>
        <w:pStyle w:val="ListParagraph"/>
        <w:numPr>
          <w:ilvl w:val="0"/>
          <w:numId w:val="2"/>
        </w:numPr>
        <w:spacing w:after="40" w:before="40" w:line="300"/>
      </w:pPr>
      <w:r>
        <w:t xml:space="preserve">H2 8. Quanto tempo dura</w:t>
      </w:r>
    </w:p>
    <w:p>
      <w:pPr>
        <w:pStyle w:val="ListParagraph"/>
        <w:numPr>
          <w:ilvl w:val="0"/>
          <w:numId w:val="2"/>
        </w:numPr>
        <w:spacing w:after="40" w:before="40" w:line="300"/>
      </w:pPr>
      <w:r>
        <w:t xml:space="preserve">H2 9. Quanto custa</w:t>
      </w:r>
    </w:p>
    <w:p>
      <w:pPr>
        <w:pStyle w:val="ListParagraph"/>
        <w:numPr>
          <w:ilvl w:val="0"/>
          <w:numId w:val="2"/>
        </w:numPr>
        <w:spacing w:after="40" w:before="40" w:line="300"/>
      </w:pPr>
      <w:r>
        <w:t xml:space="preserve">H2 10. Como a DumoSec executa Red Team</w:t>
      </w:r>
    </w:p>
    <w:p>
      <w:pPr>
        <w:pStyle w:val="ListParagraph"/>
        <w:numPr>
          <w:ilvl w:val="0"/>
          <w:numId w:val="2"/>
        </w:numPr>
        <w:spacing w:after="40" w:before="40" w:line="300"/>
      </w:pPr>
      <w:r>
        <w:t xml:space="preserve">H2 11. Cases anonimizados</w:t>
      </w:r>
    </w:p>
    <w:p>
      <w:pPr>
        <w:pStyle w:val="ListParagraph"/>
        <w:numPr>
          <w:ilvl w:val="0"/>
          <w:numId w:val="2"/>
        </w:numPr>
        <w:spacing w:after="40" w:before="40" w:line="300"/>
      </w:pPr>
      <w:r>
        <w:t xml:space="preserve">H2 12. Perguntas frequentes</w:t>
      </w:r>
    </w:p>
    <w:p>
      <w:pPr>
        <w:pStyle w:val="ListParagraph"/>
        <w:numPr>
          <w:ilvl w:val="0"/>
          <w:numId w:val="2"/>
        </w:numPr>
        <w:spacing w:after="40" w:before="40" w:line="300"/>
      </w:pPr>
      <w:r>
        <w:t xml:space="preserve">H2 13. Pronto para começar?</w:t>
      </w:r>
    </w:p>
    <w:p>
      <w:pPr>
        <w:pStyle w:val="Heading3"/>
        <w:spacing w:after="140" w:before="280"/>
      </w:pPr>
      <w:r>
        <w:rPr>
          <w:b/>
          <w:bCs/>
          <w:color w:val="0F3D5C"/>
        </w:rPr>
        <w:t xml:space="preserve">6.2.3 CTAs</w:t>
      </w:r>
    </w:p>
    <w:p>
      <w:pPr>
        <w:pStyle w:val="ListParagraph"/>
        <w:numPr>
          <w:ilvl w:val="0"/>
          <w:numId w:val="2"/>
        </w:numPr>
        <w:spacing w:after="40" w:before="40" w:line="300"/>
      </w:pPr>
      <w:r>
        <w:t xml:space="preserve">Primário: "Avaliar maturidade defensiva" para /agendar-conversa.</w:t>
      </w:r>
    </w:p>
    <w:p>
      <w:pPr>
        <w:pStyle w:val="ListParagraph"/>
        <w:numPr>
          <w:ilvl w:val="0"/>
          <w:numId w:val="2"/>
        </w:numPr>
        <w:spacing w:after="40" w:before="40" w:line="300"/>
      </w:pPr>
      <w:r>
        <w:t xml:space="preserve">Secundário: "Falar com líder de Red Team" para /agendar-conversa com origem específica.</w:t>
      </w:r>
    </w:p>
    <w:p>
      <w:pPr>
        <w:pStyle w:val="ListParagraph"/>
        <w:numPr>
          <w:ilvl w:val="0"/>
          <w:numId w:val="2"/>
        </w:numPr>
        <w:spacing w:after="40" w:before="40" w:line="300"/>
      </w:pPr>
      <w:r>
        <w:t xml:space="preserve">Cross-silo: link contextual para /pentest no fechamento do H2 5.</w:t>
      </w:r>
    </w:p>
    <w:p>
      <w:pPr>
        <w:pBdr>
          <w:bottom w:val="single" w:color="C9A227" w:sz="8" w:space="4"/>
        </w:pBdr>
        <w:spacing w:after="240" w:before="240"/>
      </w:pPr>
      <w:r>
        <w:t xml:space="preserve"/>
      </w:r>
    </w:p>
    <w:p>
      <w:pPr>
        <w:pStyle w:val="Heading2"/>
        <w:spacing w:after="180" w:before="360"/>
      </w:pPr>
      <w:r>
        <w:rPr>
          <w:b/>
          <w:bCs/>
          <w:color w:val="0F3D5C"/>
        </w:rPr>
        <w:t xml:space="preserve">6.3 O que é Red Team em cibersegurança (/red-team/o-que-e)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/red-team/o-que-e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é Red Team em cibersegurança? Definição e exemplos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Definição clara de Red Team em cibersegurança, exemplos práticos, diferenças para pentest e Blue Team e quando faz sentido contratar.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é Red Team em cibersegurança e quando faz sentido contratar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é red team, red team em cibersegurança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Informacional pura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DefinedTerm, FAQPage, BreadcrumbList</w:t>
            </w:r>
          </w:p>
        </w:tc>
      </w:tr>
    </w:tbl>
    <w:p>
      <w:pPr>
        <w:pStyle w:val="Heading3"/>
        <w:spacing w:after="140" w:before="280"/>
      </w:pPr>
      <w:r>
        <w:rPr>
          <w:b/>
          <w:bCs/>
          <w:color w:val="0F3D5C"/>
        </w:rPr>
        <w:t xml:space="preserve">6.3.1 Estrutura</w:t>
      </w:r>
    </w:p>
    <w:p>
      <w:pPr>
        <w:pStyle w:val="ListParagraph"/>
        <w:numPr>
          <w:ilvl w:val="0"/>
          <w:numId w:val="2"/>
        </w:numPr>
        <w:spacing w:after="40" w:before="40" w:line="300"/>
      </w:pPr>
      <w:r>
        <w:t xml:space="preserve">H2 1. Definição direta (com qualificador "em cibersegurança")</w:t>
      </w:r>
    </w:p>
    <w:p>
      <w:pPr>
        <w:pStyle w:val="ListParagraph"/>
        <w:numPr>
          <w:ilvl w:val="0"/>
          <w:numId w:val="2"/>
        </w:numPr>
        <w:spacing w:after="40" w:before="40" w:line="300"/>
      </w:pPr>
      <w:r>
        <w:t xml:space="preserve">H2 2. Diferença para times de futebol, jogos e suplementos (bloco didático curto, opcional para esclarecer ao leitor que chegou pela busca errada e levá-lo de volta para o tema)</w:t>
      </w:r>
    </w:p>
    <w:p>
      <w:pPr>
        <w:pStyle w:val="ListParagraph"/>
        <w:numPr>
          <w:ilvl w:val="0"/>
          <w:numId w:val="2"/>
        </w:numPr>
        <w:spacing w:after="40" w:before="40" w:line="300"/>
      </w:pPr>
      <w:r>
        <w:t xml:space="preserve">H2 3. O que um Red Team faz na prática</w:t>
      </w:r>
    </w:p>
    <w:p>
      <w:pPr>
        <w:pStyle w:val="ListParagraph"/>
        <w:numPr>
          <w:ilvl w:val="0"/>
          <w:numId w:val="2"/>
        </w:numPr>
        <w:spacing w:after="40" w:before="40" w:line="300"/>
      </w:pPr>
      <w:r>
        <w:t xml:space="preserve">H2 4. O que um Red Team não faz</w:t>
      </w:r>
    </w:p>
    <w:p>
      <w:pPr>
        <w:pStyle w:val="ListParagraph"/>
        <w:numPr>
          <w:ilvl w:val="0"/>
          <w:numId w:val="2"/>
        </w:numPr>
        <w:spacing w:after="40" w:before="40" w:line="300"/>
      </w:pPr>
      <w:r>
        <w:t xml:space="preserve">H2 5. Habilidades e certificações típicas (OSEP, CRTO, CRTL)</w:t>
      </w:r>
    </w:p>
    <w:p>
      <w:pPr>
        <w:pStyle w:val="ListParagraph"/>
        <w:numPr>
          <w:ilvl w:val="0"/>
          <w:numId w:val="2"/>
        </w:numPr>
        <w:spacing w:after="40" w:before="40" w:line="300"/>
      </w:pPr>
      <w:r>
        <w:t xml:space="preserve">H2 6. Diferença para um pentest</w:t>
      </w:r>
    </w:p>
    <w:p>
      <w:pPr>
        <w:pStyle w:val="ListParagraph"/>
        <w:numPr>
          <w:ilvl w:val="0"/>
          <w:numId w:val="2"/>
        </w:numPr>
        <w:spacing w:after="40" w:before="40" w:line="300"/>
      </w:pPr>
      <w:r>
        <w:t xml:space="preserve">H2 7. Exemplos resumidos por setor</w:t>
      </w:r>
    </w:p>
    <w:p>
      <w:pPr>
        <w:pStyle w:val="ListParagraph"/>
        <w:numPr>
          <w:ilvl w:val="0"/>
          <w:numId w:val="2"/>
        </w:numPr>
        <w:spacing w:after="40" w:before="40" w:line="300"/>
      </w:pPr>
      <w:r>
        <w:t xml:space="preserve">H2 8.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6.4 Red Team x Pentest (/red-team/vs-pentest)</w:t>
      </w:r>
    </w:p>
    <w:p>
      <w:pPr>
        <w:spacing w:after="80" w:before="80" w:line="320"/>
        <w:jc w:val="both"/>
      </w:pPr>
      <w:r>
        <w:t xml:space="preserve">Esta página existe tanto em /red-team/vs-pentest quanto em /comparativos/pentest-vs-red-team. Em vez de duplicar conteúdo, uma das URLs é o canônico e a outra é redirect 301. A URL canônica recomendada é /comparativos/pentest-vs-red-team, porque o silo de comparativos é hub de meio de funil. Em /red-team/vs-pentest mantém-se apenas a versão curta com link para o canônico, ou define-se o canônico no head da página.</w:t>
      </w:r>
    </w:p>
    <w:p>
      <w:pPr>
        <w:spacing w:after="80" w:before="80" w:line="320"/>
        <w:jc w:val="both"/>
      </w:pPr>
      <w:r>
        <w:t xml:space="preserve">Decisão consolidada: a versão completa fica em /comparativos/pentest-vs-red-team (ver Parte 7). A URL /red-team/vs-pentest é mantida com canonical apontando para o comparativo.</w:t>
      </w:r>
    </w:p>
    <w:p>
      <w:pPr>
        <w:pBdr>
          <w:bottom w:val="single" w:color="C9A227" w:sz="8" w:space="4"/>
        </w:pBdr>
        <w:spacing w:after="240" w:before="240"/>
      </w:pPr>
      <w:r>
        <w:t xml:space="preserve"/>
      </w:r>
    </w:p>
    <w:p>
      <w:pPr>
        <w:pStyle w:val="Heading2"/>
        <w:spacing w:after="180" w:before="360"/>
      </w:pPr>
      <w:r>
        <w:rPr>
          <w:b/>
          <w:bCs/>
          <w:color w:val="0F3D5C"/>
        </w:rPr>
        <w:t xml:space="preserve">6.5 Red Team x Blue Team em cibersegurança (/red-team/vs-blue-team)</w:t>
      </w:r>
    </w:p>
    <w:p>
      <w:pPr>
        <w:spacing w:after="80" w:before="80" w:line="320"/>
        <w:jc w:val="both"/>
      </w:pPr>
      <w:r>
        <w:t xml:space="preserve">Mesma lógica de canonical da seção anterior. A URL canônica é /comparativos/red-team-vs-blue-team (ver Parte 7). Em /red-team/vs-blue-team mantém-se uma versão resumida com link para o canônico, ou define-se rel canonical.</w:t>
      </w:r>
    </w:p>
    <w:p>
      <w:pPr>
        <w:pBdr>
          <w:bottom w:val="single" w:color="C9A227" w:sz="8" w:space="4"/>
        </w:pBdr>
        <w:spacing w:after="240" w:before="240"/>
      </w:pPr>
      <w:r>
        <w:t xml:space="preserve"/>
      </w:r>
    </w:p>
    <w:p>
      <w:pPr>
        <w:pStyle w:val="Heading2"/>
        <w:spacing w:after="180" w:before="360"/>
      </w:pPr>
      <w:r>
        <w:rPr>
          <w:b/>
          <w:bCs/>
          <w:color w:val="0F3D5C"/>
        </w:rPr>
        <w:t xml:space="preserve">6.6 Red Team x Purple Team (/red-team/vs-purple-team)</w:t>
      </w:r>
    </w:p>
    <w:p>
      <w:pPr>
        <w:spacing w:after="80" w:before="80" w:line="320"/>
        <w:jc w:val="both"/>
      </w:pPr>
      <w:r>
        <w:t xml:space="preserve">Canonical em /comparativos/red-team-vs-purple-team. Aqui permanece versão resumida ou apenas a meta canonical.</w:t>
      </w:r>
    </w:p>
    <w:p>
      <w:pPr>
        <w:pBdr>
          <w:bottom w:val="single" w:color="C9A227" w:sz="8" w:space="4"/>
        </w:pBdr>
        <w:spacing w:after="240" w:before="240"/>
      </w:pPr>
      <w:r>
        <w:t xml:space="preserve"/>
      </w:r>
    </w:p>
    <w:p>
      <w:pPr>
        <w:pStyle w:val="Heading2"/>
        <w:spacing w:after="180" w:before="360"/>
      </w:pPr>
      <w:r>
        <w:rPr>
          <w:b/>
          <w:bCs/>
          <w:color w:val="0F3D5C"/>
        </w:rPr>
        <w:t xml:space="preserve">6.7 TTPs e MITRE ATT&amp;CK (/red-team/ttps)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/red-team/ttps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TTPs em Red Team: como usamos o MITRE ATT&amp;CK</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TTPs (táticas, técnicas e procedimentos) em exercícios de Red Team com base no MITRE ATT&amp;CK, mapeamento de cobertura e métricas.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TTPs em Red Team: a linguagem do MITRE ATT&amp;CK aplicada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ttps red team, mitre att&amp;ck red 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BreadcrumbList</w:t>
            </w:r>
          </w:p>
        </w:tc>
      </w:tr>
    </w:tbl>
    <w:p>
      <w:pPr>
        <w:pStyle w:val="Heading3"/>
        <w:spacing w:after="140" w:before="280"/>
      </w:pPr>
      <w:r>
        <w:rPr>
          <w:b/>
          <w:bCs/>
          <w:color w:val="0F3D5C"/>
        </w:rPr>
        <w:t xml:space="preserve">6.7.1 Hierarquia</w:t>
      </w:r>
    </w:p>
    <w:p>
      <w:pPr>
        <w:pStyle w:val="ListParagraph"/>
        <w:numPr>
          <w:ilvl w:val="0"/>
          <w:numId w:val="2"/>
        </w:numPr>
        <w:spacing w:after="40" w:before="40" w:line="300"/>
      </w:pPr>
      <w:r>
        <w:t xml:space="preserve">H2 1. O que são táticas, técnicas e procedimentos</w:t>
      </w:r>
    </w:p>
    <w:p>
      <w:pPr>
        <w:pStyle w:val="ListParagraph"/>
        <w:numPr>
          <w:ilvl w:val="0"/>
          <w:numId w:val="2"/>
        </w:numPr>
        <w:spacing w:after="40" w:before="40" w:line="300"/>
      </w:pPr>
      <w:r>
        <w:t xml:space="preserve">H2 2. Como o MITRE ATT&amp;CK organiza esse conhecimento</w:t>
      </w:r>
    </w:p>
    <w:p>
      <w:pPr>
        <w:pStyle w:val="ListParagraph"/>
        <w:numPr>
          <w:ilvl w:val="0"/>
          <w:numId w:val="2"/>
        </w:numPr>
        <w:spacing w:after="40" w:before="40" w:line="300"/>
      </w:pPr>
      <w:r>
        <w:t xml:space="preserve">H2 3. Táticas mais usadas em exercícios de Red Team</w:t>
      </w:r>
    </w:p>
    <w:p>
      <w:pPr>
        <w:pStyle w:val="ListParagraph"/>
        <w:numPr>
          <w:ilvl w:val="1"/>
          <w:numId w:val="2"/>
        </w:numPr>
        <w:spacing w:after="40" w:before="40" w:line="300"/>
      </w:pPr>
      <w:r>
        <w:t xml:space="preserve">H3 3.1 Initial Access</w:t>
      </w:r>
    </w:p>
    <w:p>
      <w:pPr>
        <w:pStyle w:val="ListParagraph"/>
        <w:numPr>
          <w:ilvl w:val="1"/>
          <w:numId w:val="2"/>
        </w:numPr>
        <w:spacing w:after="40" w:before="40" w:line="300"/>
      </w:pPr>
      <w:r>
        <w:t xml:space="preserve">H3 3.2 Execution e Persistence</w:t>
      </w:r>
    </w:p>
    <w:p>
      <w:pPr>
        <w:pStyle w:val="ListParagraph"/>
        <w:numPr>
          <w:ilvl w:val="1"/>
          <w:numId w:val="2"/>
        </w:numPr>
        <w:spacing w:after="40" w:before="40" w:line="300"/>
      </w:pPr>
      <w:r>
        <w:t xml:space="preserve">H3 3.3 Privilege Escalation e Defense Evasion</w:t>
      </w:r>
    </w:p>
    <w:p>
      <w:pPr>
        <w:pStyle w:val="ListParagraph"/>
        <w:numPr>
          <w:ilvl w:val="1"/>
          <w:numId w:val="2"/>
        </w:numPr>
        <w:spacing w:after="40" w:before="40" w:line="300"/>
      </w:pPr>
      <w:r>
        <w:t xml:space="preserve">H3 3.4 Credential Access e Lateral Movement</w:t>
      </w:r>
    </w:p>
    <w:p>
      <w:pPr>
        <w:pStyle w:val="ListParagraph"/>
        <w:numPr>
          <w:ilvl w:val="1"/>
          <w:numId w:val="2"/>
        </w:numPr>
        <w:spacing w:after="40" w:before="40" w:line="300"/>
      </w:pPr>
      <w:r>
        <w:t xml:space="preserve">H3 3.5 Collection, Command and Control, Exfiltration, Impact</w:t>
      </w:r>
    </w:p>
    <w:p>
      <w:pPr>
        <w:pStyle w:val="ListParagraph"/>
        <w:numPr>
          <w:ilvl w:val="0"/>
          <w:numId w:val="2"/>
        </w:numPr>
        <w:spacing w:after="40" w:before="40" w:line="300"/>
      </w:pPr>
      <w:r>
        <w:t xml:space="preserve">H2 4. Como medimos cobertura ATT&amp;CK no relatório</w:t>
      </w:r>
    </w:p>
    <w:p>
      <w:pPr>
        <w:pStyle w:val="ListParagraph"/>
        <w:numPr>
          <w:ilvl w:val="0"/>
          <w:numId w:val="2"/>
        </w:numPr>
        <w:spacing w:after="40" w:before="40" w:line="300"/>
      </w:pPr>
      <w:r>
        <w:t xml:space="preserve">H2 5. Exemplo prático aplicado a setor financeiro</w:t>
      </w:r>
    </w:p>
    <w:p>
      <w:pPr>
        <w:pBdr>
          <w:bottom w:val="single" w:color="C9A227" w:sz="8" w:space="4"/>
        </w:pBdr>
        <w:spacing w:after="240" w:before="240"/>
      </w:pPr>
      <w:r>
        <w:t xml:space="preserve"/>
      </w:r>
    </w:p>
    <w:p>
      <w:pPr>
        <w:pStyle w:val="Heading2"/>
        <w:spacing w:after="180" w:before="360"/>
      </w:pPr>
      <w:r>
        <w:rPr>
          <w:b/>
          <w:bCs/>
          <w:color w:val="0F3D5C"/>
        </w:rPr>
        <w:t xml:space="preserve">6.8 Cenários de ataque (/red-team/cenarios-de-ataque)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/red-team/cenarios-de-ataque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Cenários de ataque em exercícios de Red 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Cenários típicos de exercício Red Team: ransomware, insider, supply chain, evasão de EDR e exfiltração de dados sensíveis.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Cenários de ataque que conduzimos em exercícios de Red 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ItemList, FAQPage</w:t>
            </w:r>
          </w:p>
        </w:tc>
      </w:tr>
    </w:tbl>
    <w:p>
      <w:pPr>
        <w:pStyle w:val="Heading3"/>
        <w:spacing w:after="140" w:before="280"/>
      </w:pPr>
      <w:r>
        <w:rPr>
          <w:b/>
          <w:bCs/>
          <w:color w:val="0F3D5C"/>
        </w:rPr>
        <w:t xml:space="preserve">6.8.1 Hierarquia</w:t>
      </w:r>
    </w:p>
    <w:p>
      <w:pPr>
        <w:pStyle w:val="ListParagraph"/>
        <w:numPr>
          <w:ilvl w:val="0"/>
          <w:numId w:val="2"/>
        </w:numPr>
        <w:spacing w:after="40" w:before="40" w:line="300"/>
      </w:pPr>
      <w:r>
        <w:t xml:space="preserve">H2 1. Como escolhemos o cenário ideal para cada cliente</w:t>
      </w:r>
    </w:p>
    <w:p>
      <w:pPr>
        <w:pStyle w:val="ListParagraph"/>
        <w:numPr>
          <w:ilvl w:val="0"/>
          <w:numId w:val="2"/>
        </w:numPr>
        <w:spacing w:after="40" w:before="40" w:line="300"/>
      </w:pPr>
      <w:r>
        <w:t xml:space="preserve">H2 2. Cenário 1: Ransomware (operação ponta a ponta)</w:t>
      </w:r>
    </w:p>
    <w:p>
      <w:pPr>
        <w:pStyle w:val="ListParagraph"/>
        <w:numPr>
          <w:ilvl w:val="0"/>
          <w:numId w:val="2"/>
        </w:numPr>
        <w:spacing w:after="40" w:before="40" w:line="300"/>
      </w:pPr>
      <w:r>
        <w:t xml:space="preserve">H2 3. Cenário 2: Insider malicioso</w:t>
      </w:r>
    </w:p>
    <w:p>
      <w:pPr>
        <w:pStyle w:val="ListParagraph"/>
        <w:numPr>
          <w:ilvl w:val="0"/>
          <w:numId w:val="2"/>
        </w:numPr>
        <w:spacing w:after="40" w:before="40" w:line="300"/>
      </w:pPr>
      <w:r>
        <w:t xml:space="preserve">H2 4. Cenário 3: Comprometimento da cadeia de suprimentos</w:t>
      </w:r>
    </w:p>
    <w:p>
      <w:pPr>
        <w:pStyle w:val="ListParagraph"/>
        <w:numPr>
          <w:ilvl w:val="0"/>
          <w:numId w:val="2"/>
        </w:numPr>
        <w:spacing w:after="40" w:before="40" w:line="300"/>
      </w:pPr>
      <w:r>
        <w:t xml:space="preserve">H2 5. Cenário 4: Evasão de EDR e XDR</w:t>
      </w:r>
    </w:p>
    <w:p>
      <w:pPr>
        <w:pStyle w:val="ListParagraph"/>
        <w:numPr>
          <w:ilvl w:val="0"/>
          <w:numId w:val="2"/>
        </w:numPr>
        <w:spacing w:after="40" w:before="40" w:line="300"/>
      </w:pPr>
      <w:r>
        <w:t xml:space="preserve">H2 6. Cenário 5: Exfiltração de dados sensíveis</w:t>
      </w:r>
    </w:p>
    <w:p>
      <w:pPr>
        <w:pStyle w:val="ListParagraph"/>
        <w:numPr>
          <w:ilvl w:val="0"/>
          <w:numId w:val="2"/>
        </w:numPr>
        <w:spacing w:after="40" w:before="40" w:line="300"/>
      </w:pPr>
      <w:r>
        <w:t xml:space="preserve">H2 7. Como mapeamos cada cenário no MITRE ATT&amp;CK</w:t>
      </w:r>
    </w:p>
    <w:p>
      <w:pPr>
        <w:pBdr>
          <w:bottom w:val="single" w:color="C9A227" w:sz="8" w:space="4"/>
        </w:pBdr>
        <w:spacing w:after="240" w:before="240"/>
      </w:pPr>
      <w:r>
        <w:t xml:space="preserve"/>
      </w:r>
    </w:p>
    <w:p>
      <w:pPr>
        <w:pStyle w:val="Heading2"/>
        <w:spacing w:after="180" w:before="360"/>
      </w:pPr>
      <w:r>
        <w:rPr>
          <w:b/>
          <w:bCs/>
          <w:color w:val="0F3D5C"/>
        </w:rPr>
        <w:t xml:space="preserve">6.9 Red Team Assessment (/red-team/assessment)</w:t>
      </w:r>
    </w:p>
    <w:p>
      <w:pPr>
        <w:spacing w:after="80" w:before="80" w:line="320"/>
        <w:jc w:val="both"/>
      </w:pPr>
      <w:r>
        <w:t xml:space="preserve">Esta página tem sobreposição grande com /servicos/red-team. Para evitar canibalização, /red-team/assessment fica como página educacional sobre o conceito (informacional, intent de definição) e /servicos/red-team mantém o caráter comercial. O canonical pode ser definido na página informacional.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/red-team/assessment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Assessment: o que é, fases e como contratar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Red Team Assessment avalia toda a postura defensiva da organização. Veja fases, entregáveis e como diferenciar de 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Assessment: avaliação completa da postura defensiva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assessment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BreadcrumbList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Linkagem cruzada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Link contextual para /servicos/red-team em pelo menos dois pontos da página.</w:t>
            </w:r>
          </w:p>
        </w:tc>
      </w:tr>
    </w:tbl>
    <w:p>
      <w:pPr>
        <w:pStyle w:val="Heading3"/>
        <w:spacing w:after="140" w:before="280"/>
      </w:pPr>
      <w:r>
        <w:rPr>
          <w:b/>
          <w:bCs/>
          <w:color w:val="0F3D5C"/>
        </w:rPr>
        <w:t xml:space="preserve">6.9.1 Hierarquia</w:t>
      </w:r>
    </w:p>
    <w:p>
      <w:pPr>
        <w:pStyle w:val="ListParagraph"/>
        <w:numPr>
          <w:ilvl w:val="0"/>
          <w:numId w:val="2"/>
        </w:numPr>
        <w:spacing w:after="40" w:before="40" w:line="300"/>
      </w:pPr>
      <w:r>
        <w:t xml:space="preserve">H2 1. O que é um Red Team Assessment</w:t>
      </w:r>
    </w:p>
    <w:p>
      <w:pPr>
        <w:pStyle w:val="ListParagraph"/>
        <w:numPr>
          <w:ilvl w:val="0"/>
          <w:numId w:val="2"/>
        </w:numPr>
        <w:spacing w:after="40" w:before="40" w:line="300"/>
      </w:pPr>
      <w:r>
        <w:t xml:space="preserve">H2 2. Pentest vs Red Team Assessment</w:t>
      </w:r>
    </w:p>
    <w:p>
      <w:pPr>
        <w:pStyle w:val="ListParagraph"/>
        <w:numPr>
          <w:ilvl w:val="0"/>
          <w:numId w:val="2"/>
        </w:numPr>
        <w:spacing w:after="40" w:before="40" w:line="300"/>
      </w:pPr>
      <w:r>
        <w:t xml:space="preserve">H2 3. Fases típicas de um assessment completo</w:t>
      </w:r>
    </w:p>
    <w:p>
      <w:pPr>
        <w:pStyle w:val="ListParagraph"/>
        <w:numPr>
          <w:ilvl w:val="0"/>
          <w:numId w:val="2"/>
        </w:numPr>
        <w:spacing w:after="40" w:before="40" w:line="300"/>
      </w:pPr>
      <w:r>
        <w:t xml:space="preserve">H2 4. Entregáveis e métricas</w:t>
      </w:r>
    </w:p>
    <w:p>
      <w:pPr>
        <w:pStyle w:val="ListParagraph"/>
        <w:numPr>
          <w:ilvl w:val="0"/>
          <w:numId w:val="2"/>
        </w:numPr>
        <w:spacing w:after="40" w:before="40" w:line="300"/>
      </w:pPr>
      <w:r>
        <w:t xml:space="preserve">H2 5. Como a DumoSec executa (link para /servicos/red-team)</w:t>
      </w:r>
    </w:p>
    <w:p>
      <w:r>
        <w:br w:type="page"/>
      </w:r>
    </w:p>
    <w:p>
      <w:pPr>
        <w:pStyle w:val="Heading1"/>
        <w:spacing w:after="240" w:before="480"/>
      </w:pPr>
      <w:r>
        <w:rPr>
          <w:b/>
          <w:bCs/>
          <w:color w:val="0F3D5C"/>
        </w:rPr>
        <w:t xml:space="preserve">Parte 7. Silo de Comparativos: motor de conversão de meio de funil</w:t>
      </w:r>
    </w:p>
    <w:p>
      <w:pPr>
        <w:spacing w:after="80" w:before="80" w:line="320"/>
        <w:jc w:val="both"/>
      </w:pPr>
      <w:r>
        <w:t xml:space="preserve">O silo de comparativos foi promovido pelo diagnóstico de SEO para a Fase 2 do roadmap, antes era previsto para a Fase 4. A razão é direta: quem pesquisa "red team vs blue team", "pentest vs análise de vulnerabilidade" ou "PTaaS vs pentest tradicional" está no meio do funil, prestes a decidir. KDs baixíssimos porque ninguém no mercado brasileiro está otimizando esse tipo de página com profundidade. Essas são as páginas com maior potencial de conversão direta de todo o site.</w:t>
      </w:r>
    </w:p>
    <w:p>
      <w:pPr>
        <w:pStyle w:val="Heading2"/>
        <w:spacing w:after="180" w:before="360"/>
      </w:pPr>
      <w:r>
        <w:rPr>
          <w:b/>
          <w:bCs/>
          <w:color w:val="0F3D5C"/>
        </w:rPr>
        <w:t xml:space="preserve">7.0 Template comum das páginas de comparativo</w:t>
      </w:r>
    </w:p>
    <w:p>
      <w:pPr>
        <w:spacing w:after="80" w:before="80" w:line="320"/>
        <w:jc w:val="both"/>
      </w:pPr>
      <w:r>
        <w:t xml:space="preserve">Toda página de comparativo segue um esqueleto consistente, pensado para ser citável por AI Overview, Perplexity e ChatGPT. A tabela comparativa é o elemento central e aparece o mais cedo possível, logo após o resumo executivo.</w:t>
      </w:r>
    </w:p>
    <w:p>
      <w:pPr>
        <w:pStyle w:val="Heading3"/>
        <w:spacing w:after="140" w:before="280"/>
      </w:pPr>
      <w:r>
        <w:rPr>
          <w:b/>
          <w:bCs/>
          <w:color w:val="0F3D5C"/>
        </w:rPr>
        <w:t xml:space="preserve">7.0.1 Hierarquia padrão</w:t>
      </w:r>
    </w:p>
    <w:p>
      <w:pPr>
        <w:pStyle w:val="ListParagraph"/>
        <w:numPr>
          <w:ilvl w:val="0"/>
          <w:numId w:val="2"/>
        </w:numPr>
        <w:spacing w:after="40" w:before="40" w:line="300"/>
      </w:pPr>
      <w:r>
        <w:t xml:space="preserve">H1: [Termo A] vs [Termo B] (com qualificador de cibersegurança quando relevante)</w:t>
      </w:r>
    </w:p>
    <w:p>
      <w:pPr>
        <w:pStyle w:val="ListParagraph"/>
        <w:numPr>
          <w:ilvl w:val="0"/>
          <w:numId w:val="2"/>
        </w:numPr>
        <w:spacing w:after="40" w:before="40" w:line="300"/>
      </w:pPr>
      <w:r>
        <w:t xml:space="preserve">Resumo executivo citável (duas a três frases) que responde "qual a diferença em uma linha"</w:t>
      </w:r>
    </w:p>
    <w:p>
      <w:pPr>
        <w:pStyle w:val="ListParagraph"/>
        <w:numPr>
          <w:ilvl w:val="0"/>
          <w:numId w:val="2"/>
        </w:numPr>
        <w:spacing w:after="40" w:before="40" w:line="300"/>
      </w:pPr>
      <w:r>
        <w:t xml:space="preserve">Tabela comparativa principal (formato GEO, autocontida)</w:t>
      </w:r>
    </w:p>
    <w:p>
      <w:pPr>
        <w:pStyle w:val="ListParagraph"/>
        <w:numPr>
          <w:ilvl w:val="0"/>
          <w:numId w:val="2"/>
        </w:numPr>
        <w:spacing w:after="40" w:before="40" w:line="300"/>
      </w:pPr>
      <w:r>
        <w:t xml:space="preserve">H2 1. O que é [Termo A]</w:t>
      </w:r>
    </w:p>
    <w:p>
      <w:pPr>
        <w:pStyle w:val="ListParagraph"/>
        <w:numPr>
          <w:ilvl w:val="0"/>
          <w:numId w:val="2"/>
        </w:numPr>
        <w:spacing w:after="40" w:before="40" w:line="300"/>
      </w:pPr>
      <w:r>
        <w:t xml:space="preserve">H2 2. O que é [Termo B]</w:t>
      </w:r>
    </w:p>
    <w:p>
      <w:pPr>
        <w:pStyle w:val="ListParagraph"/>
        <w:numPr>
          <w:ilvl w:val="0"/>
          <w:numId w:val="2"/>
        </w:numPr>
        <w:spacing w:after="40" w:before="40" w:line="300"/>
      </w:pPr>
      <w:r>
        <w:t xml:space="preserve">H2 3. Principais diferenças (lista estruturada)</w:t>
      </w:r>
    </w:p>
    <w:p>
      <w:pPr>
        <w:pStyle w:val="ListParagraph"/>
        <w:numPr>
          <w:ilvl w:val="0"/>
          <w:numId w:val="2"/>
        </w:numPr>
        <w:spacing w:after="40" w:before="40" w:line="300"/>
      </w:pPr>
      <w:r>
        <w:t xml:space="preserve">H2 4. Quando contratar [Termo A]</w:t>
      </w:r>
    </w:p>
    <w:p>
      <w:pPr>
        <w:pStyle w:val="ListParagraph"/>
        <w:numPr>
          <w:ilvl w:val="0"/>
          <w:numId w:val="2"/>
        </w:numPr>
        <w:spacing w:after="40" w:before="40" w:line="300"/>
      </w:pPr>
      <w:r>
        <w:t xml:space="preserve">H2 5. Quando contratar [Termo B]</w:t>
      </w:r>
    </w:p>
    <w:p>
      <w:pPr>
        <w:pStyle w:val="ListParagraph"/>
        <w:numPr>
          <w:ilvl w:val="0"/>
          <w:numId w:val="2"/>
        </w:numPr>
        <w:spacing w:after="40" w:before="40" w:line="300"/>
      </w:pPr>
      <w:r>
        <w:t xml:space="preserve">H2 6. Cenários práticos que mostram a diferença</w:t>
      </w:r>
    </w:p>
    <w:p>
      <w:pPr>
        <w:pStyle w:val="ListParagraph"/>
        <w:numPr>
          <w:ilvl w:val="0"/>
          <w:numId w:val="2"/>
        </w:numPr>
        <w:spacing w:after="40" w:before="40" w:line="300"/>
      </w:pPr>
      <w:r>
        <w:t xml:space="preserve">H2 7. Como a DumoSec atende cada caso</w:t>
      </w:r>
    </w:p>
    <w:p>
      <w:pPr>
        <w:pStyle w:val="ListParagraph"/>
        <w:numPr>
          <w:ilvl w:val="0"/>
          <w:numId w:val="2"/>
        </w:numPr>
        <w:spacing w:after="40" w:before="40" w:line="300"/>
      </w:pPr>
      <w:r>
        <w:t xml:space="preserve">H2 8. Perguntas frequentes (pelo menos seis pares pergunta-resposta)</w:t>
      </w:r>
    </w:p>
    <w:p>
      <w:pPr>
        <w:pStyle w:val="ListParagraph"/>
        <w:numPr>
          <w:ilvl w:val="0"/>
          <w:numId w:val="2"/>
        </w:numPr>
        <w:spacing w:after="40" w:before="40" w:line="300"/>
      </w:pPr>
      <w:r>
        <w:t xml:space="preserve">H2 9. Próximos passos</w:t>
      </w:r>
    </w:p>
    <w:p>
      <w:pPr>
        <w:pStyle w:val="Heading3"/>
        <w:spacing w:after="140" w:before="280"/>
      </w:pPr>
      <w:r>
        <w:rPr>
          <w:b/>
          <w:bCs/>
          <w:color w:val="0F3D5C"/>
        </w:rPr>
        <w:t xml:space="preserve">7.0.2 CTAs padrão</w:t>
      </w:r>
    </w:p>
    <w:p>
      <w:pPr>
        <w:pStyle w:val="ListParagraph"/>
        <w:numPr>
          <w:ilvl w:val="0"/>
          <w:numId w:val="2"/>
        </w:numPr>
        <w:spacing w:after="40" w:before="40" w:line="300"/>
      </w:pPr>
      <w:r>
        <w:t xml:space="preserve">Primário (topo, após a tabela): "Falar com especialista" para /agendar-conversa.</w:t>
      </w:r>
    </w:p>
    <w:p>
      <w:pPr>
        <w:pStyle w:val="ListParagraph"/>
        <w:numPr>
          <w:ilvl w:val="0"/>
          <w:numId w:val="2"/>
        </w:numPr>
        <w:spacing w:after="40" w:before="40" w:line="300"/>
      </w:pPr>
      <w:r>
        <w:t xml:space="preserve">Meio (após H2 5): dois botões lado a lado, um para cada serviço comparado.</w:t>
      </w:r>
    </w:p>
    <w:p>
      <w:pPr>
        <w:pStyle w:val="ListParagraph"/>
        <w:numPr>
          <w:ilvl w:val="0"/>
          <w:numId w:val="2"/>
        </w:numPr>
        <w:spacing w:after="40" w:before="40" w:line="300"/>
      </w:pPr>
      <w:r>
        <w:t xml:space="preserve">Final: "Não tem certeza qual escolher? Solicite um diagnóstico" para /orcamento.</w:t>
      </w:r>
    </w:p>
    <w:p>
      <w:pPr>
        <w:pStyle w:val="Heading3"/>
        <w:spacing w:after="140" w:before="280"/>
      </w:pPr>
      <w:r>
        <w:rPr>
          <w:b/>
          <w:bCs/>
          <w:color w:val="0F3D5C"/>
        </w:rPr>
        <w:t xml:space="preserve">7.0.3 Schema padrão</w:t>
      </w:r>
    </w:p>
    <w:p>
      <w:pPr>
        <w:pStyle w:val="ListParagraph"/>
        <w:numPr>
          <w:ilvl w:val="0"/>
          <w:numId w:val="2"/>
        </w:numPr>
        <w:spacing w:after="40" w:before="40" w:line="300"/>
      </w:pPr>
      <w:r>
        <w:t xml:space="preserve">Article, FAQPage, BreadcrumbList.</w:t>
      </w:r>
    </w:p>
    <w:p>
      <w:pPr>
        <w:pStyle w:val="ListParagraph"/>
        <w:numPr>
          <w:ilvl w:val="0"/>
          <w:numId w:val="2"/>
        </w:numPr>
        <w:spacing w:after="40" w:before="40" w:line="300"/>
      </w:pPr>
      <w:r>
        <w:t xml:space="preserve">DefinedTerm para cada um dos dois conceitos comparados.</w:t>
      </w:r>
    </w:p>
    <w:p>
      <w:pPr>
        <w:pStyle w:val="ListParagraph"/>
        <w:numPr>
          <w:ilvl w:val="0"/>
          <w:numId w:val="2"/>
        </w:numPr>
        <w:spacing w:after="40" w:before="40" w:line="300"/>
      </w:pPr>
      <w:r>
        <w:t xml:space="preserve">ItemList para a tabela comparativa.</w:t>
      </w:r>
    </w:p>
    <w:p>
      <w:pPr>
        <w:pBdr>
          <w:bottom w:val="single" w:color="C9A227" w:sz="8" w:space="4"/>
        </w:pBdr>
        <w:spacing w:after="240" w:before="240"/>
      </w:pPr>
      <w:r>
        <w:t xml:space="preserve"/>
      </w:r>
    </w:p>
    <w:p>
      <w:pPr>
        <w:pStyle w:val="Heading2"/>
        <w:spacing w:after="180" w:before="360"/>
      </w:pPr>
      <w:r>
        <w:rPr>
          <w:b/>
          <w:bCs/>
          <w:color w:val="0F3D5C"/>
        </w:rPr>
        <w:t xml:space="preserve">7.1 Hub Comparativos (/comparativos)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 em cibersegurança ofensiva: pentest, Red Team e mais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Compare pentest, Red Team, Blue Team, Purple Team, PTaaS, bug bounty e análise de vulnerabilidade. Decida com base em diferenças reais.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 entenda as diferenças antes de decidir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Informacional com transição para investigacional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CollectionPage, ItemList, BreadcrumbList</w:t>
            </w:r>
          </w:p>
        </w:tc>
      </w:tr>
    </w:tbl>
    <w:p>
      <w:pPr>
        <w:pStyle w:val="Heading3"/>
        <w:spacing w:after="140" w:before="280"/>
      </w:pPr>
      <w:r>
        <w:rPr>
          <w:b/>
          <w:bCs/>
          <w:color w:val="0F3D5C"/>
        </w:rPr>
        <w:t xml:space="preserve">7.1.1 Estrutura</w:t>
      </w:r>
    </w:p>
    <w:p>
      <w:pPr>
        <w:pStyle w:val="ListParagraph"/>
        <w:numPr>
          <w:ilvl w:val="0"/>
          <w:numId w:val="2"/>
        </w:numPr>
        <w:spacing w:after="40" w:before="40" w:line="300"/>
      </w:pPr>
      <w:r>
        <w:t xml:space="preserve">H2 1. Por que comparar antes de contratar</w:t>
      </w:r>
    </w:p>
    <w:p>
      <w:pPr>
        <w:pStyle w:val="ListParagraph"/>
        <w:numPr>
          <w:ilvl w:val="0"/>
          <w:numId w:val="2"/>
        </w:numPr>
        <w:spacing w:after="40" w:before="40" w:line="300"/>
      </w:pPr>
      <w:r>
        <w:t xml:space="preserve">H2 2. Comparativos por categoria</w:t>
      </w:r>
    </w:p>
    <w:p>
      <w:pPr>
        <w:pStyle w:val="ListParagraph"/>
        <w:numPr>
          <w:ilvl w:val="1"/>
          <w:numId w:val="2"/>
        </w:numPr>
        <w:spacing w:after="40" w:before="40" w:line="300"/>
      </w:pPr>
      <w:r>
        <w:t xml:space="preserve">H3 2.1 Serviços de segurança ofensiva (pentest, Red Team, bug bounty, auditoria)</w:t>
      </w:r>
    </w:p>
    <w:p>
      <w:pPr>
        <w:pStyle w:val="ListParagraph"/>
        <w:numPr>
          <w:ilvl w:val="1"/>
          <w:numId w:val="2"/>
        </w:numPr>
        <w:spacing w:after="40" w:before="40" w:line="300"/>
      </w:pPr>
      <w:r>
        <w:t xml:space="preserve">H3 2.2 Modelos comerciais (PTaaS vs pentest tradicional)</w:t>
      </w:r>
    </w:p>
    <w:p>
      <w:pPr>
        <w:pStyle w:val="ListParagraph"/>
        <w:numPr>
          <w:ilvl w:val="1"/>
          <w:numId w:val="2"/>
        </w:numPr>
        <w:spacing w:after="40" w:before="40" w:line="300"/>
      </w:pPr>
      <w:r>
        <w:t xml:space="preserve">H3 2.3 Times de cibersegurança (Red, Blue, Purple)</w:t>
      </w:r>
    </w:p>
    <w:p>
      <w:pPr>
        <w:pStyle w:val="ListParagraph"/>
        <w:numPr>
          <w:ilvl w:val="1"/>
          <w:numId w:val="2"/>
        </w:numPr>
        <w:spacing w:after="40" w:before="40" w:line="300"/>
      </w:pPr>
      <w:r>
        <w:t xml:space="preserve">H3 2.4 Modalidades (black box, white box, grey box)</w:t>
      </w:r>
    </w:p>
    <w:p>
      <w:pPr>
        <w:pStyle w:val="ListParagraph"/>
        <w:numPr>
          <w:ilvl w:val="0"/>
          <w:numId w:val="2"/>
        </w:numPr>
        <w:spacing w:after="40" w:before="40" w:line="300"/>
      </w:pPr>
      <w:r>
        <w:t xml:space="preserve">H2 3. Como escolher o serviço ideal (passo a passo)</w:t>
      </w:r>
    </w:p>
    <w:p>
      <w:pPr>
        <w:pStyle w:val="ListParagraph"/>
        <w:numPr>
          <w:ilvl w:val="0"/>
          <w:numId w:val="2"/>
        </w:numPr>
        <w:spacing w:after="40" w:before="40" w:line="300"/>
      </w:pPr>
      <w:r>
        <w:t xml:space="preserve">H2 4. Solicitar diagnóstico</w:t>
      </w:r>
    </w:p>
    <w:p>
      <w:pPr>
        <w:pBdr>
          <w:bottom w:val="single" w:color="C9A227" w:sz="8" w:space="4"/>
        </w:pBdr>
        <w:spacing w:after="240" w:before="240"/>
      </w:pPr>
      <w:r>
        <w:t xml:space="preserve"/>
      </w:r>
    </w:p>
    <w:p>
      <w:pPr>
        <w:pStyle w:val="Heading2"/>
        <w:spacing w:after="180" w:before="360"/>
      </w:pPr>
      <w:r>
        <w:rPr>
          <w:b/>
          <w:bCs/>
          <w:color w:val="0F3D5C"/>
        </w:rPr>
        <w:t xml:space="preserve">7.2 Red Team vs Blue Team em cibersegurança (/comparativos/red-team-vs-blue-team)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/comparativos/red-team-vs-blue-team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vs Blue Team em cibersegurança: qual é a diferença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Diferença entre Red Team e Blue Team em cibersegurança: papéis, objetivos, ferramentas e quando trabalham juntos como Purple 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vs Blue Team em cibersegurança: o que cada um faz e por que se complementam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vs blue team, red team e blue 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Volume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170 a 280 buscas mensais (após filtro de ruído)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KD</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11 (quick win)</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Prioridade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Tier 2, recomendada para Fase 2 pelo diagnóstico (O3)</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Atenção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 keyword bruta tem 85% de ruído (Pokemon, Halo, anime). Todo o conteúdo precisa qualificar com "em cibersegurança".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DefinedTerm (duas vezes), ItemList</w:t>
            </w:r>
          </w:p>
        </w:tc>
      </w:tr>
    </w:tbl>
    <w:p>
      <w:pPr>
        <w:pStyle w:val="Heading3"/>
        <w:spacing w:after="140" w:before="280"/>
      </w:pPr>
      <w:r>
        <w:rPr>
          <w:b/>
          <w:bCs/>
          <w:color w:val="0F3D5C"/>
        </w:rPr>
        <w:t xml:space="preserve">7.2.1 Resumo executivo citável</w:t>
      </w:r>
    </w:p>
    <w:p>
      <w:pPr>
        <w:pBdr>
          <w:left w:val="single" w:color="C9A227" w:sz="16" w:space="12"/>
        </w:pBdr>
        <w:spacing w:after="160" w:before="160" w:line="320"/>
        <w:ind w:left="720"/>
      </w:pPr>
      <w:r>
        <w:rPr>
          <w:i/>
          <w:iCs/>
          <w:color w:val="4B5563"/>
        </w:rPr>
        <w:t xml:space="preserve">Em cibersegurança, o Red Team é a equipe ofensiva que simula adversários reais para identificar vulnerabilidades e brechas defensivas. O Blue Team é a equipe defensiva, geralmente parte do SOC, responsável por detectar, conter e responder a esses ataques. Os dois não competem: trabalham juntos em exercícios Purple Team, que medem maturidade e melhoram a postura de segurança da organização.</w:t>
      </w:r>
    </w:p>
    <w:p>
      <w:pPr>
        <w:pStyle w:val="Heading3"/>
        <w:spacing w:after="140" w:before="280"/>
      </w:pPr>
      <w:r>
        <w:rPr>
          <w:b/>
          <w:bCs/>
          <w:color w:val="0F3D5C"/>
        </w:rPr>
        <w:t xml:space="preserve">7.2.2 Tabela comparativa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Aspecto</w:t>
            </w:r>
          </w:p>
        </w:tc>
        <w:tc>
          <w:tcPr>
            <w:tcW w:type="dxa" w:w="383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Red Team em cibersegurança</w:t>
            </w:r>
          </w:p>
        </w:tc>
        <w:tc>
          <w:tcPr>
            <w:tcW w:type="dxa" w:w="383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Blue Team em cibersegurança</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Função primária</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Simular adversários reais (ataque autorizado)</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Detectar, responder e conter ataques</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Linguagem técnica</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MITRE ATT&amp;CK, kill chain, TTPs</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NIST CSF, IR plan, SOC playbooks</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Certificações típicas</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OSEP, CRTO, CRTL, OSCE3</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GCIH, GCDA, CySA+, BTL</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Ferramentas centrais</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Cobalt Strike, BloodHound, Mimikatz, Sliver</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SIEM, EDR, XDR, SOAR</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Métrica de sucesso</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Profundidade do comprometimento e cobertura ATT&amp;CK</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MTTD, MTTR, taxa de falso positivo</w:t>
            </w:r>
          </w:p>
        </w:tc>
      </w:tr>
      <w:tr>
        <w:tc>
          <w:tcPr>
            <w:tcW w:type="dxa" w:w="1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Onde fica</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Geralmente terceirizado (consultoria de Red Team)</w:t>
            </w:r>
          </w:p>
        </w:tc>
        <w:tc>
          <w:tcPr>
            <w:tcW w:type="dxa" w:w="383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Função interna do SOC corporativo</w:t>
            </w:r>
          </w:p>
        </w:tc>
      </w:tr>
    </w:tbl>
    <w:p>
      <w:pPr>
        <w:pStyle w:val="Heading3"/>
        <w:spacing w:after="140" w:before="280"/>
      </w:pPr>
      <w:r>
        <w:rPr>
          <w:b/>
          <w:bCs/>
          <w:color w:val="0F3D5C"/>
        </w:rPr>
        <w:t xml:space="preserve">7.2.3 Hierarquia completa de H2</w:t>
      </w:r>
    </w:p>
    <w:p>
      <w:pPr>
        <w:pStyle w:val="ListParagraph"/>
        <w:numPr>
          <w:ilvl w:val="0"/>
          <w:numId w:val="2"/>
        </w:numPr>
        <w:spacing w:after="40" w:before="40" w:line="300"/>
      </w:pPr>
      <w:r>
        <w:t xml:space="preserve">H2 1. O que é Red Team em cibersegurança (link para /red-team/o-que-e)</w:t>
      </w:r>
    </w:p>
    <w:p>
      <w:pPr>
        <w:pStyle w:val="ListParagraph"/>
        <w:numPr>
          <w:ilvl w:val="0"/>
          <w:numId w:val="2"/>
        </w:numPr>
        <w:spacing w:after="40" w:before="40" w:line="300"/>
      </w:pPr>
      <w:r>
        <w:t xml:space="preserve">H2 2. O que é Blue Team em cibersegurança</w:t>
      </w:r>
    </w:p>
    <w:p>
      <w:pPr>
        <w:pStyle w:val="ListParagraph"/>
        <w:numPr>
          <w:ilvl w:val="0"/>
          <w:numId w:val="2"/>
        </w:numPr>
        <w:spacing w:after="40" w:before="40" w:line="300"/>
      </w:pPr>
      <w:r>
        <w:t xml:space="preserve">H2 3. Principais diferenças (lista de seis a oito itens)</w:t>
      </w:r>
    </w:p>
    <w:p>
      <w:pPr>
        <w:pStyle w:val="ListParagraph"/>
        <w:numPr>
          <w:ilvl w:val="0"/>
          <w:numId w:val="2"/>
        </w:numPr>
        <w:spacing w:after="40" w:before="40" w:line="300"/>
      </w:pPr>
      <w:r>
        <w:t xml:space="preserve">H2 4. Como Red Team e Blue Team trabalham juntos</w:t>
      </w:r>
    </w:p>
    <w:p>
      <w:pPr>
        <w:pStyle w:val="ListParagraph"/>
        <w:numPr>
          <w:ilvl w:val="0"/>
          <w:numId w:val="2"/>
        </w:numPr>
        <w:spacing w:after="40" w:before="40" w:line="300"/>
      </w:pPr>
      <w:r>
        <w:t xml:space="preserve">H2 5. O papel do Purple Team na integração (link para /servicos/purple-team)</w:t>
      </w:r>
    </w:p>
    <w:p>
      <w:pPr>
        <w:pStyle w:val="ListParagraph"/>
        <w:numPr>
          <w:ilvl w:val="0"/>
          <w:numId w:val="2"/>
        </w:numPr>
        <w:spacing w:after="40" w:before="40" w:line="300"/>
      </w:pPr>
      <w:r>
        <w:t xml:space="preserve">H2 6. Quando contratar Red Team em vez de melhorar o Blue Team interno</w:t>
      </w:r>
    </w:p>
    <w:p>
      <w:pPr>
        <w:pStyle w:val="ListParagraph"/>
        <w:numPr>
          <w:ilvl w:val="0"/>
          <w:numId w:val="2"/>
        </w:numPr>
        <w:spacing w:after="40" w:before="40" w:line="300"/>
      </w:pPr>
      <w:r>
        <w:t xml:space="preserve">H2 7. Carreira: como se posicionar em cada lado (link para /blog/carreira)</w:t>
      </w:r>
    </w:p>
    <w:p>
      <w:pPr>
        <w:pStyle w:val="ListParagraph"/>
        <w:numPr>
          <w:ilvl w:val="0"/>
          <w:numId w:val="2"/>
        </w:numPr>
        <w:spacing w:after="40" w:before="40" w:line="300"/>
      </w:pPr>
      <w:r>
        <w:t xml:space="preserve">H2 8. Perguntas frequentes</w:t>
      </w:r>
    </w:p>
    <w:p>
      <w:pPr>
        <w:pStyle w:val="ListParagraph"/>
        <w:numPr>
          <w:ilvl w:val="0"/>
          <w:numId w:val="2"/>
        </w:numPr>
        <w:spacing w:after="40" w:before="40" w:line="300"/>
      </w:pPr>
      <w:r>
        <w:t xml:space="preserve">H2 9. Próximos passos: contratar Red Team ou melhorar SOC</w:t>
      </w:r>
    </w:p>
    <w:p>
      <w:pPr>
        <w:pBdr>
          <w:bottom w:val="single" w:color="C9A227" w:sz="8" w:space="4"/>
        </w:pBdr>
        <w:spacing w:after="240" w:before="240"/>
      </w:pPr>
      <w:r>
        <w:t xml:space="preserve"/>
      </w:r>
    </w:p>
    <w:p>
      <w:pPr>
        <w:pStyle w:val="Heading2"/>
        <w:spacing w:after="180" w:before="360"/>
      </w:pPr>
      <w:r>
        <w:rPr>
          <w:b/>
          <w:bCs/>
          <w:color w:val="0F3D5C"/>
        </w:rPr>
        <w:t xml:space="preserve">7.3 Pentest vs Análise de Vulnerabilidade (/comparativos/pentest-vs-analise-de-vulnerabilidade)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/comparativos/pentest-vs-analise-de-vulnerabilidade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análise de vulnerabilidade: qual é a diferença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 análise de vulnerabilidade não são a mesma coisa. Veja as diferenças, quando usar cada um e por que muita empresa confunde.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análise de vulnerabilidade: por que não são a mesma coisa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analise de vulnerabilidade, diferenca pentest vulnerability assessment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KD</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Muito baixo (sem otimização séria no mercado BR)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Investigacional pre-decisão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DefinedTerm, ItemList</w:t>
            </w:r>
          </w:p>
        </w:tc>
      </w:tr>
    </w:tbl>
    <w:p>
      <w:pPr>
        <w:pStyle w:val="Heading3"/>
        <w:spacing w:after="140" w:before="280"/>
      </w:pPr>
      <w:r>
        <w:rPr>
          <w:b/>
          <w:bCs/>
          <w:color w:val="0F3D5C"/>
        </w:rPr>
        <w:t xml:space="preserve">7.3.1 Tabela comparativa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3750"/>
        <w:gridCol w:w="3750"/>
      </w:tblGrid>
      <w:tr>
        <w:trPr>
          <w:tblHeader/>
        </w:trPr>
        <w:tc>
          <w:tcPr>
            <w:tcW w:type="dxa" w:w="18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Aspecto</w:t>
            </w:r>
          </w:p>
        </w:tc>
        <w:tc>
          <w:tcPr>
            <w:tcW w:type="dxa" w:w="375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Pentest</w:t>
            </w:r>
          </w:p>
        </w:tc>
        <w:tc>
          <w:tcPr>
            <w:tcW w:type="dxa" w:w="375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Análise de Vulnerabilidade</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Abordagem</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Exploração manual com validação de impacto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Scanner automatizado</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Profundidade</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Encontra falhas de lógica de negócio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Encontra apenas o catalogado</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Prova de conceito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Sim, documentada no relatório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Não, lista pura de CVEs</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Falso positivo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Baixíssimo (cada achado validado)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Alto (precisa de revisão humana)</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Duração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Dias a semanas</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Horas</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Custo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Maior (trabalho especialista)</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Menor (assinatura de ferramenta)</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Quando usar</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Decisões críticas, compliance, exposição real</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Visão rápida de superfície</w:t>
            </w:r>
          </w:p>
        </w:tc>
      </w:tr>
    </w:tbl>
    <w:p>
      <w:pPr>
        <w:pStyle w:val="Heading3"/>
        <w:spacing w:after="140" w:before="280"/>
      </w:pPr>
      <w:r>
        <w:rPr>
          <w:b/>
          <w:bCs/>
          <w:color w:val="0F3D5C"/>
        </w:rPr>
        <w:t xml:space="preserve">7.3.2 Hierarquia</w:t>
      </w:r>
    </w:p>
    <w:p>
      <w:pPr>
        <w:pStyle w:val="ListParagraph"/>
        <w:numPr>
          <w:ilvl w:val="0"/>
          <w:numId w:val="2"/>
        </w:numPr>
        <w:spacing w:after="40" w:before="40" w:line="300"/>
      </w:pPr>
      <w:r>
        <w:t xml:space="preserve">H2 1. Definições rápidas dos dois conceitos</w:t>
      </w:r>
    </w:p>
    <w:p>
      <w:pPr>
        <w:pStyle w:val="ListParagraph"/>
        <w:numPr>
          <w:ilvl w:val="0"/>
          <w:numId w:val="2"/>
        </w:numPr>
        <w:spacing w:after="40" w:before="40" w:line="300"/>
      </w:pPr>
      <w:r>
        <w:t xml:space="preserve">H2 2. Por que tantas empresas confundem</w:t>
      </w:r>
    </w:p>
    <w:p>
      <w:pPr>
        <w:pStyle w:val="ListParagraph"/>
        <w:numPr>
          <w:ilvl w:val="0"/>
          <w:numId w:val="2"/>
        </w:numPr>
        <w:spacing w:after="40" w:before="40" w:line="300"/>
      </w:pPr>
      <w:r>
        <w:t xml:space="preserve">H2 3. Diferenças por critério (sete itens)</w:t>
      </w:r>
    </w:p>
    <w:p>
      <w:pPr>
        <w:pStyle w:val="ListParagraph"/>
        <w:numPr>
          <w:ilvl w:val="0"/>
          <w:numId w:val="2"/>
        </w:numPr>
        <w:spacing w:after="40" w:before="40" w:line="300"/>
      </w:pPr>
      <w:r>
        <w:t xml:space="preserve">H2 4. Quando uma análise de vulnerabilidade é suficiente</w:t>
      </w:r>
    </w:p>
    <w:p>
      <w:pPr>
        <w:pStyle w:val="ListParagraph"/>
        <w:numPr>
          <w:ilvl w:val="0"/>
          <w:numId w:val="2"/>
        </w:numPr>
        <w:spacing w:after="40" w:before="40" w:line="300"/>
      </w:pPr>
      <w:r>
        <w:t xml:space="preserve">H2 5. Quando é hora de partir para pentest</w:t>
      </w:r>
    </w:p>
    <w:p>
      <w:pPr>
        <w:pStyle w:val="ListParagraph"/>
        <w:numPr>
          <w:ilvl w:val="0"/>
          <w:numId w:val="2"/>
        </w:numPr>
        <w:spacing w:after="40" w:before="40" w:line="300"/>
      </w:pPr>
      <w:r>
        <w:t xml:space="preserve">H2 6. Como combinar os dois ao longo do ano</w:t>
      </w:r>
    </w:p>
    <w:p>
      <w:pPr>
        <w:pStyle w:val="ListParagraph"/>
        <w:numPr>
          <w:ilvl w:val="0"/>
          <w:numId w:val="2"/>
        </w:numPr>
        <w:spacing w:after="40" w:before="40" w:line="300"/>
      </w:pPr>
      <w:r>
        <w:t xml:space="preserve">H2 7. O que o compliance exige (LGPD, BACEN, PCI DSS)</w:t>
      </w:r>
    </w:p>
    <w:p>
      <w:pPr>
        <w:pStyle w:val="ListParagraph"/>
        <w:numPr>
          <w:ilvl w:val="0"/>
          <w:numId w:val="2"/>
        </w:numPr>
        <w:spacing w:after="40" w:before="40" w:line="300"/>
      </w:pPr>
      <w:r>
        <w:t xml:space="preserve">H2 8.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7.4 Pentest vs Red Team (/comparativos/pentest-vs-red-team)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/comparativos/pentest-vs-red-team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Red Team: diferenças, escopo e quando contratar cada um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 Red Team são parecidos, mas têm objetivos e profundidade diferentes. Veja escopo, duração, custo e quando contratar cada um.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Red Team em cibersegurança: escopo, duração e propósito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red team, red team vs pentest, diferença pentest red 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Investigacional / comercial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DefinedTerm, ItemList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Canonical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URL canônica. /red-team/vs-pentest aponta para esta.</w:t>
            </w:r>
          </w:p>
        </w:tc>
      </w:tr>
    </w:tbl>
    <w:p>
      <w:pPr>
        <w:pStyle w:val="Heading3"/>
        <w:spacing w:after="140" w:before="280"/>
      </w:pPr>
      <w:r>
        <w:rPr>
          <w:b/>
          <w:bCs/>
          <w:color w:val="0F3D5C"/>
        </w:rPr>
        <w:t xml:space="preserve">7.4.1 Tabela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3750"/>
        <w:gridCol w:w="3750"/>
      </w:tblGrid>
      <w:tr>
        <w:trPr>
          <w:tblHeader/>
        </w:trPr>
        <w:tc>
          <w:tcPr>
            <w:tcW w:type="dxa" w:w="18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Aspecto</w:t>
            </w:r>
          </w:p>
        </w:tc>
        <w:tc>
          <w:tcPr>
            <w:tcW w:type="dxa" w:w="375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Pentest</w:t>
            </w:r>
          </w:p>
        </w:tc>
        <w:tc>
          <w:tcPr>
            <w:tcW w:type="dxa" w:w="375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Red Team</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Foco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Encontrar o máximo de vulnerabilidades em escopo definido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Atingir objetivo específico simulando adversário real</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Escopo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Bem delimitado (aplicação, rede, AD)</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Amplo, incluindo pessoas e processos</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Duração típica</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1 a 4 semanas</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4 a 12 semanas</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Comunicação com Blue Team</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Time defensivo costuma saber</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Geralmente apenas alta liderança sabe</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Métrica primária</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Quantidade e severidade dos achados</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Detecção pelo SOC e profundidade do comprometimento</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Modelo MITRE</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Mapeia algumas técnicas</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Cobertura ampla por tática</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Preço típico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Menor</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Maior (engenharia social, infraestrutura C2 dedicada)</w:t>
            </w:r>
          </w:p>
        </w:tc>
      </w:tr>
    </w:tbl>
    <w:p>
      <w:pPr>
        <w:pStyle w:val="Heading3"/>
        <w:spacing w:after="140" w:before="280"/>
      </w:pPr>
      <w:r>
        <w:rPr>
          <w:b/>
          <w:bCs/>
          <w:color w:val="0F3D5C"/>
        </w:rPr>
        <w:t xml:space="preserve">7.4.2 Hierarquia</w:t>
      </w:r>
    </w:p>
    <w:p>
      <w:pPr>
        <w:pStyle w:val="ListParagraph"/>
        <w:numPr>
          <w:ilvl w:val="0"/>
          <w:numId w:val="2"/>
        </w:numPr>
        <w:spacing w:after="40" w:before="40" w:line="300"/>
      </w:pPr>
      <w:r>
        <w:t xml:space="preserve">H2 1. Definições rápidas</w:t>
      </w:r>
    </w:p>
    <w:p>
      <w:pPr>
        <w:pStyle w:val="ListParagraph"/>
        <w:numPr>
          <w:ilvl w:val="0"/>
          <w:numId w:val="2"/>
        </w:numPr>
        <w:spacing w:after="40" w:before="40" w:line="300"/>
      </w:pPr>
      <w:r>
        <w:t xml:space="preserve">H2 2. Por que confundir os dois é caro</w:t>
      </w:r>
    </w:p>
    <w:p>
      <w:pPr>
        <w:pStyle w:val="ListParagraph"/>
        <w:numPr>
          <w:ilvl w:val="0"/>
          <w:numId w:val="2"/>
        </w:numPr>
        <w:spacing w:after="40" w:before="40" w:line="300"/>
      </w:pPr>
      <w:r>
        <w:t xml:space="preserve">H2 3. Diferenças por critério</w:t>
      </w:r>
    </w:p>
    <w:p>
      <w:pPr>
        <w:pStyle w:val="ListParagraph"/>
        <w:numPr>
          <w:ilvl w:val="0"/>
          <w:numId w:val="2"/>
        </w:numPr>
        <w:spacing w:after="40" w:before="40" w:line="300"/>
      </w:pPr>
      <w:r>
        <w:t xml:space="preserve">H2 4. Quando um pentest é a escolha certa</w:t>
      </w:r>
    </w:p>
    <w:p>
      <w:pPr>
        <w:pStyle w:val="ListParagraph"/>
        <w:numPr>
          <w:ilvl w:val="0"/>
          <w:numId w:val="2"/>
        </w:numPr>
        <w:spacing w:after="40" w:before="40" w:line="300"/>
      </w:pPr>
      <w:r>
        <w:t xml:space="preserve">H2 5. Quando vale a pena partir para Red Team</w:t>
      </w:r>
    </w:p>
    <w:p>
      <w:pPr>
        <w:pStyle w:val="ListParagraph"/>
        <w:numPr>
          <w:ilvl w:val="0"/>
          <w:numId w:val="2"/>
        </w:numPr>
        <w:spacing w:after="40" w:before="40" w:line="300"/>
      </w:pPr>
      <w:r>
        <w:t xml:space="preserve">H2 6. Como evoluir de pentest para Red Team com maturidade</w:t>
      </w:r>
    </w:p>
    <w:p>
      <w:pPr>
        <w:pStyle w:val="ListParagraph"/>
        <w:numPr>
          <w:ilvl w:val="0"/>
          <w:numId w:val="2"/>
        </w:numPr>
        <w:spacing w:after="40" w:before="40" w:line="300"/>
      </w:pPr>
      <w:r>
        <w:t xml:space="preserve">H2 7.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7.5 PTaaS vs Pentest Tradicional (/comparativos/ptaas-vs-pentest-tradicional)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/comparativos/ptaas-vs-pentest-tradicional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PTaaS vs pentest tradicional: qual modelo escolher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PTaaS (pentest contínuo em plataforma) ou pentest tradicional por projeto? Compare modelo, custo, integração CI/CD e quando faz sentido cada um.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PTaaS vs pentest tradicional: modelo recorrente ou projeto pontual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ptaas vs pentest tradicional, pentest continuo vs projeto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DefinedTerm, ItemList</w:t>
            </w:r>
          </w:p>
        </w:tc>
      </w:tr>
    </w:tbl>
    <w:p>
      <w:pPr>
        <w:pStyle w:val="Heading3"/>
        <w:spacing w:after="140" w:before="280"/>
      </w:pPr>
      <w:r>
        <w:rPr>
          <w:b/>
          <w:bCs/>
          <w:color w:val="0F3D5C"/>
        </w:rPr>
        <w:t xml:space="preserve">7.5.1 Tabela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3750"/>
        <w:gridCol w:w="3750"/>
      </w:tblGrid>
      <w:tr>
        <w:trPr>
          <w:tblHeader/>
        </w:trPr>
        <w:tc>
          <w:tcPr>
            <w:tcW w:type="dxa" w:w="18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Aspecto</w:t>
            </w:r>
          </w:p>
        </w:tc>
        <w:tc>
          <w:tcPr>
            <w:tcW w:type="dxa" w:w="375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PTaaS</w:t>
            </w:r>
          </w:p>
        </w:tc>
        <w:tc>
          <w:tcPr>
            <w:tcW w:type="dxa" w:w="375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Pentest Tradicional</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Modelo comercial</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Assinatura mensal ou anual</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Projeto por escopo</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Frequência</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Contínua ao longo do contrato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Pontual (uma a quatro vezes ao ano)</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Plataforma</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Dashboard com vulnerabilidades em tempo real</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Relatório PDF entregue ao fim</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Reteste</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Ilimitado dentro do contrato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Em janela definida (uma a três vezes)</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Integração CI/CD</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Nativa em DevSecOps</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Possível mas não inclusa</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Ideal para</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SaaS com release contínuo, Cloud, APIs evoluindo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Aplicações estáveis, compliance pontual</w:t>
            </w:r>
          </w:p>
        </w:tc>
      </w:tr>
      <w:tr>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Investimento inicial</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Menor, distribuído ao longo do tempo</w:t>
            </w:r>
          </w:p>
        </w:tc>
        <w:tc>
          <w:tcPr>
            <w:tcW w:type="dxa" w:w="37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Maior, concentrado no projeto</w:t>
            </w:r>
          </w:p>
        </w:tc>
      </w:tr>
    </w:tbl>
    <w:p>
      <w:pPr>
        <w:pStyle w:val="Heading3"/>
        <w:spacing w:after="140" w:before="280"/>
      </w:pPr>
      <w:r>
        <w:rPr>
          <w:b/>
          <w:bCs/>
          <w:color w:val="0F3D5C"/>
        </w:rPr>
        <w:t xml:space="preserve">7.5.2 Hierarquia</w:t>
      </w:r>
    </w:p>
    <w:p>
      <w:pPr>
        <w:pStyle w:val="ListParagraph"/>
        <w:numPr>
          <w:ilvl w:val="0"/>
          <w:numId w:val="2"/>
        </w:numPr>
        <w:spacing w:after="40" w:before="40" w:line="300"/>
      </w:pPr>
      <w:r>
        <w:t xml:space="preserve">H2 1. O que é PTaaS</w:t>
      </w:r>
    </w:p>
    <w:p>
      <w:pPr>
        <w:pStyle w:val="ListParagraph"/>
        <w:numPr>
          <w:ilvl w:val="0"/>
          <w:numId w:val="2"/>
        </w:numPr>
        <w:spacing w:after="40" w:before="40" w:line="300"/>
      </w:pPr>
      <w:r>
        <w:t xml:space="preserve">H2 2. O que é pentest tradicional</w:t>
      </w:r>
    </w:p>
    <w:p>
      <w:pPr>
        <w:pStyle w:val="ListParagraph"/>
        <w:numPr>
          <w:ilvl w:val="0"/>
          <w:numId w:val="2"/>
        </w:numPr>
        <w:spacing w:after="40" w:before="40" w:line="300"/>
      </w:pPr>
      <w:r>
        <w:t xml:space="preserve">H2 3. Diferenças críticas</w:t>
      </w:r>
    </w:p>
    <w:p>
      <w:pPr>
        <w:pStyle w:val="ListParagraph"/>
        <w:numPr>
          <w:ilvl w:val="0"/>
          <w:numId w:val="2"/>
        </w:numPr>
        <w:spacing w:after="40" w:before="40" w:line="300"/>
      </w:pPr>
      <w:r>
        <w:t xml:space="preserve">H2 4. Quando PTaaS faz mais sentido</w:t>
      </w:r>
    </w:p>
    <w:p>
      <w:pPr>
        <w:pStyle w:val="ListParagraph"/>
        <w:numPr>
          <w:ilvl w:val="0"/>
          <w:numId w:val="2"/>
        </w:numPr>
        <w:spacing w:after="40" w:before="40" w:line="300"/>
      </w:pPr>
      <w:r>
        <w:t xml:space="preserve">H2 5. Quando pentest tradicional ainda é a melhor opção</w:t>
      </w:r>
    </w:p>
    <w:p>
      <w:pPr>
        <w:pStyle w:val="ListParagraph"/>
        <w:numPr>
          <w:ilvl w:val="0"/>
          <w:numId w:val="2"/>
        </w:numPr>
        <w:spacing w:after="40" w:before="40" w:line="300"/>
      </w:pPr>
      <w:r>
        <w:t xml:space="preserve">H2 6. Como migrar de um para o outro</w:t>
      </w:r>
    </w:p>
    <w:p>
      <w:pPr>
        <w:pStyle w:val="ListParagraph"/>
        <w:numPr>
          <w:ilvl w:val="0"/>
          <w:numId w:val="2"/>
        </w:numPr>
        <w:spacing w:after="40" w:before="40" w:line="300"/>
      </w:pPr>
      <w:r>
        <w:t xml:space="preserve">H2 7.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7.6 Pentest vs Bug Bounty (/comparativos/pentest-vs-bug-bounty)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/comparativos/pentest-vs-bug-bounty</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Bug Bounty: diferenças, escopo e quando combinar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 bug bounty atendem objetivos diferentes. Veja escopo, modelo de pagamento, cobertura e quando os dois se complementam.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Bug Bounty: escopo controlado ou comunidade global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bug bounty, diferenca pentest bug bounty</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ItemList</w:t>
            </w:r>
          </w:p>
        </w:tc>
      </w:tr>
    </w:tbl>
    <w:p>
      <w:pPr>
        <w:pStyle w:val="Heading3"/>
        <w:spacing w:after="140" w:before="280"/>
      </w:pPr>
      <w:r>
        <w:rPr>
          <w:b/>
          <w:bCs/>
          <w:color w:val="0F3D5C"/>
        </w:rPr>
        <w:t xml:space="preserve">7.6.1 Hierarquia</w:t>
      </w:r>
    </w:p>
    <w:p>
      <w:pPr>
        <w:pStyle w:val="ListParagraph"/>
        <w:numPr>
          <w:ilvl w:val="0"/>
          <w:numId w:val="2"/>
        </w:numPr>
        <w:spacing w:after="40" w:before="40" w:line="300"/>
      </w:pPr>
      <w:r>
        <w:t xml:space="preserve">H2 1. O que é pentest profissional</w:t>
      </w:r>
    </w:p>
    <w:p>
      <w:pPr>
        <w:pStyle w:val="ListParagraph"/>
        <w:numPr>
          <w:ilvl w:val="0"/>
          <w:numId w:val="2"/>
        </w:numPr>
        <w:spacing w:after="40" w:before="40" w:line="300"/>
      </w:pPr>
      <w:r>
        <w:t xml:space="preserve">H2 2. O que é programa de bug bounty</w:t>
      </w:r>
    </w:p>
    <w:p>
      <w:pPr>
        <w:pStyle w:val="ListParagraph"/>
        <w:numPr>
          <w:ilvl w:val="0"/>
          <w:numId w:val="2"/>
        </w:numPr>
        <w:spacing w:after="40" w:before="40" w:line="300"/>
      </w:pPr>
      <w:r>
        <w:t xml:space="preserve">H2 3. Modelos de pagamento (escopo fixo vs por achado)</w:t>
      </w:r>
    </w:p>
    <w:p>
      <w:pPr>
        <w:pStyle w:val="ListParagraph"/>
        <w:numPr>
          <w:ilvl w:val="0"/>
          <w:numId w:val="2"/>
        </w:numPr>
        <w:spacing w:after="40" w:before="40" w:line="300"/>
      </w:pPr>
      <w:r>
        <w:t xml:space="preserve">H2 4. Cobertura, profundidade e gestão</w:t>
      </w:r>
    </w:p>
    <w:p>
      <w:pPr>
        <w:pStyle w:val="ListParagraph"/>
        <w:numPr>
          <w:ilvl w:val="0"/>
          <w:numId w:val="2"/>
        </w:numPr>
        <w:spacing w:after="40" w:before="40" w:line="300"/>
      </w:pPr>
      <w:r>
        <w:t xml:space="preserve">H2 5. Quando bug bounty é arriscado para a empresa</w:t>
      </w:r>
    </w:p>
    <w:p>
      <w:pPr>
        <w:pStyle w:val="ListParagraph"/>
        <w:numPr>
          <w:ilvl w:val="0"/>
          <w:numId w:val="2"/>
        </w:numPr>
        <w:spacing w:after="40" w:before="40" w:line="300"/>
      </w:pPr>
      <w:r>
        <w:t xml:space="preserve">H2 6. Quando os dois se complementam</w:t>
      </w:r>
    </w:p>
    <w:p>
      <w:pPr>
        <w:pStyle w:val="ListParagraph"/>
        <w:numPr>
          <w:ilvl w:val="0"/>
          <w:numId w:val="2"/>
        </w:numPr>
        <w:spacing w:after="40" w:before="40" w:line="300"/>
      </w:pPr>
      <w:r>
        <w:t xml:space="preserve">H2 7.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7.7 Red Team vs Purple Team (/comparativos/red-team-vs-purple-team)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/comparativos/red-team-vs-purple-team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vs Purple Team em cibersegurança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simula ataques. Purple Team integra ataque e defesa para evoluir a maturidade. Veja diferenças e quando contratar cada um.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vs Purple Team em cibersegurança: ataque ou ciclo integrado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red team vs purple team, diferenca red team purple team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ItemList</w:t>
            </w:r>
          </w:p>
        </w:tc>
      </w:tr>
    </w:tbl>
    <w:p>
      <w:pPr>
        <w:pStyle w:val="Heading3"/>
        <w:spacing w:after="140" w:before="280"/>
      </w:pPr>
      <w:r>
        <w:rPr>
          <w:b/>
          <w:bCs/>
          <w:color w:val="0F3D5C"/>
        </w:rPr>
        <w:t xml:space="preserve">7.7.1 Hierarquia</w:t>
      </w:r>
    </w:p>
    <w:p>
      <w:pPr>
        <w:pStyle w:val="ListParagraph"/>
        <w:numPr>
          <w:ilvl w:val="0"/>
          <w:numId w:val="2"/>
        </w:numPr>
        <w:spacing w:after="40" w:before="40" w:line="300"/>
      </w:pPr>
      <w:r>
        <w:t xml:space="preserve">H2 1. O que é Red Team em cibersegurança</w:t>
      </w:r>
    </w:p>
    <w:p>
      <w:pPr>
        <w:pStyle w:val="ListParagraph"/>
        <w:numPr>
          <w:ilvl w:val="0"/>
          <w:numId w:val="2"/>
        </w:numPr>
        <w:spacing w:after="40" w:before="40" w:line="300"/>
      </w:pPr>
      <w:r>
        <w:t xml:space="preserve">H2 2. O que é Purple Team em cibersegurança</w:t>
      </w:r>
    </w:p>
    <w:p>
      <w:pPr>
        <w:pStyle w:val="ListParagraph"/>
        <w:numPr>
          <w:ilvl w:val="0"/>
          <w:numId w:val="2"/>
        </w:numPr>
        <w:spacing w:after="40" w:before="40" w:line="300"/>
      </w:pPr>
      <w:r>
        <w:t xml:space="preserve">H2 3. Diferenças críticas</w:t>
      </w:r>
    </w:p>
    <w:p>
      <w:pPr>
        <w:pStyle w:val="ListParagraph"/>
        <w:numPr>
          <w:ilvl w:val="0"/>
          <w:numId w:val="2"/>
        </w:numPr>
        <w:spacing w:after="40" w:before="40" w:line="300"/>
      </w:pPr>
      <w:r>
        <w:t xml:space="preserve">H2 4. Maturidade necessária para cada um</w:t>
      </w:r>
    </w:p>
    <w:p>
      <w:pPr>
        <w:pStyle w:val="ListParagraph"/>
        <w:numPr>
          <w:ilvl w:val="0"/>
          <w:numId w:val="2"/>
        </w:numPr>
        <w:spacing w:after="40" w:before="40" w:line="300"/>
      </w:pPr>
      <w:r>
        <w:t xml:space="preserve">H2 5. Como evoluir do Red Team para o Purple Team</w:t>
      </w:r>
    </w:p>
    <w:p>
      <w:pPr>
        <w:pStyle w:val="ListParagraph"/>
        <w:numPr>
          <w:ilvl w:val="0"/>
          <w:numId w:val="2"/>
        </w:numPr>
        <w:spacing w:after="40" w:before="40" w:line="300"/>
      </w:pPr>
      <w:r>
        <w:t xml:space="preserve">H2 6.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7.8 Pentest vs Auditoria (/comparativos/pentest-vs-auditoria)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/comparativos/pentest-vs-auditoria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Auditoria de segurança: diferenças e complementaridade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valida segurança técnica explorando vulnerabilidades. Auditoria valida controles e processos. Veja por que os dois são complementares.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Auditoria: validação técnica e validação de controles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vs auditoria, diferenca pentest auditoria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ItemList</w:t>
            </w:r>
          </w:p>
        </w:tc>
      </w:tr>
    </w:tbl>
    <w:p>
      <w:pPr>
        <w:pStyle w:val="Heading3"/>
        <w:spacing w:after="140" w:before="280"/>
      </w:pPr>
      <w:r>
        <w:rPr>
          <w:b/>
          <w:bCs/>
          <w:color w:val="0F3D5C"/>
        </w:rPr>
        <w:t xml:space="preserve">7.8.1 Hierarquia</w:t>
      </w:r>
    </w:p>
    <w:p>
      <w:pPr>
        <w:pStyle w:val="ListParagraph"/>
        <w:numPr>
          <w:ilvl w:val="0"/>
          <w:numId w:val="2"/>
        </w:numPr>
        <w:spacing w:after="40" w:before="40" w:line="300"/>
      </w:pPr>
      <w:r>
        <w:t xml:space="preserve">H2 1. O que é pentest</w:t>
      </w:r>
    </w:p>
    <w:p>
      <w:pPr>
        <w:pStyle w:val="ListParagraph"/>
        <w:numPr>
          <w:ilvl w:val="0"/>
          <w:numId w:val="2"/>
        </w:numPr>
        <w:spacing w:after="40" w:before="40" w:line="300"/>
      </w:pPr>
      <w:r>
        <w:t xml:space="preserve">H2 2. O que é auditoria de segurança</w:t>
      </w:r>
    </w:p>
    <w:p>
      <w:pPr>
        <w:pStyle w:val="ListParagraph"/>
        <w:numPr>
          <w:ilvl w:val="0"/>
          <w:numId w:val="2"/>
        </w:numPr>
        <w:spacing w:after="40" w:before="40" w:line="300"/>
      </w:pPr>
      <w:r>
        <w:t xml:space="preserve">H2 3. Foco técnico vs foco de controle</w:t>
      </w:r>
    </w:p>
    <w:p>
      <w:pPr>
        <w:pStyle w:val="ListParagraph"/>
        <w:numPr>
          <w:ilvl w:val="0"/>
          <w:numId w:val="2"/>
        </w:numPr>
        <w:spacing w:after="40" w:before="40" w:line="300"/>
      </w:pPr>
      <w:r>
        <w:t xml:space="preserve">H2 4. Compliance: quando cada um é exigido</w:t>
      </w:r>
    </w:p>
    <w:p>
      <w:pPr>
        <w:pStyle w:val="ListParagraph"/>
        <w:numPr>
          <w:ilvl w:val="0"/>
          <w:numId w:val="2"/>
        </w:numPr>
        <w:spacing w:after="40" w:before="40" w:line="300"/>
      </w:pPr>
      <w:r>
        <w:t xml:space="preserve">H2 5. Como os dois se combinam em ISO 27001 e SOC 2</w:t>
      </w:r>
    </w:p>
    <w:p>
      <w:pPr>
        <w:pStyle w:val="ListParagraph"/>
        <w:numPr>
          <w:ilvl w:val="0"/>
          <w:numId w:val="2"/>
        </w:numPr>
        <w:spacing w:after="40" w:before="40" w:line="300"/>
      </w:pPr>
      <w:r>
        <w:t xml:space="preserve">H2 6.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7.9 Black Box vs White Box vs Grey Box (/comparativos/black-box-vs-white-box-vs-grey-box)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/comparativos/black-box-vs-white-box-vs-grey-box</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Black Box, White Box e Grey Box em pentest: qual escolher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As três modalidades de pentest: black box (sem informação), white box (informação completa) e grey box (parcial). Veja quando cada uma faz sentido.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Black Box, White Box e Grey Box: as três modalidades de 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black box vs white box vs grey box, modalidades de 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FAQPage, ItemList</w:t>
            </w:r>
          </w:p>
        </w:tc>
      </w:tr>
    </w:tbl>
    <w:p>
      <w:pPr>
        <w:pStyle w:val="Heading3"/>
        <w:spacing w:after="140" w:before="280"/>
      </w:pPr>
      <w:r>
        <w:rPr>
          <w:b/>
          <w:bCs/>
          <w:color w:val="0F3D5C"/>
        </w:rPr>
        <w:t xml:space="preserve">7.9.1 Tabela comparativa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50"/>
        <w:gridCol w:w="2450"/>
        <w:gridCol w:w="2900"/>
      </w:tblGrid>
      <w:tr>
        <w:trPr>
          <w:tblHeader/>
        </w:trPr>
        <w:tc>
          <w:tcPr>
            <w:tcW w:type="dxa" w:w="15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Critério</w:t>
            </w:r>
          </w:p>
        </w:tc>
        <w:tc>
          <w:tcPr>
            <w:tcW w:type="dxa" w:w="245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Black Box</w:t>
            </w:r>
          </w:p>
        </w:tc>
        <w:tc>
          <w:tcPr>
            <w:tcW w:type="dxa" w:w="245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White Box</w:t>
            </w:r>
          </w:p>
        </w:tc>
        <w:tc>
          <w:tcPr>
            <w:tcW w:type="dxa" w:w="29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Grey Box</w:t>
            </w:r>
          </w:p>
        </w:tc>
      </w:tr>
      <w:tr>
        <w:tc>
          <w:tcPr>
            <w:tcW w:type="dxa" w:w="1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Conhecimento prévio</w:t>
            </w:r>
          </w:p>
        </w:tc>
        <w:tc>
          <w:tcPr>
            <w:tcW w:type="dxa" w:w="24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Nenhum</w:t>
            </w:r>
          </w:p>
        </w:tc>
        <w:tc>
          <w:tcPr>
            <w:tcW w:type="dxa" w:w="24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Completo (código, credenciais)</w:t>
            </w:r>
          </w:p>
        </w:tc>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Parcial</w:t>
            </w:r>
          </w:p>
        </w:tc>
      </w:tr>
      <w:tr>
        <w:tc>
          <w:tcPr>
            <w:tcW w:type="dxa" w:w="1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Simula atacante</w:t>
            </w:r>
          </w:p>
        </w:tc>
        <w:tc>
          <w:tcPr>
            <w:tcW w:type="dxa" w:w="24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Externo, sem informação</w:t>
            </w:r>
          </w:p>
        </w:tc>
        <w:tc>
          <w:tcPr>
            <w:tcW w:type="dxa" w:w="24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Insider ou auditor</w:t>
            </w:r>
          </w:p>
        </w:tc>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Usuário comum, parceiro</w:t>
            </w:r>
          </w:p>
        </w:tc>
      </w:tr>
      <w:tr>
        <w:tc>
          <w:tcPr>
            <w:tcW w:type="dxa" w:w="1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Duração relativa</w:t>
            </w:r>
          </w:p>
        </w:tc>
        <w:tc>
          <w:tcPr>
            <w:tcW w:type="dxa" w:w="24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Maior</w:t>
            </w:r>
          </w:p>
        </w:tc>
        <w:tc>
          <w:tcPr>
            <w:tcW w:type="dxa" w:w="24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Menor</w:t>
            </w:r>
          </w:p>
        </w:tc>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Intermediária</w:t>
            </w:r>
          </w:p>
        </w:tc>
      </w:tr>
      <w:tr>
        <w:tc>
          <w:tcPr>
            <w:tcW w:type="dxa" w:w="1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Custo relativo</w:t>
            </w:r>
          </w:p>
        </w:tc>
        <w:tc>
          <w:tcPr>
            <w:tcW w:type="dxa" w:w="24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Maior por hora improdutiva</w:t>
            </w:r>
          </w:p>
        </w:tc>
        <w:tc>
          <w:tcPr>
            <w:tcW w:type="dxa" w:w="24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Menor</w:t>
            </w:r>
          </w:p>
        </w:tc>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Equilibrado</w:t>
            </w:r>
          </w:p>
        </w:tc>
      </w:tr>
      <w:tr>
        <w:tc>
          <w:tcPr>
            <w:tcW w:type="dxa" w:w="1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Profundidade</w:t>
            </w:r>
          </w:p>
        </w:tc>
        <w:tc>
          <w:tcPr>
            <w:tcW w:type="dxa" w:w="24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Limitada pelo que descobrir</w:t>
            </w:r>
          </w:p>
        </w:tc>
        <w:tc>
          <w:tcPr>
            <w:tcW w:type="dxa" w:w="245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Máxima</w:t>
            </w:r>
          </w:p>
        </w:tc>
        <w:tc>
          <w:tcPr>
            <w:tcW w:type="dxa" w:w="29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Boa, com foco direcionado</w:t>
            </w:r>
          </w:p>
        </w:tc>
      </w:tr>
    </w:tbl>
    <w:p>
      <w:pPr>
        <w:pStyle w:val="Heading3"/>
        <w:spacing w:after="140" w:before="280"/>
      </w:pPr>
      <w:r>
        <w:rPr>
          <w:b/>
          <w:bCs/>
          <w:color w:val="0F3D5C"/>
        </w:rPr>
        <w:t xml:space="preserve">7.9.2 Hierarquia</w:t>
      </w:r>
    </w:p>
    <w:p>
      <w:pPr>
        <w:pStyle w:val="ListParagraph"/>
        <w:numPr>
          <w:ilvl w:val="0"/>
          <w:numId w:val="2"/>
        </w:numPr>
        <w:spacing w:after="40" w:before="40" w:line="300"/>
      </w:pPr>
      <w:r>
        <w:t xml:space="preserve">H2 1. Resumo das três modalidades</w:t>
      </w:r>
    </w:p>
    <w:p>
      <w:pPr>
        <w:pStyle w:val="ListParagraph"/>
        <w:numPr>
          <w:ilvl w:val="0"/>
          <w:numId w:val="2"/>
        </w:numPr>
        <w:spacing w:after="40" w:before="40" w:line="300"/>
      </w:pPr>
      <w:r>
        <w:t xml:space="preserve">H2 2. Black box (link para /pentest/tipos/black-box)</w:t>
      </w:r>
    </w:p>
    <w:p>
      <w:pPr>
        <w:pStyle w:val="ListParagraph"/>
        <w:numPr>
          <w:ilvl w:val="0"/>
          <w:numId w:val="2"/>
        </w:numPr>
        <w:spacing w:after="40" w:before="40" w:line="300"/>
      </w:pPr>
      <w:r>
        <w:t xml:space="preserve">H2 3. White box (link para /pentest/tipos/white-box)</w:t>
      </w:r>
    </w:p>
    <w:p>
      <w:pPr>
        <w:pStyle w:val="ListParagraph"/>
        <w:numPr>
          <w:ilvl w:val="0"/>
          <w:numId w:val="2"/>
        </w:numPr>
        <w:spacing w:after="40" w:before="40" w:line="300"/>
      </w:pPr>
      <w:r>
        <w:t xml:space="preserve">H2 4. Grey box (link para /pentest/tipos/grey-box)</w:t>
      </w:r>
    </w:p>
    <w:p>
      <w:pPr>
        <w:pStyle w:val="ListParagraph"/>
        <w:numPr>
          <w:ilvl w:val="0"/>
          <w:numId w:val="2"/>
        </w:numPr>
        <w:spacing w:after="40" w:before="40" w:line="300"/>
      </w:pPr>
      <w:r>
        <w:t xml:space="preserve">H2 5. Quando cada modalidade é ideal</w:t>
      </w:r>
    </w:p>
    <w:p>
      <w:pPr>
        <w:pStyle w:val="ListParagraph"/>
        <w:numPr>
          <w:ilvl w:val="0"/>
          <w:numId w:val="2"/>
        </w:numPr>
        <w:spacing w:after="40" w:before="40" w:line="300"/>
      </w:pPr>
      <w:r>
        <w:t xml:space="preserve">H2 6. Como combinar modalidades em pentests recorrentes</w:t>
      </w:r>
    </w:p>
    <w:p>
      <w:pPr>
        <w:pStyle w:val="ListParagraph"/>
        <w:numPr>
          <w:ilvl w:val="0"/>
          <w:numId w:val="2"/>
        </w:numPr>
        <w:spacing w:after="40" w:before="40" w:line="300"/>
      </w:pPr>
      <w:r>
        <w:t xml:space="preserve">H2 7. Perguntas frequentes</w:t>
      </w:r>
    </w:p>
    <w:p>
      <w:r>
        <w:br w:type="page"/>
      </w:r>
    </w:p>
    <w:p>
      <w:pPr>
        <w:pStyle w:val="Heading1"/>
        <w:spacing w:after="240" w:before="480"/>
      </w:pPr>
      <w:r>
        <w:rPr>
          <w:b/>
          <w:bCs/>
          <w:color w:val="0F3D5C"/>
        </w:rPr>
        <w:t xml:space="preserve">Parte 8. Silo de Compliance regulatório</w:t>
      </w:r>
    </w:p>
    <w:p>
      <w:pPr>
        <w:spacing w:after="80" w:before="80" w:line="320"/>
        <w:jc w:val="both"/>
      </w:pPr>
      <w:r>
        <w:t xml:space="preserve">As páginas de compliance cruzam a oferta técnica da DumoSec com as normas e regulamentações que tornam o pentest obrigatório ou recomendado. Esse silo captura uma audiência diferente da técnica: profissionais de compliance, DPOs, encarregados de proteção de dados, CISOs preocupados com auditoria, advogados especializados e gerentes de risco. O conteúdo precisa equilibrar precisão técnica com vocabulário regulatório claro.</w:t>
      </w:r>
    </w:p>
    <w:p>
      <w:pPr>
        <w:pStyle w:val="Heading2"/>
        <w:spacing w:after="180" w:before="360"/>
      </w:pPr>
      <w:r>
        <w:rPr>
          <w:b/>
          <w:bCs/>
          <w:color w:val="0F3D5C"/>
        </w:rPr>
        <w:t xml:space="preserve">8.0 Template comum das páginas de compliance</w:t>
      </w:r>
    </w:p>
    <w:p>
      <w:pPr>
        <w:pStyle w:val="Heading3"/>
        <w:spacing w:after="140" w:before="280"/>
      </w:pPr>
      <w:r>
        <w:rPr>
          <w:b/>
          <w:bCs/>
          <w:color w:val="0F3D5C"/>
        </w:rPr>
        <w:t xml:space="preserve">8.0.1 Hierarquia padrão</w:t>
      </w:r>
    </w:p>
    <w:p>
      <w:pPr>
        <w:pStyle w:val="ListParagraph"/>
        <w:numPr>
          <w:ilvl w:val="0"/>
          <w:numId w:val="2"/>
        </w:numPr>
        <w:spacing w:after="40" w:before="40" w:line="300"/>
      </w:pPr>
      <w:r>
        <w:t xml:space="preserve">H1: Pentest [norma]: como atender [regulação]</w:t>
      </w:r>
    </w:p>
    <w:p>
      <w:pPr>
        <w:pStyle w:val="ListParagraph"/>
        <w:numPr>
          <w:ilvl w:val="0"/>
          <w:numId w:val="2"/>
        </w:numPr>
        <w:spacing w:after="40" w:before="40" w:line="300"/>
      </w:pPr>
      <w:r>
        <w:t xml:space="preserve">Resumo executivo citável que define a norma em uma frase e explica o vínculo direto com pentest</w:t>
      </w:r>
    </w:p>
    <w:p>
      <w:pPr>
        <w:pStyle w:val="ListParagraph"/>
        <w:numPr>
          <w:ilvl w:val="0"/>
          <w:numId w:val="2"/>
        </w:numPr>
        <w:spacing w:after="40" w:before="40" w:line="300"/>
      </w:pPr>
      <w:r>
        <w:t xml:space="preserve">H2 1. O que é [norma] em uma frase</w:t>
      </w:r>
    </w:p>
    <w:p>
      <w:pPr>
        <w:pStyle w:val="ListParagraph"/>
        <w:numPr>
          <w:ilvl w:val="0"/>
          <w:numId w:val="2"/>
        </w:numPr>
        <w:spacing w:after="40" w:before="40" w:line="300"/>
      </w:pPr>
      <w:r>
        <w:t xml:space="preserve">H2 2. Por que [norma] exige (ou recomenda) pentest</w:t>
      </w:r>
    </w:p>
    <w:p>
      <w:pPr>
        <w:pStyle w:val="ListParagraph"/>
        <w:numPr>
          <w:ilvl w:val="0"/>
          <w:numId w:val="2"/>
        </w:numPr>
        <w:spacing w:after="40" w:before="40" w:line="300"/>
      </w:pPr>
      <w:r>
        <w:t xml:space="preserve">H2 3. Cláusulas, requisitos ou artigos relevantes</w:t>
      </w:r>
    </w:p>
    <w:p>
      <w:pPr>
        <w:pStyle w:val="ListParagraph"/>
        <w:numPr>
          <w:ilvl w:val="0"/>
          <w:numId w:val="2"/>
        </w:numPr>
        <w:spacing w:after="40" w:before="40" w:line="300"/>
      </w:pPr>
      <w:r>
        <w:t xml:space="preserve">H2 4. Como conduzimos o pentest para atender [norma]</w:t>
      </w:r>
    </w:p>
    <w:p>
      <w:pPr>
        <w:pStyle w:val="ListParagraph"/>
        <w:numPr>
          <w:ilvl w:val="0"/>
          <w:numId w:val="2"/>
        </w:numPr>
        <w:spacing w:after="40" w:before="40" w:line="300"/>
      </w:pPr>
      <w:r>
        <w:t xml:space="preserve">H2 5. Entregáveis aceitos por auditores</w:t>
      </w:r>
    </w:p>
    <w:p>
      <w:pPr>
        <w:pStyle w:val="ListParagraph"/>
        <w:numPr>
          <w:ilvl w:val="0"/>
          <w:numId w:val="2"/>
        </w:numPr>
        <w:spacing w:after="40" w:before="40" w:line="300"/>
      </w:pPr>
      <w:r>
        <w:t xml:space="preserve">H2 6. Frequência exigida e janela de reteste</w:t>
      </w:r>
    </w:p>
    <w:p>
      <w:pPr>
        <w:pStyle w:val="ListParagraph"/>
        <w:numPr>
          <w:ilvl w:val="0"/>
          <w:numId w:val="2"/>
        </w:numPr>
        <w:spacing w:after="40" w:before="40" w:line="300"/>
      </w:pPr>
      <w:r>
        <w:t xml:space="preserve">H2 7. Cases relacionados (anonimizados)</w:t>
      </w:r>
    </w:p>
    <w:p>
      <w:pPr>
        <w:pStyle w:val="ListParagraph"/>
        <w:numPr>
          <w:ilvl w:val="0"/>
          <w:numId w:val="2"/>
        </w:numPr>
        <w:spacing w:after="40" w:before="40" w:line="300"/>
      </w:pPr>
      <w:r>
        <w:t xml:space="preserve">H2 8. Erros comuns que reprovam a auditoria</w:t>
      </w:r>
    </w:p>
    <w:p>
      <w:pPr>
        <w:pStyle w:val="ListParagraph"/>
        <w:numPr>
          <w:ilvl w:val="0"/>
          <w:numId w:val="2"/>
        </w:numPr>
        <w:spacing w:after="40" w:before="40" w:line="300"/>
      </w:pPr>
      <w:r>
        <w:t xml:space="preserve">H2 9. Perguntas frequentes</w:t>
      </w:r>
    </w:p>
    <w:p>
      <w:pPr>
        <w:pStyle w:val="ListParagraph"/>
        <w:numPr>
          <w:ilvl w:val="0"/>
          <w:numId w:val="2"/>
        </w:numPr>
        <w:spacing w:after="40" w:before="40" w:line="300"/>
      </w:pPr>
      <w:r>
        <w:t xml:space="preserve">H2 10. Solicitar diagnóstico</w:t>
      </w:r>
    </w:p>
    <w:p>
      <w:pPr>
        <w:pStyle w:val="Heading3"/>
        <w:spacing w:after="140" w:before="280"/>
      </w:pPr>
      <w:r>
        <w:rPr>
          <w:b/>
          <w:bCs/>
          <w:color w:val="0F3D5C"/>
        </w:rPr>
        <w:t xml:space="preserve">8.0.2 Schema padrão</w:t>
      </w:r>
    </w:p>
    <w:p>
      <w:pPr>
        <w:pStyle w:val="ListParagraph"/>
        <w:numPr>
          <w:ilvl w:val="0"/>
          <w:numId w:val="2"/>
        </w:numPr>
        <w:spacing w:after="40" w:before="40" w:line="300"/>
      </w:pPr>
      <w:r>
        <w:t xml:space="preserve">Service e Article combinados.</w:t>
      </w:r>
    </w:p>
    <w:p>
      <w:pPr>
        <w:pStyle w:val="ListParagraph"/>
        <w:numPr>
          <w:ilvl w:val="0"/>
          <w:numId w:val="2"/>
        </w:numPr>
        <w:spacing w:after="40" w:before="40" w:line="300"/>
      </w:pPr>
      <w:r>
        <w:t xml:space="preserve">FAQPage.</w:t>
      </w:r>
    </w:p>
    <w:p>
      <w:pPr>
        <w:pStyle w:val="ListParagraph"/>
        <w:numPr>
          <w:ilvl w:val="0"/>
          <w:numId w:val="2"/>
        </w:numPr>
        <w:spacing w:after="40" w:before="40" w:line="300"/>
      </w:pPr>
      <w:r>
        <w:t xml:space="preserve">DefinedTerm para a norma.</w:t>
      </w:r>
    </w:p>
    <w:p>
      <w:pPr>
        <w:pStyle w:val="ListParagraph"/>
        <w:numPr>
          <w:ilvl w:val="0"/>
          <w:numId w:val="2"/>
        </w:numPr>
        <w:spacing w:after="40" w:before="40" w:line="300"/>
      </w:pPr>
      <w:r>
        <w:t xml:space="preserve">GovernmentService quando se tratar de regulação pública (BACEN).</w:t>
      </w:r>
    </w:p>
    <w:p>
      <w:pPr>
        <w:pBdr>
          <w:bottom w:val="single" w:color="C9A227" w:sz="8" w:space="4"/>
        </w:pBdr>
        <w:spacing w:after="240" w:before="240"/>
      </w:pPr>
      <w:r>
        <w:t xml:space="preserve"/>
      </w:r>
    </w:p>
    <w:p>
      <w:pPr>
        <w:pStyle w:val="Heading2"/>
        <w:spacing w:after="180" w:before="360"/>
      </w:pPr>
      <w:r>
        <w:rPr>
          <w:b/>
          <w:bCs/>
          <w:color w:val="0F3D5C"/>
        </w:rPr>
        <w:t xml:space="preserve">8.1 Hub Compliance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/compliance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 compliance: LGPD, PCI DSS, ISO 27001, BACEN, SOC 2</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Como o pentest atende às principais normas: LGPD, PCI DSS, ISO 27001, Resolução BACEN 4893, SOC 2, NIST CSF e HIPAA.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 compliance: como atender às principais normas e regulações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Investigacional / comercial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CollectionPage, ItemList, BreadcrumbList</w:t>
            </w:r>
          </w:p>
        </w:tc>
      </w:tr>
    </w:tbl>
    <w:p>
      <w:pPr>
        <w:pStyle w:val="Heading3"/>
        <w:spacing w:after="140" w:before="280"/>
      </w:pPr>
      <w:r>
        <w:rPr>
          <w:b/>
          <w:bCs/>
          <w:color w:val="0F3D5C"/>
        </w:rPr>
        <w:t xml:space="preserve">8.1.1 Estrutura</w:t>
      </w:r>
    </w:p>
    <w:p>
      <w:pPr>
        <w:pStyle w:val="ListParagraph"/>
        <w:numPr>
          <w:ilvl w:val="0"/>
          <w:numId w:val="2"/>
        </w:numPr>
        <w:spacing w:after="40" w:before="40" w:line="300"/>
      </w:pPr>
      <w:r>
        <w:t xml:space="preserve">H2 1. Por que o compliance importa para o pentest</w:t>
      </w:r>
    </w:p>
    <w:p>
      <w:pPr>
        <w:pStyle w:val="ListParagraph"/>
        <w:numPr>
          <w:ilvl w:val="0"/>
          <w:numId w:val="2"/>
        </w:numPr>
        <w:spacing w:after="40" w:before="40" w:line="300"/>
      </w:pPr>
      <w:r>
        <w:t xml:space="preserve">H2 2. Normas brasileiras (LGPD, BACEN)</w:t>
      </w:r>
    </w:p>
    <w:p>
      <w:pPr>
        <w:pStyle w:val="ListParagraph"/>
        <w:numPr>
          <w:ilvl w:val="0"/>
          <w:numId w:val="2"/>
        </w:numPr>
        <w:spacing w:after="40" w:before="40" w:line="300"/>
      </w:pPr>
      <w:r>
        <w:t xml:space="preserve">H2 3. Normas internacionais (PCI DSS, ISO 27001, SOC 2, NIST CSF, HIPAA)</w:t>
      </w:r>
    </w:p>
    <w:p>
      <w:pPr>
        <w:pStyle w:val="ListParagraph"/>
        <w:numPr>
          <w:ilvl w:val="0"/>
          <w:numId w:val="2"/>
        </w:numPr>
        <w:spacing w:after="40" w:before="40" w:line="300"/>
      </w:pPr>
      <w:r>
        <w:t xml:space="preserve">H2 4. Como mapear normas ao seu negócio (tabela cruzada)</w:t>
      </w:r>
    </w:p>
    <w:p>
      <w:pPr>
        <w:pStyle w:val="ListParagraph"/>
        <w:numPr>
          <w:ilvl w:val="0"/>
          <w:numId w:val="2"/>
        </w:numPr>
        <w:spacing w:after="40" w:before="40" w:line="300"/>
      </w:pPr>
      <w:r>
        <w:t xml:space="preserve">H2 5. Como a DumoSec entrega relatórios aceitos por auditores</w:t>
      </w:r>
    </w:p>
    <w:p>
      <w:pPr>
        <w:pStyle w:val="ListParagraph"/>
        <w:numPr>
          <w:ilvl w:val="0"/>
          <w:numId w:val="2"/>
        </w:numPr>
        <w:spacing w:after="40" w:before="40" w:line="300"/>
      </w:pPr>
      <w:r>
        <w:t xml:space="preserve">H2 6. Próximos passos</w:t>
      </w:r>
    </w:p>
    <w:p>
      <w:pPr>
        <w:pBdr>
          <w:bottom w:val="single" w:color="C9A227" w:sz="8" w:space="4"/>
        </w:pBdr>
        <w:spacing w:after="240" w:before="240"/>
      </w:pPr>
      <w:r>
        <w:t xml:space="preserve"/>
      </w:r>
    </w:p>
    <w:p>
      <w:pPr>
        <w:pStyle w:val="Heading2"/>
        <w:spacing w:after="180" w:before="360"/>
      </w:pPr>
      <w:r>
        <w:rPr>
          <w:b/>
          <w:bCs/>
          <w:color w:val="0F3D5C"/>
        </w:rPr>
        <w:t xml:space="preserve">8.2 Pentest LGPD (/compliance/pentest-lgpd)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/compliance/pentest-lgpd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LGPD: como atender à Lei Geral de Proteção de Dados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orientado à LGPD: segurança da informação, Art. 46, base legal de tratamento e relatório aceito por auditores e pela ANPD.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LGPD: segurança da informação como obrigação legal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lgpd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Comercial regulatória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Article, FAQPage, DefinedTerm</w:t>
            </w:r>
          </w:p>
        </w:tc>
      </w:tr>
    </w:tbl>
    <w:p>
      <w:pPr>
        <w:pStyle w:val="Heading3"/>
        <w:spacing w:after="140" w:before="280"/>
      </w:pPr>
      <w:r>
        <w:rPr>
          <w:b/>
          <w:bCs/>
          <w:color w:val="0F3D5C"/>
        </w:rPr>
        <w:t xml:space="preserve">8.2.1 Hierarquia específica</w:t>
      </w:r>
    </w:p>
    <w:p>
      <w:pPr>
        <w:pStyle w:val="ListParagraph"/>
        <w:numPr>
          <w:ilvl w:val="0"/>
          <w:numId w:val="2"/>
        </w:numPr>
        <w:spacing w:after="40" w:before="40" w:line="300"/>
      </w:pPr>
      <w:r>
        <w:t xml:space="preserve">H2 1. A LGPD em uma frase</w:t>
      </w:r>
    </w:p>
    <w:p>
      <w:pPr>
        <w:pStyle w:val="ListParagraph"/>
        <w:numPr>
          <w:ilvl w:val="0"/>
          <w:numId w:val="2"/>
        </w:numPr>
        <w:spacing w:after="40" w:before="40" w:line="300"/>
      </w:pPr>
      <w:r>
        <w:t xml:space="preserve">H2 2. Por que a LGPD exige segurança da informação</w:t>
      </w:r>
    </w:p>
    <w:p>
      <w:pPr>
        <w:pStyle w:val="ListParagraph"/>
        <w:numPr>
          <w:ilvl w:val="1"/>
          <w:numId w:val="2"/>
        </w:numPr>
        <w:spacing w:after="40" w:before="40" w:line="300"/>
      </w:pPr>
      <w:r>
        <w:t xml:space="preserve">H3 2.1 Art. 46 e 49: segurança e prevenção a incidentes</w:t>
      </w:r>
    </w:p>
    <w:p>
      <w:pPr>
        <w:pStyle w:val="ListParagraph"/>
        <w:numPr>
          <w:ilvl w:val="1"/>
          <w:numId w:val="2"/>
        </w:numPr>
        <w:spacing w:after="40" w:before="40" w:line="300"/>
      </w:pPr>
      <w:r>
        <w:t xml:space="preserve">H3 2.2 Art. 48: comunicação de incidente à ANPD</w:t>
      </w:r>
    </w:p>
    <w:p>
      <w:pPr>
        <w:pStyle w:val="ListParagraph"/>
        <w:numPr>
          <w:ilvl w:val="0"/>
          <w:numId w:val="2"/>
        </w:numPr>
        <w:spacing w:after="40" w:before="40" w:line="300"/>
      </w:pPr>
      <w:r>
        <w:t xml:space="preserve">H2 3. Como o pentest demonstra "medidas de segurança"</w:t>
      </w:r>
    </w:p>
    <w:p>
      <w:pPr>
        <w:pStyle w:val="ListParagraph"/>
        <w:numPr>
          <w:ilvl w:val="0"/>
          <w:numId w:val="2"/>
        </w:numPr>
        <w:spacing w:after="40" w:before="40" w:line="300"/>
      </w:pPr>
      <w:r>
        <w:t xml:space="preserve">H2 4. Cruzamento com outras normas (ISO 27001, BACEN)</w:t>
      </w:r>
    </w:p>
    <w:p>
      <w:pPr>
        <w:pStyle w:val="ListParagraph"/>
        <w:numPr>
          <w:ilvl w:val="0"/>
          <w:numId w:val="2"/>
        </w:numPr>
        <w:spacing w:after="40" w:before="40" w:line="300"/>
      </w:pPr>
      <w:r>
        <w:t xml:space="preserve">H2 5. Checklist ANPD (link para /compliance/pentest-lgpd/checklist-anpd)</w:t>
      </w:r>
    </w:p>
    <w:p>
      <w:pPr>
        <w:pStyle w:val="ListParagraph"/>
        <w:numPr>
          <w:ilvl w:val="0"/>
          <w:numId w:val="2"/>
        </w:numPr>
        <w:spacing w:after="40" w:before="40" w:line="300"/>
      </w:pPr>
      <w:r>
        <w:t xml:space="preserve">H2 6. O que muda em comparação ao GDPR</w:t>
      </w:r>
    </w:p>
    <w:p>
      <w:pPr>
        <w:pStyle w:val="ListParagraph"/>
        <w:numPr>
          <w:ilvl w:val="0"/>
          <w:numId w:val="2"/>
        </w:numPr>
        <w:spacing w:after="40" w:before="40" w:line="300"/>
      </w:pPr>
      <w:r>
        <w:t xml:space="preserve">H2 7. Como conduzimos o pentest com foco LGPD</w:t>
      </w:r>
    </w:p>
    <w:p>
      <w:pPr>
        <w:pStyle w:val="ListParagraph"/>
        <w:numPr>
          <w:ilvl w:val="0"/>
          <w:numId w:val="2"/>
        </w:numPr>
        <w:spacing w:after="40" w:before="40" w:line="300"/>
      </w:pPr>
      <w:r>
        <w:t xml:space="preserve">H2 8. Entregáveis: relatório técnico, executivo e plano de remediação</w:t>
      </w:r>
    </w:p>
    <w:p>
      <w:pPr>
        <w:pStyle w:val="ListParagraph"/>
        <w:numPr>
          <w:ilvl w:val="0"/>
          <w:numId w:val="2"/>
        </w:numPr>
        <w:spacing w:after="40" w:before="40" w:line="300"/>
      </w:pPr>
      <w:r>
        <w:t xml:space="preserve">H2 9. Cases anonimizados em setor regulado</w:t>
      </w:r>
    </w:p>
    <w:p>
      <w:pPr>
        <w:pStyle w:val="ListParagraph"/>
        <w:numPr>
          <w:ilvl w:val="0"/>
          <w:numId w:val="2"/>
        </w:numPr>
        <w:spacing w:after="40" w:before="40" w:line="300"/>
      </w:pPr>
      <w:r>
        <w:t xml:space="preserve">H2 10. Perguntas frequentes</w:t>
      </w:r>
    </w:p>
    <w:p>
      <w:pPr>
        <w:pStyle w:val="ListParagraph"/>
        <w:numPr>
          <w:ilvl w:val="0"/>
          <w:numId w:val="2"/>
        </w:numPr>
        <w:spacing w:after="40" w:before="40" w:line="300"/>
      </w:pPr>
      <w:r>
        <w:t xml:space="preserve">H2 11. Solicitar diagnóstico LGPD</w:t>
      </w:r>
    </w:p>
    <w:p>
      <w:pPr>
        <w:pStyle w:val="Heading3"/>
        <w:spacing w:after="140" w:before="280"/>
      </w:pPr>
      <w:r>
        <w:rPr>
          <w:b/>
          <w:bCs/>
          <w:color w:val="0F3D5C"/>
        </w:rPr>
        <w:t xml:space="preserve">8.2.2 Neta /checklist-anpd</w:t>
      </w:r>
    </w:p>
    <w:p>
      <w:pPr>
        <w:spacing w:after="80" w:before="80" w:line="320"/>
        <w:jc w:val="both"/>
      </w:pPr>
      <w:r>
        <w:t xml:space="preserve">Página filha dedicada a apresentar um checklist prático que cruza o pentest com a expectativa de boas práticas reconhecidas pela ANPD. Estrutura sugerida: introdução curta, lista checklist com itens marcáveis (sem javascript pesado), explicação de cada item em uma a duas linhas, link de retorno para a página mãe.</w:t>
      </w:r>
    </w:p>
    <w:p>
      <w:pPr>
        <w:pBdr>
          <w:bottom w:val="single" w:color="C9A227" w:sz="8" w:space="4"/>
        </w:pBdr>
        <w:spacing w:after="240" w:before="240"/>
      </w:pPr>
      <w:r>
        <w:t xml:space="preserve"/>
      </w:r>
    </w:p>
    <w:p>
      <w:pPr>
        <w:pStyle w:val="Heading2"/>
        <w:spacing w:after="180" w:before="360"/>
      </w:pPr>
      <w:r>
        <w:rPr>
          <w:b/>
          <w:bCs/>
          <w:color w:val="0F3D5C"/>
        </w:rPr>
        <w:t xml:space="preserve">8.3 Pentest PCI DSS (/compliance/pentest-pci-dss)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/compliance/pentest-pci-dss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PCI DSS: como atender ao Requisito 11.3</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segundo o PCI DSS, com foco no Requisito 11.3, segmentação de rede, escopo do CDE e relatório aceito por QSA.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PCI DSS: o que o Requisito 11.3 exige na prática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pci dss, pentest pci</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Article, FAQPage, DefinedTerm</w:t>
            </w:r>
          </w:p>
        </w:tc>
      </w:tr>
    </w:tbl>
    <w:p>
      <w:pPr>
        <w:pStyle w:val="Heading3"/>
        <w:spacing w:after="140" w:before="280"/>
      </w:pPr>
      <w:r>
        <w:rPr>
          <w:b/>
          <w:bCs/>
          <w:color w:val="0F3D5C"/>
        </w:rPr>
        <w:t xml:space="preserve">8.3.1 Hierarquia</w:t>
      </w:r>
    </w:p>
    <w:p>
      <w:pPr>
        <w:pStyle w:val="ListParagraph"/>
        <w:numPr>
          <w:ilvl w:val="0"/>
          <w:numId w:val="2"/>
        </w:numPr>
        <w:spacing w:after="40" w:before="40" w:line="300"/>
      </w:pPr>
      <w:r>
        <w:t xml:space="preserve">H2 1. O que é o PCI DSS</w:t>
      </w:r>
    </w:p>
    <w:p>
      <w:pPr>
        <w:pStyle w:val="ListParagraph"/>
        <w:numPr>
          <w:ilvl w:val="0"/>
          <w:numId w:val="2"/>
        </w:numPr>
        <w:spacing w:after="40" w:before="40" w:line="300"/>
      </w:pPr>
      <w:r>
        <w:t xml:space="preserve">H2 2. Por que o Requisito 11 exige pentest</w:t>
      </w:r>
    </w:p>
    <w:p>
      <w:pPr>
        <w:pStyle w:val="ListParagraph"/>
        <w:numPr>
          <w:ilvl w:val="0"/>
          <w:numId w:val="2"/>
        </w:numPr>
        <w:spacing w:after="40" w:before="40" w:line="300"/>
      </w:pPr>
      <w:r>
        <w:t xml:space="preserve">H2 3. Detalhamento do Requisito 11.3 (interno, externo, segmentação)</w:t>
      </w:r>
    </w:p>
    <w:p>
      <w:pPr>
        <w:pStyle w:val="ListParagraph"/>
        <w:numPr>
          <w:ilvl w:val="0"/>
          <w:numId w:val="2"/>
        </w:numPr>
        <w:spacing w:after="40" w:before="40" w:line="300"/>
      </w:pPr>
      <w:r>
        <w:t xml:space="preserve">H2 4. Definição correta do CDE (Cardholder Data Environment)</w:t>
      </w:r>
    </w:p>
    <w:p>
      <w:pPr>
        <w:pStyle w:val="ListParagraph"/>
        <w:numPr>
          <w:ilvl w:val="0"/>
          <w:numId w:val="2"/>
        </w:numPr>
        <w:spacing w:after="40" w:before="40" w:line="300"/>
      </w:pPr>
      <w:r>
        <w:t xml:space="preserve">H2 5. Diferença entre vulnerability scan e pentest no PCI DSS</w:t>
      </w:r>
    </w:p>
    <w:p>
      <w:pPr>
        <w:pStyle w:val="ListParagraph"/>
        <w:numPr>
          <w:ilvl w:val="0"/>
          <w:numId w:val="2"/>
        </w:numPr>
        <w:spacing w:after="40" w:before="40" w:line="300"/>
      </w:pPr>
      <w:r>
        <w:t xml:space="preserve">H2 6. Frequência exigida: anual e após mudança significativa</w:t>
      </w:r>
    </w:p>
    <w:p>
      <w:pPr>
        <w:pStyle w:val="ListParagraph"/>
        <w:numPr>
          <w:ilvl w:val="0"/>
          <w:numId w:val="2"/>
        </w:numPr>
        <w:spacing w:after="40" w:before="40" w:line="300"/>
      </w:pPr>
      <w:r>
        <w:t xml:space="preserve">H2 7. Como entregamos relatórios aceitos por QSAs e ISAs</w:t>
      </w:r>
    </w:p>
    <w:p>
      <w:pPr>
        <w:pStyle w:val="ListParagraph"/>
        <w:numPr>
          <w:ilvl w:val="0"/>
          <w:numId w:val="2"/>
        </w:numPr>
        <w:spacing w:after="40" w:before="40" w:line="300"/>
      </w:pPr>
      <w:r>
        <w:t xml:space="preserve">H2 8. Cases de e-commerce e instituições de pagamento</w:t>
      </w:r>
    </w:p>
    <w:p>
      <w:pPr>
        <w:pStyle w:val="ListParagraph"/>
        <w:numPr>
          <w:ilvl w:val="0"/>
          <w:numId w:val="2"/>
        </w:numPr>
        <w:spacing w:after="40" w:before="40" w:line="300"/>
      </w:pPr>
      <w:r>
        <w:t xml:space="preserve">H2 9. Perguntas frequentes</w:t>
      </w:r>
    </w:p>
    <w:p>
      <w:pPr>
        <w:pStyle w:val="ListParagraph"/>
        <w:numPr>
          <w:ilvl w:val="0"/>
          <w:numId w:val="2"/>
        </w:numPr>
        <w:spacing w:after="40" w:before="40" w:line="300"/>
      </w:pPr>
      <w:r>
        <w:t xml:space="preserve">Neta: /requisito-11 (detalhamento item por item)</w:t>
      </w:r>
    </w:p>
    <w:p>
      <w:pPr>
        <w:pBdr>
          <w:bottom w:val="single" w:color="C9A227" w:sz="8" w:space="4"/>
        </w:pBdr>
        <w:spacing w:after="240" w:before="240"/>
      </w:pPr>
      <w:r>
        <w:t xml:space="preserve"/>
      </w:r>
    </w:p>
    <w:p>
      <w:pPr>
        <w:pStyle w:val="Heading2"/>
        <w:spacing w:after="180" w:before="360"/>
      </w:pPr>
      <w:r>
        <w:rPr>
          <w:b/>
          <w:bCs/>
          <w:color w:val="0F3D5C"/>
        </w:rPr>
        <w:t xml:space="preserve">8.4 Pentest ISO 27001 (/compliance/pentest-iso-27001)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/compliance/pentest-iso-27001</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ISO 27001: como apoiar o SGSI e o Anexo 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no contexto do SGSI ISO 27001, com foco no Anexo A (A.12, A.14, A.18), avaliação de riscos e evidência para a auditoria.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ISO 27001: apoie o SGSI e gere evidência para a auditoria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iso 27001</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Article, FAQPage, DefinedTerm</w:t>
            </w:r>
          </w:p>
        </w:tc>
      </w:tr>
    </w:tbl>
    <w:p>
      <w:pPr>
        <w:pStyle w:val="Heading3"/>
        <w:spacing w:after="140" w:before="280"/>
      </w:pPr>
      <w:r>
        <w:rPr>
          <w:b/>
          <w:bCs/>
          <w:color w:val="0F3D5C"/>
        </w:rPr>
        <w:t xml:space="preserve">8.4.1 Hierarquia</w:t>
      </w:r>
    </w:p>
    <w:p>
      <w:pPr>
        <w:pStyle w:val="ListParagraph"/>
        <w:numPr>
          <w:ilvl w:val="0"/>
          <w:numId w:val="2"/>
        </w:numPr>
        <w:spacing w:after="40" w:before="40" w:line="300"/>
      </w:pPr>
      <w:r>
        <w:t xml:space="preserve">H2 1. ISO/IEC 27001 em uma frase</w:t>
      </w:r>
    </w:p>
    <w:p>
      <w:pPr>
        <w:pStyle w:val="ListParagraph"/>
        <w:numPr>
          <w:ilvl w:val="0"/>
          <w:numId w:val="2"/>
        </w:numPr>
        <w:spacing w:after="40" w:before="40" w:line="300"/>
      </w:pPr>
      <w:r>
        <w:t xml:space="preserve">H2 2. Por que a 27001 não exige pentest, mas o pressupõe</w:t>
      </w:r>
    </w:p>
    <w:p>
      <w:pPr>
        <w:pStyle w:val="ListParagraph"/>
        <w:numPr>
          <w:ilvl w:val="0"/>
          <w:numId w:val="2"/>
        </w:numPr>
        <w:spacing w:after="40" w:before="40" w:line="300"/>
      </w:pPr>
      <w:r>
        <w:t xml:space="preserve">H2 3. Cláusulas relevantes (6.1 avaliação de risco, 8.1 controle operacional, 9 monitoramento)</w:t>
      </w:r>
    </w:p>
    <w:p>
      <w:pPr>
        <w:pStyle w:val="ListParagraph"/>
        <w:numPr>
          <w:ilvl w:val="0"/>
          <w:numId w:val="2"/>
        </w:numPr>
        <w:spacing w:after="40" w:before="40" w:line="300"/>
      </w:pPr>
      <w:r>
        <w:t xml:space="preserve">H2 4. Controles do Anexo A relacionados (A.5.30, A.8.8, A.8.29 na versão 2022)</w:t>
      </w:r>
    </w:p>
    <w:p>
      <w:pPr>
        <w:pStyle w:val="ListParagraph"/>
        <w:numPr>
          <w:ilvl w:val="0"/>
          <w:numId w:val="2"/>
        </w:numPr>
        <w:spacing w:after="40" w:before="40" w:line="300"/>
      </w:pPr>
      <w:r>
        <w:t xml:space="preserve">H2 5. Como entregamos evidências para o auditor externo</w:t>
      </w:r>
    </w:p>
    <w:p>
      <w:pPr>
        <w:pStyle w:val="ListParagraph"/>
        <w:numPr>
          <w:ilvl w:val="0"/>
          <w:numId w:val="2"/>
        </w:numPr>
        <w:spacing w:after="40" w:before="40" w:line="300"/>
      </w:pPr>
      <w:r>
        <w:t xml:space="preserve">H2 6. Relação com a ISO 27002 e 27005</w:t>
      </w:r>
    </w:p>
    <w:p>
      <w:pPr>
        <w:pStyle w:val="ListParagraph"/>
        <w:numPr>
          <w:ilvl w:val="0"/>
          <w:numId w:val="2"/>
        </w:numPr>
        <w:spacing w:after="40" w:before="40" w:line="300"/>
      </w:pPr>
      <w:r>
        <w:t xml:space="preserve">H2 7. Cases de empresas certificadas com nosso apoio</w:t>
      </w:r>
    </w:p>
    <w:p>
      <w:pPr>
        <w:pStyle w:val="ListParagraph"/>
        <w:numPr>
          <w:ilvl w:val="0"/>
          <w:numId w:val="2"/>
        </w:numPr>
        <w:spacing w:after="40" w:before="40" w:line="300"/>
      </w:pPr>
      <w:r>
        <w:t xml:space="preserve">H2 8. Perguntas frequentes</w:t>
      </w:r>
    </w:p>
    <w:p>
      <w:pPr>
        <w:pStyle w:val="ListParagraph"/>
        <w:numPr>
          <w:ilvl w:val="0"/>
          <w:numId w:val="2"/>
        </w:numPr>
        <w:spacing w:after="40" w:before="40" w:line="300"/>
      </w:pPr>
      <w:r>
        <w:t xml:space="preserve">Neta: /anexo-a (detalhamento dos controles do Anexo A)</w:t>
      </w:r>
    </w:p>
    <w:p>
      <w:pPr>
        <w:pBdr>
          <w:bottom w:val="single" w:color="C9A227" w:sz="8" w:space="4"/>
        </w:pBdr>
        <w:spacing w:after="240" w:before="240"/>
      </w:pPr>
      <w:r>
        <w:t xml:space="preserve"/>
      </w:r>
    </w:p>
    <w:p>
      <w:pPr>
        <w:pStyle w:val="Heading2"/>
        <w:spacing w:after="180" w:before="360"/>
      </w:pPr>
      <w:r>
        <w:rPr>
          <w:b/>
          <w:bCs/>
          <w:color w:val="0F3D5C"/>
        </w:rPr>
        <w:t xml:space="preserve">8.5 Pentest BACEN (/compliance/pentest-bacen)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/compliance/pentest-bacen</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BACEN: Resolução 4.893 e Circular 3.909</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instituições reguladas pelo BACEN: Resolução 4.893, Circular 3.909 e Política de Segurança Cibernética para o setor financeiro.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BACEN: Política de Segurança Cibernética para o setor financeiro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bacen, pentest resolucao 4893</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Comercial regulatória (alto valor)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GovernmentService, Article, FAQPage</w:t>
            </w:r>
          </w:p>
        </w:tc>
      </w:tr>
    </w:tbl>
    <w:p>
      <w:pPr>
        <w:pStyle w:val="Heading3"/>
        <w:spacing w:after="140" w:before="280"/>
      </w:pPr>
      <w:r>
        <w:rPr>
          <w:b/>
          <w:bCs/>
          <w:color w:val="0F3D5C"/>
        </w:rPr>
        <w:t xml:space="preserve">8.5.1 Hierarquia</w:t>
      </w:r>
    </w:p>
    <w:p>
      <w:pPr>
        <w:pStyle w:val="ListParagraph"/>
        <w:numPr>
          <w:ilvl w:val="0"/>
          <w:numId w:val="2"/>
        </w:numPr>
        <w:spacing w:after="40" w:before="40" w:line="300"/>
      </w:pPr>
      <w:r>
        <w:t xml:space="preserve">H2 1. O que é a Resolução BACEN 4.893</w:t>
      </w:r>
    </w:p>
    <w:p>
      <w:pPr>
        <w:pStyle w:val="ListParagraph"/>
        <w:numPr>
          <w:ilvl w:val="0"/>
          <w:numId w:val="2"/>
        </w:numPr>
        <w:spacing w:after="40" w:before="40" w:line="300"/>
      </w:pPr>
      <w:r>
        <w:t xml:space="preserve">H2 2. A quem se aplica (IFs, IPs, Banco Digital, Open Finance)</w:t>
      </w:r>
    </w:p>
    <w:p>
      <w:pPr>
        <w:pStyle w:val="ListParagraph"/>
        <w:numPr>
          <w:ilvl w:val="0"/>
          <w:numId w:val="2"/>
        </w:numPr>
        <w:spacing w:after="40" w:before="40" w:line="300"/>
      </w:pPr>
      <w:r>
        <w:t xml:space="preserve">H2 3. Política de Segurança Cibernética exigida pelo BACEN</w:t>
      </w:r>
    </w:p>
    <w:p>
      <w:pPr>
        <w:pStyle w:val="ListParagraph"/>
        <w:numPr>
          <w:ilvl w:val="0"/>
          <w:numId w:val="2"/>
        </w:numPr>
        <w:spacing w:after="40" w:before="40" w:line="300"/>
      </w:pPr>
      <w:r>
        <w:t xml:space="preserve">H2 4. Pentest como controle de segurança esperado</w:t>
      </w:r>
    </w:p>
    <w:p>
      <w:pPr>
        <w:pStyle w:val="ListParagraph"/>
        <w:numPr>
          <w:ilvl w:val="0"/>
          <w:numId w:val="2"/>
        </w:numPr>
        <w:spacing w:after="40" w:before="40" w:line="300"/>
      </w:pPr>
      <w:r>
        <w:t xml:space="preserve">H2 5. Comunicação de incidentes e prazos</w:t>
      </w:r>
    </w:p>
    <w:p>
      <w:pPr>
        <w:pStyle w:val="ListParagraph"/>
        <w:numPr>
          <w:ilvl w:val="0"/>
          <w:numId w:val="2"/>
        </w:numPr>
        <w:spacing w:after="40" w:before="40" w:line="300"/>
      </w:pPr>
      <w:r>
        <w:t xml:space="preserve">H2 6. Cruzamento com LGPD, PCI DSS e ISO 27001</w:t>
      </w:r>
    </w:p>
    <w:p>
      <w:pPr>
        <w:pStyle w:val="ListParagraph"/>
        <w:numPr>
          <w:ilvl w:val="0"/>
          <w:numId w:val="2"/>
        </w:numPr>
        <w:spacing w:after="40" w:before="40" w:line="300"/>
      </w:pPr>
      <w:r>
        <w:t xml:space="preserve">H2 7. Como entregamos relatórios para auditoria do BACEN</w:t>
      </w:r>
    </w:p>
    <w:p>
      <w:pPr>
        <w:pStyle w:val="ListParagraph"/>
        <w:numPr>
          <w:ilvl w:val="0"/>
          <w:numId w:val="2"/>
        </w:numPr>
        <w:spacing w:after="40" w:before="40" w:line="300"/>
      </w:pPr>
      <w:r>
        <w:t xml:space="preserve">H2 8. Cases em fintechs, bancos e instituições de pagamento</w:t>
      </w:r>
    </w:p>
    <w:p>
      <w:pPr>
        <w:pStyle w:val="ListParagraph"/>
        <w:numPr>
          <w:ilvl w:val="0"/>
          <w:numId w:val="2"/>
        </w:numPr>
        <w:spacing w:after="40" w:before="40" w:line="300"/>
      </w:pPr>
      <w:r>
        <w:t xml:space="preserve">H2 9. Perguntas frequentes</w:t>
      </w:r>
    </w:p>
    <w:p>
      <w:pPr>
        <w:pStyle w:val="ListParagraph"/>
        <w:numPr>
          <w:ilvl w:val="0"/>
          <w:numId w:val="2"/>
        </w:numPr>
        <w:spacing w:after="40" w:before="40" w:line="300"/>
      </w:pPr>
      <w:r>
        <w:t xml:space="preserve">Neta: /resolucao-4893 (detalhamento artigo por artigo)</w:t>
      </w:r>
    </w:p>
    <w:p>
      <w:pPr>
        <w:pBdr>
          <w:bottom w:val="single" w:color="C9A227" w:sz="8" w:space="4"/>
        </w:pBdr>
        <w:spacing w:after="240" w:before="240"/>
      </w:pPr>
      <w:r>
        <w:t xml:space="preserve"/>
      </w:r>
    </w:p>
    <w:p>
      <w:pPr>
        <w:pStyle w:val="Heading2"/>
        <w:spacing w:after="180" w:before="360"/>
      </w:pPr>
      <w:r>
        <w:rPr>
          <w:b/>
          <w:bCs/>
          <w:color w:val="0F3D5C"/>
        </w:rPr>
        <w:t xml:space="preserve">8.6 Pentest SOC 2 (/compliance/pentest-soc-2)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/compliance/pentest-soc-2</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SOC 2: Trust Services Criteria e evidência para auditoria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SOC 2 Type II: Trust Services Criteria, evidências de controles e relatório aceito por auditores AICPA.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SOC 2: cobertura dos Trust Services Criteria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soc 2, pentest soc2</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Article, FAQPage</w:t>
            </w:r>
          </w:p>
        </w:tc>
      </w:tr>
    </w:tbl>
    <w:p>
      <w:pPr>
        <w:pStyle w:val="Heading3"/>
        <w:spacing w:after="140" w:before="280"/>
      </w:pPr>
      <w:r>
        <w:rPr>
          <w:b/>
          <w:bCs/>
          <w:color w:val="0F3D5C"/>
        </w:rPr>
        <w:t xml:space="preserve">8.6.1 Hierarquia</w:t>
      </w:r>
    </w:p>
    <w:p>
      <w:pPr>
        <w:pStyle w:val="ListParagraph"/>
        <w:numPr>
          <w:ilvl w:val="0"/>
          <w:numId w:val="2"/>
        </w:numPr>
        <w:spacing w:after="40" w:before="40" w:line="300"/>
      </w:pPr>
      <w:r>
        <w:t xml:space="preserve">H2 1. SOC 2 em uma frase</w:t>
      </w:r>
    </w:p>
    <w:p>
      <w:pPr>
        <w:pStyle w:val="ListParagraph"/>
        <w:numPr>
          <w:ilvl w:val="0"/>
          <w:numId w:val="2"/>
        </w:numPr>
        <w:spacing w:after="40" w:before="40" w:line="300"/>
      </w:pPr>
      <w:r>
        <w:t xml:space="preserve">H2 2. Trust Services Criteria (Security, Availability, Confidentiality, Processing Integrity, Privacy)</w:t>
      </w:r>
    </w:p>
    <w:p>
      <w:pPr>
        <w:pStyle w:val="ListParagraph"/>
        <w:numPr>
          <w:ilvl w:val="0"/>
          <w:numId w:val="2"/>
        </w:numPr>
        <w:spacing w:after="40" w:before="40" w:line="300"/>
      </w:pPr>
      <w:r>
        <w:t xml:space="preserve">H2 3. SOC 2 Type I vs Type II e onde o pentest entra</w:t>
      </w:r>
    </w:p>
    <w:p>
      <w:pPr>
        <w:pStyle w:val="ListParagraph"/>
        <w:numPr>
          <w:ilvl w:val="0"/>
          <w:numId w:val="2"/>
        </w:numPr>
        <w:spacing w:after="40" w:before="40" w:line="300"/>
      </w:pPr>
      <w:r>
        <w:t xml:space="preserve">H2 4. Frequência e janela de evidência</w:t>
      </w:r>
    </w:p>
    <w:p>
      <w:pPr>
        <w:pStyle w:val="ListParagraph"/>
        <w:numPr>
          <w:ilvl w:val="0"/>
          <w:numId w:val="2"/>
        </w:numPr>
        <w:spacing w:after="40" w:before="40" w:line="300"/>
      </w:pPr>
      <w:r>
        <w:t xml:space="preserve">H2 5. Como SaaS B2B brasileiros têm conduzido o processo</w:t>
      </w:r>
    </w:p>
    <w:p>
      <w:pPr>
        <w:pStyle w:val="ListParagraph"/>
        <w:numPr>
          <w:ilvl w:val="0"/>
          <w:numId w:val="2"/>
        </w:numPr>
        <w:spacing w:after="40" w:before="40" w:line="300"/>
      </w:pPr>
      <w:r>
        <w:t xml:space="preserve">H2 6.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8.7 Pentest NIST CSF (/compliance/pentest-nist-csf)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/compliance/pentest-nist-csf</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NIST CSF: avaliação de maturidade nas seis funções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mapeado ao NIST Cybersecurity Framework 2.0: Govern, Identify, Protect, Detect, Respond e Recover, com matriz de maturidade.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NIST CSF: maturidade nas funções Govern, Identify, Protect, Detect, Respond e Recover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nist csf</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Article, FAQPage</w:t>
            </w:r>
          </w:p>
        </w:tc>
      </w:tr>
    </w:tbl>
    <w:p>
      <w:pPr>
        <w:pStyle w:val="Heading3"/>
        <w:spacing w:after="140" w:before="280"/>
      </w:pPr>
      <w:r>
        <w:rPr>
          <w:b/>
          <w:bCs/>
          <w:color w:val="0F3D5C"/>
        </w:rPr>
        <w:t xml:space="preserve">8.7.1 Hierarquia</w:t>
      </w:r>
    </w:p>
    <w:p>
      <w:pPr>
        <w:pStyle w:val="ListParagraph"/>
        <w:numPr>
          <w:ilvl w:val="0"/>
          <w:numId w:val="2"/>
        </w:numPr>
        <w:spacing w:after="40" w:before="40" w:line="300"/>
      </w:pPr>
      <w:r>
        <w:t xml:space="preserve">H2 1. O NIST CSF 2.0 em uma frase</w:t>
      </w:r>
    </w:p>
    <w:p>
      <w:pPr>
        <w:pStyle w:val="ListParagraph"/>
        <w:numPr>
          <w:ilvl w:val="0"/>
          <w:numId w:val="2"/>
        </w:numPr>
        <w:spacing w:after="40" w:before="40" w:line="300"/>
      </w:pPr>
      <w:r>
        <w:t xml:space="preserve">H2 2. As seis funções e como o pentest se conecta</w:t>
      </w:r>
    </w:p>
    <w:p>
      <w:pPr>
        <w:pStyle w:val="ListParagraph"/>
        <w:numPr>
          <w:ilvl w:val="0"/>
          <w:numId w:val="2"/>
        </w:numPr>
        <w:spacing w:after="40" w:before="40" w:line="300"/>
      </w:pPr>
      <w:r>
        <w:t xml:space="preserve">H2 3. Tiers de maturidade</w:t>
      </w:r>
    </w:p>
    <w:p>
      <w:pPr>
        <w:pStyle w:val="ListParagraph"/>
        <w:numPr>
          <w:ilvl w:val="0"/>
          <w:numId w:val="2"/>
        </w:numPr>
        <w:spacing w:after="40" w:before="40" w:line="300"/>
      </w:pPr>
      <w:r>
        <w:t xml:space="preserve">H2 4. Como integramos pentest a um programa baseado no NIST CSF</w:t>
      </w:r>
    </w:p>
    <w:p>
      <w:pPr>
        <w:pStyle w:val="ListParagraph"/>
        <w:numPr>
          <w:ilvl w:val="0"/>
          <w:numId w:val="2"/>
        </w:numPr>
        <w:spacing w:after="40" w:before="40" w:line="300"/>
      </w:pPr>
      <w:r>
        <w:t xml:space="preserve">H2 5.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8.8 Pentest HIPAA (/compliance/pentest-hipaa)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/compliance/pentest-hipaa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HIPAA: Security Rule e dados de saúde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empresas que exportam serviços ao mercado de saúde dos EUA: HIPAA Security Rule, ePHI e safeguards técnicos.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HIPAA: dados de saúde, ePHI e Security Rule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hipaa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Article, FAQPage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Audiência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Healthtech brasileiras exportando para EUA. Cruzar com /segmentos/pentest-healthtech.</w:t>
            </w:r>
          </w:p>
        </w:tc>
      </w:tr>
    </w:tbl>
    <w:p>
      <w:pPr>
        <w:pStyle w:val="Heading3"/>
        <w:spacing w:after="140" w:before="280"/>
      </w:pPr>
      <w:r>
        <w:rPr>
          <w:b/>
          <w:bCs/>
          <w:color w:val="0F3D5C"/>
        </w:rPr>
        <w:t xml:space="preserve">8.8.1 Hierarquia</w:t>
      </w:r>
    </w:p>
    <w:p>
      <w:pPr>
        <w:pStyle w:val="ListParagraph"/>
        <w:numPr>
          <w:ilvl w:val="0"/>
          <w:numId w:val="2"/>
        </w:numPr>
        <w:spacing w:after="40" w:before="40" w:line="300"/>
      </w:pPr>
      <w:r>
        <w:t xml:space="preserve">H2 1. O que é HIPAA e a quem se aplica</w:t>
      </w:r>
    </w:p>
    <w:p>
      <w:pPr>
        <w:pStyle w:val="ListParagraph"/>
        <w:numPr>
          <w:ilvl w:val="0"/>
          <w:numId w:val="2"/>
        </w:numPr>
        <w:spacing w:after="40" w:before="40" w:line="300"/>
      </w:pPr>
      <w:r>
        <w:t xml:space="preserve">H2 2. Security Rule: Administrative, Physical e Technical Safeguards</w:t>
      </w:r>
    </w:p>
    <w:p>
      <w:pPr>
        <w:pStyle w:val="ListParagraph"/>
        <w:numPr>
          <w:ilvl w:val="0"/>
          <w:numId w:val="2"/>
        </w:numPr>
        <w:spacing w:after="40" w:before="40" w:line="300"/>
      </w:pPr>
      <w:r>
        <w:t xml:space="preserve">H2 3. Onde o pentest se encaixa nos Technical Safeguards</w:t>
      </w:r>
    </w:p>
    <w:p>
      <w:pPr>
        <w:pStyle w:val="ListParagraph"/>
        <w:numPr>
          <w:ilvl w:val="0"/>
          <w:numId w:val="2"/>
        </w:numPr>
        <w:spacing w:after="40" w:before="40" w:line="300"/>
      </w:pPr>
      <w:r>
        <w:t xml:space="preserve">H2 4. Risk Analysis e Risk Management</w:t>
      </w:r>
    </w:p>
    <w:p>
      <w:pPr>
        <w:pStyle w:val="ListParagraph"/>
        <w:numPr>
          <w:ilvl w:val="0"/>
          <w:numId w:val="2"/>
        </w:numPr>
        <w:spacing w:after="40" w:before="40" w:line="300"/>
      </w:pPr>
      <w:r>
        <w:t xml:space="preserve">H2 5. Como entregamos relatórios para Business Associates Agreement</w:t>
      </w:r>
    </w:p>
    <w:p>
      <w:pPr>
        <w:pStyle w:val="ListParagraph"/>
        <w:numPr>
          <w:ilvl w:val="0"/>
          <w:numId w:val="2"/>
        </w:numPr>
        <w:spacing w:after="40" w:before="40" w:line="300"/>
      </w:pPr>
      <w:r>
        <w:t xml:space="preserve">H2 6. Cases em healthtechs brasileiras com clientes nos EUA</w:t>
      </w:r>
    </w:p>
    <w:p>
      <w:pPr>
        <w:pStyle w:val="ListParagraph"/>
        <w:numPr>
          <w:ilvl w:val="0"/>
          <w:numId w:val="2"/>
        </w:numPr>
        <w:spacing w:after="40" w:before="40" w:line="300"/>
      </w:pPr>
      <w:r>
        <w:t xml:space="preserve">H2 7. Perguntas frequentes</w:t>
      </w:r>
    </w:p>
    <w:p>
      <w:r>
        <w:br w:type="page"/>
      </w:r>
    </w:p>
    <w:p>
      <w:pPr>
        <w:pStyle w:val="Heading1"/>
        <w:spacing w:after="240" w:before="480"/>
      </w:pPr>
      <w:r>
        <w:rPr>
          <w:b/>
          <w:bCs/>
          <w:color w:val="0F3D5C"/>
        </w:rPr>
        <w:t xml:space="preserve">Parte 9. Silo de Verticais e segmentos B2B</w:t>
      </w:r>
    </w:p>
    <w:p>
      <w:pPr>
        <w:spacing w:after="80" w:before="80" w:line="320"/>
        <w:jc w:val="both"/>
      </w:pPr>
      <w:r>
        <w:t xml:space="preserve">As páginas de verticais capturam intent latente: empresas que precisam de pentest mas pesquisam por contexto setorial em vez de por escopo técnico. Cada vertical conecta a oferta da DumoSec com riscos típicos do setor, regulação aplicável e cases relevantes. Esse é o silo que mais qualifica leads B2B, porque quem busca "pentest para fintech" já passou da fase de definição.</w:t>
      </w:r>
    </w:p>
    <w:p>
      <w:pPr>
        <w:pStyle w:val="Heading2"/>
        <w:spacing w:after="180" w:before="360"/>
      </w:pPr>
      <w:r>
        <w:rPr>
          <w:b/>
          <w:bCs/>
          <w:color w:val="0F3D5C"/>
        </w:rPr>
        <w:t xml:space="preserve">9.0 Template comum das páginas verticais</w:t>
      </w:r>
    </w:p>
    <w:p>
      <w:pPr>
        <w:pStyle w:val="Heading3"/>
        <w:spacing w:after="140" w:before="280"/>
      </w:pPr>
      <w:r>
        <w:rPr>
          <w:b/>
          <w:bCs/>
          <w:color w:val="0F3D5C"/>
        </w:rPr>
        <w:t xml:space="preserve">9.0.1 Hierarquia padrão</w:t>
      </w:r>
    </w:p>
    <w:p>
      <w:pPr>
        <w:pStyle w:val="ListParagraph"/>
        <w:numPr>
          <w:ilvl w:val="0"/>
          <w:numId w:val="2"/>
        </w:numPr>
        <w:spacing w:after="40" w:before="40" w:line="300"/>
      </w:pPr>
      <w:r>
        <w:t xml:space="preserve">H1: Pentest para [setor]: [power keyword setorial]</w:t>
      </w:r>
    </w:p>
    <w:p>
      <w:pPr>
        <w:pStyle w:val="ListParagraph"/>
        <w:numPr>
          <w:ilvl w:val="0"/>
          <w:numId w:val="2"/>
        </w:numPr>
        <w:spacing w:after="40" w:before="40" w:line="300"/>
      </w:pPr>
      <w:r>
        <w:t xml:space="preserve">Resumo executivo citável vinculando setor, regulação e risco específico</w:t>
      </w:r>
    </w:p>
    <w:p>
      <w:pPr>
        <w:pStyle w:val="ListParagraph"/>
        <w:numPr>
          <w:ilvl w:val="0"/>
          <w:numId w:val="2"/>
        </w:numPr>
        <w:spacing w:after="40" w:before="40" w:line="300"/>
      </w:pPr>
      <w:r>
        <w:t xml:space="preserve">H2 1. Por que [setor] precisa de pentest específico</w:t>
      </w:r>
    </w:p>
    <w:p>
      <w:pPr>
        <w:pStyle w:val="ListParagraph"/>
        <w:numPr>
          <w:ilvl w:val="0"/>
          <w:numId w:val="2"/>
        </w:numPr>
        <w:spacing w:after="40" w:before="40" w:line="300"/>
      </w:pPr>
      <w:r>
        <w:t xml:space="preserve">H2 2. Principais riscos de segurança em [setor]</w:t>
      </w:r>
    </w:p>
    <w:p>
      <w:pPr>
        <w:pStyle w:val="ListParagraph"/>
        <w:numPr>
          <w:ilvl w:val="0"/>
          <w:numId w:val="2"/>
        </w:numPr>
        <w:spacing w:after="40" w:before="40" w:line="300"/>
      </w:pPr>
      <w:r>
        <w:t xml:space="preserve">H2 3. Compliance e regulação aplicável (links cruzados)</w:t>
      </w:r>
    </w:p>
    <w:p>
      <w:pPr>
        <w:pStyle w:val="ListParagraph"/>
        <w:numPr>
          <w:ilvl w:val="0"/>
          <w:numId w:val="2"/>
        </w:numPr>
        <w:spacing w:after="40" w:before="40" w:line="300"/>
      </w:pPr>
      <w:r>
        <w:t xml:space="preserve">H2 4. Tipos de pentest mais relevantes para [setor]</w:t>
      </w:r>
    </w:p>
    <w:p>
      <w:pPr>
        <w:pStyle w:val="ListParagraph"/>
        <w:numPr>
          <w:ilvl w:val="0"/>
          <w:numId w:val="2"/>
        </w:numPr>
        <w:spacing w:after="40" w:before="40" w:line="300"/>
      </w:pPr>
      <w:r>
        <w:t xml:space="preserve">H2 5. Diferenciais da DumoSec para [setor]</w:t>
      </w:r>
    </w:p>
    <w:p>
      <w:pPr>
        <w:pStyle w:val="ListParagraph"/>
        <w:numPr>
          <w:ilvl w:val="0"/>
          <w:numId w:val="2"/>
        </w:numPr>
        <w:spacing w:after="40" w:before="40" w:line="300"/>
      </w:pPr>
      <w:r>
        <w:t xml:space="preserve">H2 6. Cases anonimizados em [setor]</w:t>
      </w:r>
    </w:p>
    <w:p>
      <w:pPr>
        <w:pStyle w:val="ListParagraph"/>
        <w:numPr>
          <w:ilvl w:val="0"/>
          <w:numId w:val="2"/>
        </w:numPr>
        <w:spacing w:after="40" w:before="40" w:line="300"/>
      </w:pPr>
      <w:r>
        <w:t xml:space="preserve">H2 7. Como começar</w:t>
      </w:r>
    </w:p>
    <w:p>
      <w:pPr>
        <w:pStyle w:val="ListParagraph"/>
        <w:numPr>
          <w:ilvl w:val="0"/>
          <w:numId w:val="2"/>
        </w:numPr>
        <w:spacing w:after="40" w:before="40" w:line="300"/>
      </w:pPr>
      <w:r>
        <w:t xml:space="preserve">H2 8. Perguntas frequentes específicas do setor</w:t>
      </w:r>
    </w:p>
    <w:p>
      <w:pPr>
        <w:pStyle w:val="Heading3"/>
        <w:spacing w:after="140" w:before="280"/>
      </w:pPr>
      <w:r>
        <w:rPr>
          <w:b/>
          <w:bCs/>
          <w:color w:val="0F3D5C"/>
        </w:rPr>
        <w:t xml:space="preserve">9.0.2 Schema padrão</w:t>
      </w:r>
    </w:p>
    <w:p>
      <w:pPr>
        <w:pStyle w:val="ListParagraph"/>
        <w:numPr>
          <w:ilvl w:val="0"/>
          <w:numId w:val="2"/>
        </w:numPr>
        <w:spacing w:after="40" w:before="40" w:line="300"/>
      </w:pPr>
      <w:r>
        <w:t xml:space="preserve">Service com audience (Audience.audienceType específico do setor).</w:t>
      </w:r>
    </w:p>
    <w:p>
      <w:pPr>
        <w:pStyle w:val="ListParagraph"/>
        <w:numPr>
          <w:ilvl w:val="0"/>
          <w:numId w:val="2"/>
        </w:numPr>
        <w:spacing w:after="40" w:before="40" w:line="300"/>
      </w:pPr>
      <w:r>
        <w:t xml:space="preserve">Article para conteúdo educacional.</w:t>
      </w:r>
    </w:p>
    <w:p>
      <w:pPr>
        <w:pStyle w:val="ListParagraph"/>
        <w:numPr>
          <w:ilvl w:val="0"/>
          <w:numId w:val="2"/>
        </w:numPr>
        <w:spacing w:after="40" w:before="40" w:line="300"/>
      </w:pPr>
      <w:r>
        <w:t xml:space="preserve">FAQPage.</w:t>
      </w:r>
    </w:p>
    <w:p>
      <w:pPr>
        <w:pStyle w:val="ListParagraph"/>
        <w:numPr>
          <w:ilvl w:val="0"/>
          <w:numId w:val="2"/>
        </w:numPr>
        <w:spacing w:after="40" w:before="40" w:line="300"/>
      </w:pPr>
      <w:r>
        <w:t xml:space="preserve">BreadcrumbList.</w:t>
      </w:r>
    </w:p>
    <w:p>
      <w:pPr>
        <w:pBdr>
          <w:bottom w:val="single" w:color="C9A227" w:sz="8" w:space="4"/>
        </w:pBdr>
        <w:spacing w:after="240" w:before="240"/>
      </w:pPr>
      <w:r>
        <w:t xml:space="preserve"/>
      </w:r>
    </w:p>
    <w:p>
      <w:pPr>
        <w:pStyle w:val="Heading2"/>
        <w:spacing w:after="180" w:before="360"/>
      </w:pPr>
      <w:r>
        <w:rPr>
          <w:b/>
          <w:bCs/>
          <w:color w:val="0F3D5C"/>
        </w:rPr>
        <w:t xml:space="preserve">9.1 Hub Segmentos (/segmentos)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/segmentos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por setor: fintechs, bancos, SaaS, saúde, governo e mais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contextualizado para cada setor. Fintech, banco, SaaS, e-commerce, saúde, governo, indústria, educação e mais.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por setor: a DumoSec adapta a metodologia ao seu mercado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CollectionPage, ItemList, BreadcrumbList</w:t>
            </w:r>
          </w:p>
        </w:tc>
      </w:tr>
    </w:tbl>
    <w:p>
      <w:pPr>
        <w:pStyle w:val="ListParagraph"/>
        <w:numPr>
          <w:ilvl w:val="0"/>
          <w:numId w:val="2"/>
        </w:numPr>
        <w:spacing w:after="40" w:before="40" w:line="300"/>
      </w:pPr>
      <w:r>
        <w:t xml:space="preserve">H2 1. Por que setores diferentes precisam de pentest diferente</w:t>
      </w:r>
    </w:p>
    <w:p>
      <w:pPr>
        <w:pStyle w:val="ListParagraph"/>
        <w:numPr>
          <w:ilvl w:val="0"/>
          <w:numId w:val="2"/>
        </w:numPr>
        <w:spacing w:after="40" w:before="40" w:line="300"/>
      </w:pPr>
      <w:r>
        <w:t xml:space="preserve">H2 2. Verticais prioritárias (cards clicáveis)</w:t>
      </w:r>
    </w:p>
    <w:p>
      <w:pPr>
        <w:pStyle w:val="ListParagraph"/>
        <w:numPr>
          <w:ilvl w:val="0"/>
          <w:numId w:val="2"/>
        </w:numPr>
        <w:spacing w:after="40" w:before="40" w:line="300"/>
      </w:pPr>
      <w:r>
        <w:t xml:space="preserve">H2 3. Como cruzamos serviços e regulação para cada setor</w:t>
      </w:r>
    </w:p>
    <w:p>
      <w:pPr>
        <w:pStyle w:val="ListParagraph"/>
        <w:numPr>
          <w:ilvl w:val="0"/>
          <w:numId w:val="2"/>
        </w:numPr>
        <w:spacing w:after="40" w:before="40" w:line="300"/>
      </w:pPr>
      <w:r>
        <w:t xml:space="preserve">H2 4. Onde estamos e quem atendemos</w:t>
      </w:r>
    </w:p>
    <w:p>
      <w:pPr>
        <w:pBdr>
          <w:bottom w:val="single" w:color="C9A227" w:sz="8" w:space="4"/>
        </w:pBdr>
        <w:spacing w:after="240" w:before="240"/>
      </w:pPr>
      <w:r>
        <w:t xml:space="preserve"/>
      </w:r>
    </w:p>
    <w:p>
      <w:pPr>
        <w:pStyle w:val="Heading2"/>
        <w:spacing w:after="180" w:before="360"/>
      </w:pPr>
      <w:r>
        <w:rPr>
          <w:b/>
          <w:bCs/>
          <w:color w:val="0F3D5C"/>
        </w:rPr>
        <w:t xml:space="preserve">9.2 Pentest para Fintechs (/segmentos/pentest-fintech)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/segmentos/pentest-fintech</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Fintechs: BACEN, PCI DSS, LGPD e open finance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fintechs com cobertura BACEN, PCI DSS, LGPD, PIX e open finance. Mobile, API, web e cloud em um único contrato.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Fintechs: atenda BACEN, PCI DSS e LGPD com segurança comprovada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fintech</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Comercial (alto valor)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FAQPage, Audience</w:t>
            </w:r>
          </w:p>
        </w:tc>
      </w:tr>
    </w:tbl>
    <w:p>
      <w:pPr>
        <w:pStyle w:val="Heading3"/>
        <w:spacing w:after="140" w:before="280"/>
      </w:pPr>
      <w:r>
        <w:rPr>
          <w:b/>
          <w:bCs/>
          <w:color w:val="0F3D5C"/>
        </w:rPr>
        <w:t xml:space="preserve">9.2.1 Variações específicas</w:t>
      </w:r>
    </w:p>
    <w:p>
      <w:pPr>
        <w:pStyle w:val="ListParagraph"/>
        <w:numPr>
          <w:ilvl w:val="0"/>
          <w:numId w:val="2"/>
        </w:numPr>
        <w:spacing w:after="40" w:before="40" w:line="300"/>
      </w:pPr>
      <w:r>
        <w:t xml:space="preserve">H2 "Riscos típicos de fintech": fraude transacional, vazamento de PIX, BOLA em APIs, abuso de open finance.</w:t>
      </w:r>
    </w:p>
    <w:p>
      <w:pPr>
        <w:pStyle w:val="ListParagraph"/>
        <w:numPr>
          <w:ilvl w:val="0"/>
          <w:numId w:val="2"/>
        </w:numPr>
        <w:spacing w:after="40" w:before="40" w:line="300"/>
      </w:pPr>
      <w:r>
        <w:t xml:space="preserve">H2 "Como atendemos a Resolução BACEN 4.893" com link para /compliance/pentest-bacen.</w:t>
      </w:r>
    </w:p>
    <w:p>
      <w:pPr>
        <w:pStyle w:val="ListParagraph"/>
        <w:numPr>
          <w:ilvl w:val="0"/>
          <w:numId w:val="2"/>
        </w:numPr>
        <w:spacing w:after="40" w:before="40" w:line="300"/>
      </w:pPr>
      <w:r>
        <w:t xml:space="preserve">H2 "PIX e open finance" como bloco dedicado.</w:t>
      </w:r>
    </w:p>
    <w:p>
      <w:pPr>
        <w:pStyle w:val="ListParagraph"/>
        <w:numPr>
          <w:ilvl w:val="0"/>
          <w:numId w:val="2"/>
        </w:numPr>
        <w:spacing w:after="40" w:before="40" w:line="300"/>
      </w:pPr>
      <w:r>
        <w:t xml:space="preserve">H2 "Cases de fintechs" com link para /casos-de-uso.</w:t>
      </w:r>
    </w:p>
    <w:p>
      <w:pPr>
        <w:pStyle w:val="ListParagraph"/>
        <w:numPr>
          <w:ilvl w:val="0"/>
          <w:numId w:val="2"/>
        </w:numPr>
        <w:spacing w:after="40" w:before="40" w:line="300"/>
      </w:pPr>
      <w:r>
        <w:t xml:space="preserve">CTA primário: "Falar com especialista em fintechs".</w:t>
      </w:r>
    </w:p>
    <w:p>
      <w:pPr>
        <w:pBdr>
          <w:bottom w:val="single" w:color="C9A227" w:sz="8" w:space="4"/>
        </w:pBdr>
        <w:spacing w:after="240" w:before="240"/>
      </w:pPr>
      <w:r>
        <w:t xml:space="preserve"/>
      </w:r>
    </w:p>
    <w:p>
      <w:pPr>
        <w:pStyle w:val="Heading2"/>
        <w:spacing w:after="180" w:before="360"/>
      </w:pPr>
      <w:r>
        <w:rPr>
          <w:b/>
          <w:bCs/>
          <w:color w:val="0F3D5C"/>
        </w:rPr>
        <w:t xml:space="preserve">9.3 Pentest para Bancos (/segmentos/pentest-bancos)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/segmentos/pentest-bancos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Bancos: core banking, AD, internet e mobile banking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bancos com foco em core banking, Active Directory, internet banking, mobile banking e atendimento à regulação BACEN.</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Bancos: enterprise crítico com profundidade técnica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banco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Fundo (mercado ultra premium)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FAQPage, Audience</w:t>
            </w:r>
          </w:p>
        </w:tc>
      </w:tr>
    </w:tbl>
    <w:p>
      <w:pPr>
        <w:pStyle w:val="Heading3"/>
        <w:spacing w:after="140" w:before="280"/>
      </w:pPr>
      <w:r>
        <w:rPr>
          <w:b/>
          <w:bCs/>
          <w:color w:val="0F3D5C"/>
        </w:rPr>
        <w:t xml:space="preserve">9.3.1 Variações</w:t>
      </w:r>
    </w:p>
    <w:p>
      <w:pPr>
        <w:pStyle w:val="ListParagraph"/>
        <w:numPr>
          <w:ilvl w:val="0"/>
          <w:numId w:val="2"/>
        </w:numPr>
        <w:spacing w:after="40" w:before="40" w:line="300"/>
      </w:pPr>
      <w:r>
        <w:t xml:space="preserve">H2 "Core banking e ambiente legado" (mainframe quando aplicável).</w:t>
      </w:r>
    </w:p>
    <w:p>
      <w:pPr>
        <w:pStyle w:val="ListParagraph"/>
        <w:numPr>
          <w:ilvl w:val="0"/>
          <w:numId w:val="2"/>
        </w:numPr>
        <w:spacing w:after="40" w:before="40" w:line="300"/>
      </w:pPr>
      <w:r>
        <w:t xml:space="preserve">H2 "Active Directory bancário" como vetor mais crítico.</w:t>
      </w:r>
    </w:p>
    <w:p>
      <w:pPr>
        <w:pStyle w:val="ListParagraph"/>
        <w:numPr>
          <w:ilvl w:val="0"/>
          <w:numId w:val="2"/>
        </w:numPr>
        <w:spacing w:after="40" w:before="40" w:line="300"/>
      </w:pPr>
      <w:r>
        <w:t xml:space="preserve">H2 "Internet banking, app banking e canais digitais".</w:t>
      </w:r>
    </w:p>
    <w:p>
      <w:pPr>
        <w:pStyle w:val="ListParagraph"/>
        <w:numPr>
          <w:ilvl w:val="0"/>
          <w:numId w:val="2"/>
        </w:numPr>
        <w:spacing w:after="40" w:before="40" w:line="300"/>
      </w:pPr>
      <w:r>
        <w:t xml:space="preserve">H2 "Regulação aplicável": BACEN, CMN, BCB, SWIFT.</w:t>
      </w:r>
    </w:p>
    <w:p>
      <w:pPr>
        <w:pStyle w:val="ListParagraph"/>
        <w:numPr>
          <w:ilvl w:val="0"/>
          <w:numId w:val="2"/>
        </w:numPr>
        <w:spacing w:after="40" w:before="40" w:line="300"/>
      </w:pPr>
      <w:r>
        <w:t xml:space="preserve">CTA primário: "Solicitar reunião com diretor técnico" (lead qualificado, não formulário aberto).</w:t>
      </w:r>
    </w:p>
    <w:p>
      <w:pPr>
        <w:pBdr>
          <w:bottom w:val="single" w:color="C9A227" w:sz="8" w:space="4"/>
        </w:pBdr>
        <w:spacing w:after="240" w:before="240"/>
      </w:pPr>
      <w:r>
        <w:t xml:space="preserve"/>
      </w:r>
    </w:p>
    <w:p>
      <w:pPr>
        <w:pStyle w:val="Heading2"/>
        <w:spacing w:after="180" w:before="360"/>
      </w:pPr>
      <w:r>
        <w:rPr>
          <w:b/>
          <w:bCs/>
          <w:color w:val="0F3D5C"/>
        </w:rPr>
        <w:t xml:space="preserve">9.4 Pentest para SaaS B2B (/segmentos/pentest-saas)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/segmentos/pentest-saas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SaaS B2B: SOC 2, ISO 27001 e cobertura contínua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SaaS B2B: cobertura SOC 2, ISO 27001, multi-tenant, APIs, cloud e modelo recorrente PTaaS para releases contínuos.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SaaS B2B: continuidade que acompanha o seu release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saas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FAQPage, Audience</w:t>
            </w:r>
          </w:p>
        </w:tc>
      </w:tr>
    </w:tbl>
    <w:p>
      <w:pPr>
        <w:pStyle w:val="Heading3"/>
        <w:spacing w:after="140" w:before="280"/>
      </w:pPr>
      <w:r>
        <w:rPr>
          <w:b/>
          <w:bCs/>
          <w:color w:val="0F3D5C"/>
        </w:rPr>
        <w:t xml:space="preserve">9.4.1 Variações</w:t>
      </w:r>
    </w:p>
    <w:p>
      <w:pPr>
        <w:pStyle w:val="ListParagraph"/>
        <w:numPr>
          <w:ilvl w:val="0"/>
          <w:numId w:val="2"/>
        </w:numPr>
        <w:spacing w:after="40" w:before="40" w:line="300"/>
      </w:pPr>
      <w:r>
        <w:t xml:space="preserve">H2 "Multi-tenancy e isolamento de dados".</w:t>
      </w:r>
    </w:p>
    <w:p>
      <w:pPr>
        <w:pStyle w:val="ListParagraph"/>
        <w:numPr>
          <w:ilvl w:val="0"/>
          <w:numId w:val="2"/>
        </w:numPr>
        <w:spacing w:after="40" w:before="40" w:line="300"/>
      </w:pPr>
      <w:r>
        <w:t xml:space="preserve">H2 "SOC 2 e ISO 27001 como porta de entrada B2B" (links cruzados com compliance).</w:t>
      </w:r>
    </w:p>
    <w:p>
      <w:pPr>
        <w:pStyle w:val="ListParagraph"/>
        <w:numPr>
          <w:ilvl w:val="0"/>
          <w:numId w:val="2"/>
        </w:numPr>
        <w:spacing w:after="40" w:before="40" w:line="300"/>
      </w:pPr>
      <w:r>
        <w:t xml:space="preserve">H2 "PTaaS como modelo ideal para release contínuo" (link para /servicos/pentest-as-a-service).</w:t>
      </w:r>
    </w:p>
    <w:p>
      <w:pPr>
        <w:pStyle w:val="ListParagraph"/>
        <w:numPr>
          <w:ilvl w:val="0"/>
          <w:numId w:val="2"/>
        </w:numPr>
        <w:spacing w:after="40" w:before="40" w:line="300"/>
      </w:pPr>
      <w:r>
        <w:t xml:space="preserve">H2 "Internacionalização e clientes nos EUA e UE".</w:t>
      </w:r>
    </w:p>
    <w:p>
      <w:pPr>
        <w:pBdr>
          <w:bottom w:val="single" w:color="C9A227" w:sz="8" w:space="4"/>
        </w:pBdr>
        <w:spacing w:after="240" w:before="240"/>
      </w:pPr>
      <w:r>
        <w:t xml:space="preserve"/>
      </w:r>
    </w:p>
    <w:p>
      <w:pPr>
        <w:pStyle w:val="Heading2"/>
        <w:spacing w:after="180" w:before="360"/>
      </w:pPr>
      <w:r>
        <w:rPr>
          <w:b/>
          <w:bCs/>
          <w:color w:val="0F3D5C"/>
        </w:rPr>
        <w:t xml:space="preserve">9.5 Pentest para E-commerce (/segmentos/pentest-e-commerce)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/segmentos/pentest-e-commerce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E-commerce: PCI DSS, Black Friday e proteção do checkout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e-commerce com foco em PCI DSS, segurança do checkout, fraude, escalabilidade e janela pré Black Friday.</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E-commerce: PCI DSS, fraude e a janela pré Black Friday</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e-commerce, pentest loja virtual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FAQPage, Audience</w:t>
            </w:r>
          </w:p>
        </w:tc>
      </w:tr>
    </w:tbl>
    <w:p>
      <w:pPr>
        <w:pStyle w:val="Heading3"/>
        <w:spacing w:after="140" w:before="280"/>
      </w:pPr>
      <w:r>
        <w:rPr>
          <w:b/>
          <w:bCs/>
          <w:color w:val="0F3D5C"/>
        </w:rPr>
        <w:t xml:space="preserve">9.5.1 Variações</w:t>
      </w:r>
    </w:p>
    <w:p>
      <w:pPr>
        <w:pStyle w:val="ListParagraph"/>
        <w:numPr>
          <w:ilvl w:val="0"/>
          <w:numId w:val="2"/>
        </w:numPr>
        <w:spacing w:after="40" w:before="40" w:line="300"/>
      </w:pPr>
      <w:r>
        <w:t xml:space="preserve">H2 "Sazonalidade Black Friday e Natal" como argumento de antecipação.</w:t>
      </w:r>
    </w:p>
    <w:p>
      <w:pPr>
        <w:pStyle w:val="ListParagraph"/>
        <w:numPr>
          <w:ilvl w:val="0"/>
          <w:numId w:val="2"/>
        </w:numPr>
        <w:spacing w:after="40" w:before="40" w:line="300"/>
      </w:pPr>
      <w:r>
        <w:t xml:space="preserve">H2 "Checkout seguro e PCI DSS" com link para /compliance/pentest-pci-dss.</w:t>
      </w:r>
    </w:p>
    <w:p>
      <w:pPr>
        <w:pStyle w:val="ListParagraph"/>
        <w:numPr>
          <w:ilvl w:val="0"/>
          <w:numId w:val="2"/>
        </w:numPr>
        <w:spacing w:after="40" w:before="40" w:line="300"/>
      </w:pPr>
      <w:r>
        <w:t xml:space="preserve">H2 "Plataformas comuns" (VTEX, Magento, Shopify enterprise, Linx).</w:t>
      </w:r>
    </w:p>
    <w:p>
      <w:pPr>
        <w:pStyle w:val="ListParagraph"/>
        <w:numPr>
          <w:ilvl w:val="0"/>
          <w:numId w:val="2"/>
        </w:numPr>
        <w:spacing w:after="40" w:before="40" w:line="300"/>
      </w:pPr>
      <w:r>
        <w:t xml:space="preserve">H2 "Pentest contínuo para promoções recorrentes" (cross-sell PTaaS).</w:t>
      </w:r>
    </w:p>
    <w:p>
      <w:pPr>
        <w:pBdr>
          <w:bottom w:val="single" w:color="C9A227" w:sz="8" w:space="4"/>
        </w:pBdr>
        <w:spacing w:after="240" w:before="240"/>
      </w:pPr>
      <w:r>
        <w:t xml:space="preserve"/>
      </w:r>
    </w:p>
    <w:p>
      <w:pPr>
        <w:pStyle w:val="Heading2"/>
        <w:spacing w:after="180" w:before="360"/>
      </w:pPr>
      <w:r>
        <w:rPr>
          <w:b/>
          <w:bCs/>
          <w:color w:val="0F3D5C"/>
        </w:rPr>
        <w:t xml:space="preserve">9.6 Pentest para Healthtech (/segmentos/pentest-healthtech)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/segmentos/pentest-healthtech</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Healthtech: LGPD dado sensível, HIPAA e ANS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healthtechs com foco em LGPD (dado sensível), HIPAA (exportação EUA), ANS, prontuário eletrônico e telemedicina.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Healthtech: dado sensível, telemedicina e LGPD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healthtech, pentest saude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FAQPage, Audience</w:t>
            </w:r>
          </w:p>
        </w:tc>
      </w:tr>
    </w:tbl>
    <w:p>
      <w:pPr>
        <w:pStyle w:val="Heading3"/>
        <w:spacing w:after="140" w:before="280"/>
      </w:pPr>
      <w:r>
        <w:rPr>
          <w:b/>
          <w:bCs/>
          <w:color w:val="0F3D5C"/>
        </w:rPr>
        <w:t xml:space="preserve">9.6.1 Variações</w:t>
      </w:r>
    </w:p>
    <w:p>
      <w:pPr>
        <w:pStyle w:val="ListParagraph"/>
        <w:numPr>
          <w:ilvl w:val="0"/>
          <w:numId w:val="2"/>
        </w:numPr>
        <w:spacing w:after="40" w:before="40" w:line="300"/>
      </w:pPr>
      <w:r>
        <w:t xml:space="preserve">H2 "Dado sensível segundo a LGPD".</w:t>
      </w:r>
    </w:p>
    <w:p>
      <w:pPr>
        <w:pStyle w:val="ListParagraph"/>
        <w:numPr>
          <w:ilvl w:val="0"/>
          <w:numId w:val="2"/>
        </w:numPr>
        <w:spacing w:after="40" w:before="40" w:line="300"/>
      </w:pPr>
      <w:r>
        <w:t xml:space="preserve">H2 "Prontuário eletrônico e padrões HL7 e FHIR".</w:t>
      </w:r>
    </w:p>
    <w:p>
      <w:pPr>
        <w:pStyle w:val="ListParagraph"/>
        <w:numPr>
          <w:ilvl w:val="0"/>
          <w:numId w:val="2"/>
        </w:numPr>
        <w:spacing w:after="40" w:before="40" w:line="300"/>
      </w:pPr>
      <w:r>
        <w:t xml:space="preserve">H2 "Telemedicina e regulamentação da ANS".</w:t>
      </w:r>
    </w:p>
    <w:p>
      <w:pPr>
        <w:pStyle w:val="ListParagraph"/>
        <w:numPr>
          <w:ilvl w:val="0"/>
          <w:numId w:val="2"/>
        </w:numPr>
        <w:spacing w:after="40" w:before="40" w:line="300"/>
      </w:pPr>
      <w:r>
        <w:t xml:space="preserve">H2 "Exportação para EUA: HIPAA" com link para /compliance/pentest-hipaa.</w:t>
      </w:r>
    </w:p>
    <w:p>
      <w:pPr>
        <w:pBdr>
          <w:bottom w:val="single" w:color="C9A227" w:sz="8" w:space="4"/>
        </w:pBdr>
        <w:spacing w:after="240" w:before="240"/>
      </w:pPr>
      <w:r>
        <w:t xml:space="preserve"/>
      </w:r>
    </w:p>
    <w:p>
      <w:pPr>
        <w:pStyle w:val="Heading2"/>
        <w:spacing w:after="180" w:before="360"/>
      </w:pPr>
      <w:r>
        <w:rPr>
          <w:b/>
          <w:bCs/>
          <w:color w:val="0F3D5C"/>
        </w:rPr>
        <w:t xml:space="preserve">9.7 Pentest para Governo (/segmentos/pentest-governo)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/segmentos/pentest-governo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Governo: setor público, TCU, CGU e Lei 14.133</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órgãos públicos: pregão eletrônico, Lei 14.133, TCU, CGU, ANPD e órgãos federais com sede em Brasília.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para Governo: setor público com TCU, CGU e ANPD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governo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Service, GovernmentService, FAQPage, Audience</w:t>
            </w:r>
          </w:p>
        </w:tc>
      </w:tr>
    </w:tbl>
    <w:p>
      <w:pPr>
        <w:pStyle w:val="Heading3"/>
        <w:spacing w:after="140" w:before="280"/>
      </w:pPr>
      <w:r>
        <w:rPr>
          <w:b/>
          <w:bCs/>
          <w:color w:val="0F3D5C"/>
        </w:rPr>
        <w:t xml:space="preserve">9.7.1 Variações</w:t>
      </w:r>
    </w:p>
    <w:p>
      <w:pPr>
        <w:pStyle w:val="ListParagraph"/>
        <w:numPr>
          <w:ilvl w:val="0"/>
          <w:numId w:val="2"/>
        </w:numPr>
        <w:spacing w:after="40" w:before="40" w:line="300"/>
      </w:pPr>
      <w:r>
        <w:t xml:space="preserve">H2 "Lei 14.133 e pregão eletrônico".</w:t>
      </w:r>
    </w:p>
    <w:p>
      <w:pPr>
        <w:pStyle w:val="ListParagraph"/>
        <w:numPr>
          <w:ilvl w:val="0"/>
          <w:numId w:val="2"/>
        </w:numPr>
        <w:spacing w:after="40" w:before="40" w:line="300"/>
      </w:pPr>
      <w:r>
        <w:t xml:space="preserve">H2 "Setores públicos atendidos" (federal, estadual, municipal).</w:t>
      </w:r>
    </w:p>
    <w:p>
      <w:pPr>
        <w:pStyle w:val="ListParagraph"/>
        <w:numPr>
          <w:ilvl w:val="0"/>
          <w:numId w:val="2"/>
        </w:numPr>
        <w:spacing w:after="40" w:before="40" w:line="300"/>
      </w:pPr>
      <w:r>
        <w:t xml:space="preserve">H2 "ANPD e o tratamento de dados pessoais por entes públicos".</w:t>
      </w:r>
    </w:p>
    <w:p>
      <w:pPr>
        <w:pStyle w:val="ListParagraph"/>
        <w:numPr>
          <w:ilvl w:val="0"/>
          <w:numId w:val="2"/>
        </w:numPr>
        <w:spacing w:after="40" w:before="40" w:line="300"/>
      </w:pPr>
      <w:r>
        <w:t xml:space="preserve">H2 "Brasília como polo crítico" (link para /onde-atendemos/distrito-federal).</w:t>
      </w:r>
    </w:p>
    <w:p>
      <w:pPr>
        <w:pStyle w:val="ListParagraph"/>
        <w:numPr>
          <w:ilvl w:val="0"/>
          <w:numId w:val="2"/>
        </w:numPr>
        <w:spacing w:after="40" w:before="40" w:line="300"/>
      </w:pPr>
      <w:r>
        <w:t xml:space="preserve">CTA primário: "Cadastrar para próximos pregões".</w:t>
      </w:r>
    </w:p>
    <w:p>
      <w:pPr>
        <w:pBdr>
          <w:bottom w:val="single" w:color="C9A227" w:sz="8" w:space="4"/>
        </w:pBdr>
        <w:spacing w:after="240" w:before="240"/>
      </w:pPr>
      <w:r>
        <w:t xml:space="preserve"/>
      </w:r>
    </w:p>
    <w:p>
      <w:pPr>
        <w:pStyle w:val="Heading2"/>
        <w:spacing w:after="180" w:before="360"/>
      </w:pPr>
      <w:r>
        <w:rPr>
          <w:b/>
          <w:bCs/>
          <w:color w:val="0F3D5C"/>
        </w:rPr>
        <w:t xml:space="preserve">9.8 Demais verticais (estrutura unificada)</w:t>
      </w:r>
    </w:p>
    <w:p>
      <w:pPr>
        <w:spacing w:after="80" w:before="80" w:line="320"/>
        <w:jc w:val="both"/>
      </w:pPr>
      <w:r>
        <w:t xml:space="preserve">As verticais abaixo seguem o template comum descrito em 9.0. Para evitar repetição exaustiva nesta documentação, registram-se apenas as variações específicas de cada uma. A produção de conteúdo deve manter título, meta descrição, H1 e blocos contextuais únicos por vertical, evitando texto duplicado.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1500"/>
        <w:gridCol w:w="1660"/>
      </w:tblGrid>
      <w:tr>
        <w:trPr>
          <w:tblHeader/>
        </w:trPr>
        <w:tc>
          <w:tcPr>
            <w:tcW w:type="dxa" w:w="15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Vertical</w:t>
            </w:r>
          </w:p>
        </w:tc>
        <w:tc>
          <w:tcPr>
            <w:tcW w:type="dxa" w:w="25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URL</w:t>
            </w:r>
          </w:p>
        </w:tc>
        <w:tc>
          <w:tcPr>
            <w:tcW w:type="dxa" w:w="22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Power keyword setorial</w:t>
            </w:r>
          </w:p>
        </w:tc>
        <w:tc>
          <w:tcPr>
            <w:tcW w:type="dxa" w:w="15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Regulações centrais</w:t>
            </w:r>
          </w:p>
        </w:tc>
        <w:tc>
          <w:tcPr>
            <w:tcW w:type="dxa" w:w="16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Serviços mais relevantes</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Marketplace</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/segmentos/pentest-marketplace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BOLA, abuso de seller, antifraude</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LGPD, PCI DSS</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Web, API, Mobile</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Hospitais</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/segmentos/pentest-hospitais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Continuidade operacional, prontuário</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LGPD, ANS</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Infraestrutura, AD, Engenharia social</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Startups</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/segmentos/pentest-startups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Due diligence, primeira certificação</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ISO 27001 em fase</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Web, API, PTaaS</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PME</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/segmentos/pentest-pme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Investimento racional</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LGPD básica</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Web + PTaaS leve</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Indústria 4.0</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/segmentos/pentest-industria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OT/IT, IEC 62443</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NIST CSF, IEC 62443</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OT/SCADA, Infra, IoT</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Energia</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/segmentos/pentest-energia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ICS, NIST e ANEEL</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ANEEL, IEC 62443</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OT/SCADA, Infra</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Telecom</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/segmentos/pentest-telecom</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Grande porte, ANATEL</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ANATEL, LGPD</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Infra, OT, Cloud</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Educação</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/segmentos/pentest-educacao</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Dados de menores</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LGPD agravada</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Web, API, Infra</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Seguradoras</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/segmentos/pentest-seguradoras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SUSEP, sinistro digital</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SUSEP, LGPD</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Web, API, Mobile</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Advocacia</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/segmentos/pentest-advocacia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Sigilo de cliente, OAB</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OAB, LGPD</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Infra, Web, Engenharia social</w:t>
            </w:r>
          </w:p>
        </w:tc>
      </w:tr>
      <w:tr>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Instituições de pagamento</w:t>
            </w:r>
          </w:p>
        </w:tc>
        <w:tc>
          <w:tcPr>
            <w:tcW w:type="dxa" w:w="2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/segmentos/pentest-instituicoes-pagamento</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BACEN 4.893, Open Finance</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BACEN, LGPD, PCI</w:t>
            </w:r>
          </w:p>
        </w:tc>
        <w:tc>
          <w:tcPr>
            <w:tcW w:type="dxa" w:w="16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API, Mobile, Web, Cloud</w:t>
            </w:r>
          </w:p>
        </w:tc>
      </w:tr>
    </w:tbl>
    <w:p>
      <w:pPr>
        <w:spacing w:after="80" w:before="80" w:line="320"/>
        <w:jc w:val="both"/>
      </w:pPr>
      <w:r>
        <w:t xml:space="preserve">Para cada vertical da tabela acima, o time editorial produz conteúdo com a hierarquia comum descrita em 9.0, adaptando os blocos H2 2 (riscos), H2 3 (regulação) e H2 4 (tipos de pentest mais relevantes) para o contexto específico. As frases não devem ser copiadas entre verticais; cada página precisa de exemplos, números e cenários únicos para evitar thin content e duplicação.</w:t>
      </w:r>
    </w:p>
    <w:p>
      <w:r>
        <w:br w:type="page"/>
      </w:r>
    </w:p>
    <w:p>
      <w:pPr>
        <w:pStyle w:val="Heading1"/>
        <w:spacing w:after="240" w:before="480"/>
      </w:pPr>
      <w:r>
        <w:rPr>
          <w:b/>
          <w:bCs/>
          <w:color w:val="0F3D5C"/>
        </w:rPr>
        <w:t xml:space="preserve">Parte 10. Silo Geográfico: atendimento local</w:t>
      </w:r>
    </w:p>
    <w:p>
      <w:pPr>
        <w:spacing w:after="80" w:before="80" w:line="320"/>
        <w:jc w:val="both"/>
      </w:pPr>
      <w:r>
        <w:t xml:space="preserve">O silo geográfico responde a uma intenção transacional local clara. Quem busca "pentest sp", "pentest rj" ou "pentest brasília" quase sempre quer reunião presencial, atendimento por um time que entenda a regulação local ou simplesmente verificar se a empresa tem operação na região. Aqui o risco principal é thin content: 11 ou 12 páginas iguais com troca de nome de cidade são penalizadas como duplicate. Toda página deste silo carrega elementos únicos da região, segundo regras estritas.</w:t>
      </w:r>
    </w:p>
    <w:p>
      <w:pPr>
        <w:pStyle w:val="Heading2"/>
        <w:spacing w:after="180" w:before="360"/>
      </w:pPr>
      <w:r>
        <w:rPr>
          <w:b/>
          <w:bCs/>
          <w:color w:val="0F3D5C"/>
        </w:rPr>
        <w:t xml:space="preserve">10.0 Anti thin-content: elementos únicos obrigatórios por página</w:t>
      </w:r>
    </w:p>
    <w:p>
      <w:pPr>
        <w:pStyle w:val="ListParagraph"/>
        <w:numPr>
          <w:ilvl w:val="0"/>
          <w:numId w:val="2"/>
        </w:numPr>
        <w:spacing w:after="40" w:before="40" w:line="300"/>
      </w:pPr>
      <w:r>
        <w:rPr>
          <w:b/>
          <w:bCs/>
        </w:rPr>
        <w:t xml:space="preserve">Tecido econômico local: </w:t>
      </w:r>
      <w:r>
        <w:t xml:space="preserve">principais setores da região. SP concentra fintechs, mídia e varejo; DF concentra governo; RS concentra agro e indústria; PR concentra automotivo.</w:t>
      </w:r>
    </w:p>
    <w:p>
      <w:pPr>
        <w:pStyle w:val="ListParagraph"/>
        <w:numPr>
          <w:ilvl w:val="0"/>
          <w:numId w:val="2"/>
        </w:numPr>
        <w:spacing w:after="40" w:before="40" w:line="300"/>
      </w:pPr>
      <w:r>
        <w:rPr>
          <w:b/>
          <w:bCs/>
        </w:rPr>
        <w:t xml:space="preserve">Hubs de inovação: </w:t>
      </w:r>
      <w:r>
        <w:t xml:space="preserve">Cubo Itaú e Distrito em SP; Porto Maravalley no RJ; San Pedro Valley em BH; Sapiens Parque em SC; Tecnopuc em POA.</w:t>
      </w:r>
    </w:p>
    <w:p>
      <w:pPr>
        <w:pStyle w:val="ListParagraph"/>
        <w:numPr>
          <w:ilvl w:val="0"/>
          <w:numId w:val="2"/>
        </w:numPr>
        <w:spacing w:after="40" w:before="40" w:line="300"/>
      </w:pPr>
      <w:r>
        <w:rPr>
          <w:b/>
          <w:bCs/>
        </w:rPr>
        <w:t xml:space="preserve">Universidades parceiras locais: </w:t>
      </w:r>
      <w:r>
        <w:t xml:space="preserve">USP, PUC-SP e FIAP em SP; PUC-Rio e UFRJ no RJ; UFMG e PUC Minas em BH; UnB em Brasília; UFRGS em POA.</w:t>
      </w:r>
    </w:p>
    <w:p>
      <w:pPr>
        <w:pStyle w:val="ListParagraph"/>
        <w:numPr>
          <w:ilvl w:val="0"/>
          <w:numId w:val="2"/>
        </w:numPr>
        <w:spacing w:after="40" w:before="40" w:line="300"/>
      </w:pPr>
      <w:r>
        <w:rPr>
          <w:b/>
          <w:bCs/>
        </w:rPr>
        <w:t xml:space="preserve">Eventos e comunidades de cibersegurança da região: </w:t>
      </w:r>
      <w:r>
        <w:t xml:space="preserve">H2HC e Roadsec em SP; Mind The Sec em vários estados; YSTS em SP; You Sh0t The Sheriff carioca.</w:t>
      </w:r>
    </w:p>
    <w:p>
      <w:pPr>
        <w:pStyle w:val="ListParagraph"/>
        <w:numPr>
          <w:ilvl w:val="0"/>
          <w:numId w:val="2"/>
        </w:numPr>
        <w:spacing w:after="40" w:before="40" w:line="300"/>
      </w:pPr>
      <w:r>
        <w:rPr>
          <w:b/>
          <w:bCs/>
        </w:rPr>
        <w:t xml:space="preserve">Bairros, polos e zonas empresariais mencionadas: </w:t>
      </w:r>
      <w:r>
        <w:t xml:space="preserve">Faria Lima, Vila Olímpia e Berrini em SP; Centro e Barra no RJ; Savassi e Lourdes em BH; Asa Sul e Asa Norte em Brasília; Petrópolis e Mont Serrat em POA.</w:t>
      </w:r>
    </w:p>
    <w:p>
      <w:pPr>
        <w:pStyle w:val="ListParagraph"/>
        <w:numPr>
          <w:ilvl w:val="0"/>
          <w:numId w:val="2"/>
        </w:numPr>
        <w:spacing w:after="40" w:before="40" w:line="300"/>
      </w:pPr>
      <w:r>
        <w:rPr>
          <w:b/>
          <w:bCs/>
        </w:rPr>
        <w:t xml:space="preserve">Cases anonimizados da região: </w:t>
      </w:r>
      <w:r>
        <w:t xml:space="preserve">menção a clientes reais (sem nome), por exemplo "atendemos uma fintech sediada no Itaim".</w:t>
      </w:r>
    </w:p>
    <w:p>
      <w:pPr>
        <w:pStyle w:val="ListParagraph"/>
        <w:numPr>
          <w:ilvl w:val="0"/>
          <w:numId w:val="2"/>
        </w:numPr>
        <w:spacing w:after="40" w:before="40" w:line="300"/>
      </w:pPr>
      <w:r>
        <w:rPr>
          <w:b/>
          <w:bCs/>
        </w:rPr>
        <w:t xml:space="preserve">Disponibilidade de visita presencial: </w:t>
      </w:r>
      <w:r>
        <w:t xml:space="preserve">quando aplicável, mencionar prazo médio para reunião na região.</w:t>
      </w:r>
    </w:p>
    <w:p>
      <w:pPr>
        <w:pStyle w:val="Heading2"/>
        <w:spacing w:after="180" w:before="360"/>
      </w:pPr>
      <w:r>
        <w:rPr>
          <w:b/>
          <w:bCs/>
          <w:color w:val="0F3D5C"/>
        </w:rPr>
        <w:t xml:space="preserve">10.1 Template comum das páginas geográficas</w:t>
      </w:r>
    </w:p>
    <w:p>
      <w:pPr>
        <w:pStyle w:val="Heading3"/>
        <w:spacing w:after="140" w:before="280"/>
      </w:pPr>
      <w:r>
        <w:rPr>
          <w:b/>
          <w:bCs/>
          <w:color w:val="0F3D5C"/>
        </w:rPr>
        <w:t xml:space="preserve">10.1.1 Hierarquia padrão</w:t>
      </w:r>
    </w:p>
    <w:p>
      <w:pPr>
        <w:pStyle w:val="ListParagraph"/>
        <w:numPr>
          <w:ilvl w:val="0"/>
          <w:numId w:val="2"/>
        </w:numPr>
        <w:spacing w:after="40" w:before="40" w:line="300"/>
      </w:pPr>
      <w:r>
        <w:t xml:space="preserve">H1: Pentest em [cidade ou estado]: atendimento para empresas em [região]</w:t>
      </w:r>
    </w:p>
    <w:p>
      <w:pPr>
        <w:pStyle w:val="ListParagraph"/>
        <w:numPr>
          <w:ilvl w:val="0"/>
          <w:numId w:val="2"/>
        </w:numPr>
        <w:spacing w:after="40" w:before="40" w:line="300"/>
      </w:pPr>
      <w:r>
        <w:t xml:space="preserve">H2 1. Por que escolher uma empresa especializada para [região]</w:t>
      </w:r>
    </w:p>
    <w:p>
      <w:pPr>
        <w:pStyle w:val="ListParagraph"/>
        <w:numPr>
          <w:ilvl w:val="0"/>
          <w:numId w:val="2"/>
        </w:numPr>
        <w:spacing w:after="40" w:before="40" w:line="300"/>
      </w:pPr>
      <w:r>
        <w:t xml:space="preserve">H2 2. Setores que mais contratam pentest em [região]</w:t>
      </w:r>
    </w:p>
    <w:p>
      <w:pPr>
        <w:pStyle w:val="ListParagraph"/>
        <w:numPr>
          <w:ilvl w:val="0"/>
          <w:numId w:val="2"/>
        </w:numPr>
        <w:spacing w:after="40" w:before="40" w:line="300"/>
      </w:pPr>
      <w:r>
        <w:t xml:space="preserve">H2 3. Equipe e atendimento em [cidade]</w:t>
      </w:r>
    </w:p>
    <w:p>
      <w:pPr>
        <w:pStyle w:val="ListParagraph"/>
        <w:numPr>
          <w:ilvl w:val="0"/>
          <w:numId w:val="2"/>
        </w:numPr>
        <w:spacing w:after="40" w:before="40" w:line="300"/>
      </w:pPr>
      <w:r>
        <w:t xml:space="preserve">H2 4. Cases e clientes em [região]</w:t>
      </w:r>
    </w:p>
    <w:p>
      <w:pPr>
        <w:pStyle w:val="ListParagraph"/>
        <w:numPr>
          <w:ilvl w:val="0"/>
          <w:numId w:val="2"/>
        </w:numPr>
        <w:spacing w:after="40" w:before="40" w:line="300"/>
      </w:pPr>
      <w:r>
        <w:t xml:space="preserve">H2 5. Serviços disponíveis (links para /servicos/*)</w:t>
      </w:r>
    </w:p>
    <w:p>
      <w:pPr>
        <w:pStyle w:val="ListParagraph"/>
        <w:numPr>
          <w:ilvl w:val="0"/>
          <w:numId w:val="2"/>
        </w:numPr>
        <w:spacing w:after="40" w:before="40" w:line="300"/>
      </w:pPr>
      <w:r>
        <w:t xml:space="preserve">H2 6. Compliance e regulação relevante para [região]</w:t>
      </w:r>
    </w:p>
    <w:p>
      <w:pPr>
        <w:pStyle w:val="ListParagraph"/>
        <w:numPr>
          <w:ilvl w:val="0"/>
          <w:numId w:val="2"/>
        </w:numPr>
        <w:spacing w:after="40" w:before="40" w:line="300"/>
      </w:pPr>
      <w:r>
        <w:t xml:space="preserve">H2 7. Como contratar pentest em [cidade]</w:t>
      </w:r>
    </w:p>
    <w:p>
      <w:pPr>
        <w:pStyle w:val="ListParagraph"/>
        <w:numPr>
          <w:ilvl w:val="0"/>
          <w:numId w:val="2"/>
        </w:numPr>
        <w:spacing w:after="40" w:before="40" w:line="300"/>
      </w:pPr>
      <w:r>
        <w:t xml:space="preserve">H2 8. Perguntas frequentes sobre pentest em [região]</w:t>
      </w:r>
    </w:p>
    <w:p>
      <w:pPr>
        <w:pStyle w:val="Heading3"/>
        <w:spacing w:after="140" w:before="280"/>
      </w:pPr>
      <w:r>
        <w:rPr>
          <w:b/>
          <w:bCs/>
          <w:color w:val="0F3D5C"/>
        </w:rPr>
        <w:t xml:space="preserve">10.1.2 Schema padrão</w:t>
      </w:r>
    </w:p>
    <w:p>
      <w:pPr>
        <w:pStyle w:val="ListParagraph"/>
        <w:numPr>
          <w:ilvl w:val="0"/>
          <w:numId w:val="2"/>
        </w:numPr>
        <w:spacing w:after="40" w:before="40" w:line="300"/>
      </w:pPr>
      <w:r>
        <w:t xml:space="preserve">LocalBusiness com endereço completo (real ou virtual reconhecido pelo Google).</w:t>
      </w:r>
    </w:p>
    <w:p>
      <w:pPr>
        <w:pStyle w:val="ListParagraph"/>
        <w:numPr>
          <w:ilvl w:val="0"/>
          <w:numId w:val="2"/>
        </w:numPr>
        <w:spacing w:after="40" w:before="40" w:line="300"/>
      </w:pPr>
      <w:r>
        <w:t xml:space="preserve">Service.</w:t>
      </w:r>
    </w:p>
    <w:p>
      <w:pPr>
        <w:pStyle w:val="ListParagraph"/>
        <w:numPr>
          <w:ilvl w:val="0"/>
          <w:numId w:val="2"/>
        </w:numPr>
        <w:spacing w:after="40" w:before="40" w:line="300"/>
      </w:pPr>
      <w:r>
        <w:t xml:space="preserve">Place com geo coordinates.</w:t>
      </w:r>
    </w:p>
    <w:p>
      <w:pPr>
        <w:pStyle w:val="ListParagraph"/>
        <w:numPr>
          <w:ilvl w:val="0"/>
          <w:numId w:val="2"/>
        </w:numPr>
        <w:spacing w:after="40" w:before="40" w:line="300"/>
      </w:pPr>
      <w:r>
        <w:t xml:space="preserve">ContactPoint.</w:t>
      </w:r>
    </w:p>
    <w:p>
      <w:pPr>
        <w:pStyle w:val="ListParagraph"/>
        <w:numPr>
          <w:ilvl w:val="0"/>
          <w:numId w:val="2"/>
        </w:numPr>
        <w:spacing w:after="40" w:before="40" w:line="300"/>
      </w:pPr>
      <w:r>
        <w:t xml:space="preserve">BreadcrumbList.</w:t>
      </w:r>
    </w:p>
    <w:p>
      <w:pPr>
        <w:pBdr>
          <w:bottom w:val="single" w:color="C9A227" w:sz="8" w:space="4"/>
        </w:pBdr>
        <w:spacing w:after="240" w:before="240"/>
      </w:pPr>
      <w:r>
        <w:t xml:space="preserve"/>
      </w:r>
    </w:p>
    <w:p>
      <w:pPr>
        <w:pStyle w:val="Heading2"/>
        <w:spacing w:after="180" w:before="360"/>
      </w:pPr>
      <w:r>
        <w:rPr>
          <w:b/>
          <w:bCs/>
          <w:color w:val="0F3D5C"/>
        </w:rPr>
        <w:t xml:space="preserve">10.2 Hub Onde Atendemos (/onde-atendemos)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/onde-atendemos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Onde a DumoSec atende: pentest em todo o Brasil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 DumoSec atende empresas em todo o Brasil com pentest profissional. Veja nossas praças principais e como funciona o atendimento por região.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Onde a DumoSec atende: pentest em todo o Brasil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CollectionPage, ItemList, Organization</w:t>
            </w:r>
          </w:p>
        </w:tc>
      </w:tr>
    </w:tbl>
    <w:p>
      <w:pPr>
        <w:pStyle w:val="ListParagraph"/>
        <w:numPr>
          <w:ilvl w:val="0"/>
          <w:numId w:val="2"/>
        </w:numPr>
        <w:spacing w:after="40" w:before="40" w:line="300"/>
      </w:pPr>
      <w:r>
        <w:t xml:space="preserve">H2 1. Atendimento nacional remoto e presencial</w:t>
      </w:r>
    </w:p>
    <w:p>
      <w:pPr>
        <w:pStyle w:val="ListParagraph"/>
        <w:numPr>
          <w:ilvl w:val="0"/>
          <w:numId w:val="2"/>
        </w:numPr>
        <w:spacing w:after="40" w:before="40" w:line="300"/>
      </w:pPr>
      <w:r>
        <w:t xml:space="preserve">H2 2. Praças prioritárias (mapa do Brasil com marcadores clicáveis)</w:t>
      </w:r>
    </w:p>
    <w:p>
      <w:pPr>
        <w:pStyle w:val="ListParagraph"/>
        <w:numPr>
          <w:ilvl w:val="0"/>
          <w:numId w:val="2"/>
        </w:numPr>
        <w:spacing w:after="40" w:before="40" w:line="300"/>
      </w:pPr>
      <w:r>
        <w:t xml:space="preserve">H2 3. Como funciona o atendimento por região</w:t>
      </w:r>
    </w:p>
    <w:p>
      <w:pPr>
        <w:pStyle w:val="ListParagraph"/>
        <w:numPr>
          <w:ilvl w:val="0"/>
          <w:numId w:val="2"/>
        </w:numPr>
        <w:spacing w:after="40" w:before="40" w:line="300"/>
      </w:pPr>
      <w:r>
        <w:t xml:space="preserve">H2 4. Onde fazemos visita presencial</w:t>
      </w:r>
    </w:p>
    <w:p>
      <w:pPr>
        <w:pStyle w:val="ListParagraph"/>
        <w:numPr>
          <w:ilvl w:val="0"/>
          <w:numId w:val="2"/>
        </w:numPr>
        <w:spacing w:after="40" w:before="40" w:line="300"/>
      </w:pPr>
      <w:r>
        <w:t xml:space="preserve">H2 5. Demais estados (atendimento remoto)</w:t>
      </w:r>
    </w:p>
    <w:p>
      <w:pPr>
        <w:pBdr>
          <w:bottom w:val="single" w:color="C9A227" w:sz="8" w:space="4"/>
        </w:pBdr>
        <w:spacing w:after="240" w:before="240"/>
      </w:pPr>
      <w:r>
        <w:t xml:space="preserve"/>
      </w:r>
    </w:p>
    <w:p>
      <w:pPr>
        <w:pStyle w:val="Heading2"/>
        <w:spacing w:after="180" w:before="360"/>
      </w:pPr>
      <w:r>
        <w:rPr>
          <w:b/>
          <w:bCs/>
          <w:color w:val="0F3D5C"/>
        </w:rPr>
        <w:t xml:space="preserve">10.3 Pentest em São Paulo (/onde-atendemos/sao-paulo)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/onde-atendemos/sao-paulo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em São Paulo: empresa de cibersegurança ofensiva em SP</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Empresa de pentest em São Paulo para fintechs, SaaS, indústria 4.0, varejo e governo paulista. Atendimento presencial na capital e Campinas.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em São Paulo: atendimento especializado para empresas paulistas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sp, pentest sao paulo, empresa de pentest em sao paulo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LocalBusiness, Service, Place, ContactPoint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Fundo (transacional local)</w:t>
            </w:r>
          </w:p>
        </w:tc>
      </w:tr>
    </w:tbl>
    <w:p>
      <w:pPr>
        <w:pStyle w:val="Heading3"/>
        <w:spacing w:after="140" w:before="280"/>
      </w:pPr>
      <w:r>
        <w:rPr>
          <w:b/>
          <w:bCs/>
          <w:color w:val="0F3D5C"/>
        </w:rPr>
        <w:t xml:space="preserve">10.3.1 Elementos únicos de SP</w:t>
      </w:r>
    </w:p>
    <w:p>
      <w:pPr>
        <w:pStyle w:val="ListParagraph"/>
        <w:numPr>
          <w:ilvl w:val="0"/>
          <w:numId w:val="2"/>
        </w:numPr>
        <w:spacing w:after="40" w:before="40" w:line="300"/>
      </w:pPr>
      <w:r>
        <w:t xml:space="preserve">Setores predominantes: fintechs, SaaS, varejo, mídia, indústria 4.0.</w:t>
      </w:r>
    </w:p>
    <w:p>
      <w:pPr>
        <w:pStyle w:val="ListParagraph"/>
        <w:numPr>
          <w:ilvl w:val="0"/>
          <w:numId w:val="2"/>
        </w:numPr>
        <w:spacing w:after="40" w:before="40" w:line="300"/>
      </w:pPr>
      <w:r>
        <w:t xml:space="preserve">Hubs: Cubo Itaú, Distrito, InovaBra Habitat, Habitat Itaú.</w:t>
      </w:r>
    </w:p>
    <w:p>
      <w:pPr>
        <w:pStyle w:val="ListParagraph"/>
        <w:numPr>
          <w:ilvl w:val="0"/>
          <w:numId w:val="2"/>
        </w:numPr>
        <w:spacing w:after="40" w:before="40" w:line="300"/>
      </w:pPr>
      <w:r>
        <w:t xml:space="preserve">Universidades: USP, FIAP, PUC-SP, Mackenzie, Insper.</w:t>
      </w:r>
    </w:p>
    <w:p>
      <w:pPr>
        <w:pStyle w:val="ListParagraph"/>
        <w:numPr>
          <w:ilvl w:val="0"/>
          <w:numId w:val="2"/>
        </w:numPr>
        <w:spacing w:after="40" w:before="40" w:line="300"/>
      </w:pPr>
      <w:r>
        <w:t xml:space="preserve">Eventos: H2HC, Roadsec, YSTS, Mind The Sec São Paulo.</w:t>
      </w:r>
    </w:p>
    <w:p>
      <w:pPr>
        <w:pStyle w:val="ListParagraph"/>
        <w:numPr>
          <w:ilvl w:val="0"/>
          <w:numId w:val="2"/>
        </w:numPr>
        <w:spacing w:after="40" w:before="40" w:line="300"/>
      </w:pPr>
      <w:r>
        <w:t xml:space="preserve">Bairros e polos: Faria Lima, Vila Olímpia, Berrini, Itaim Bibi, Pinheiros, Chácara Santo Antônio, Alphaville.</w:t>
      </w:r>
    </w:p>
    <w:p>
      <w:pPr>
        <w:pStyle w:val="ListParagraph"/>
        <w:numPr>
          <w:ilvl w:val="0"/>
          <w:numId w:val="2"/>
        </w:numPr>
        <w:spacing w:after="40" w:before="40" w:line="300"/>
      </w:pPr>
      <w:r>
        <w:t xml:space="preserve">Netas: /capital, /campinas, /abc.</w:t>
      </w:r>
    </w:p>
    <w:p>
      <w:pPr>
        <w:pStyle w:val="Heading3"/>
        <w:spacing w:after="140" w:before="280"/>
      </w:pPr>
      <w:r>
        <w:rPr>
          <w:b/>
          <w:bCs/>
          <w:color w:val="0F3D5C"/>
        </w:rPr>
        <w:t xml:space="preserve">10.3.2 Neta /sao-paulo/capital</w:t>
      </w:r>
    </w:p>
    <w:p>
      <w:pPr>
        <w:pStyle w:val="ListParagraph"/>
        <w:numPr>
          <w:ilvl w:val="0"/>
          <w:numId w:val="2"/>
        </w:numPr>
        <w:spacing w:after="40" w:before="40" w:line="300"/>
      </w:pPr>
      <w:r>
        <w:t xml:space="preserve">Foco em Faria Lima e o eixo financeiro.</w:t>
      </w:r>
    </w:p>
    <w:p>
      <w:pPr>
        <w:pStyle w:val="ListParagraph"/>
        <w:numPr>
          <w:ilvl w:val="0"/>
          <w:numId w:val="2"/>
        </w:numPr>
        <w:spacing w:after="40" w:before="40" w:line="300"/>
      </w:pPr>
      <w:r>
        <w:t xml:space="preserve">Cases ilustrativos: "atendemos uma fintech sediada no Itaim", "trabalhamos com SaaS na Vila Olímpia".</w:t>
      </w:r>
    </w:p>
    <w:p>
      <w:pPr>
        <w:pStyle w:val="Heading3"/>
        <w:spacing w:after="140" w:before="280"/>
      </w:pPr>
      <w:r>
        <w:rPr>
          <w:b/>
          <w:bCs/>
          <w:color w:val="0F3D5C"/>
        </w:rPr>
        <w:t xml:space="preserve">10.3.3 Neta /sao-paulo/campinas</w:t>
      </w:r>
    </w:p>
    <w:p>
      <w:pPr>
        <w:pStyle w:val="ListParagraph"/>
        <w:numPr>
          <w:ilvl w:val="0"/>
          <w:numId w:val="2"/>
        </w:numPr>
        <w:spacing w:after="40" w:before="40" w:line="300"/>
      </w:pPr>
      <w:r>
        <w:t xml:space="preserve">Foco em Polo de tecnologia e Centro de Pesquisa e Desenvolvimento.</w:t>
      </w:r>
    </w:p>
    <w:p>
      <w:pPr>
        <w:pStyle w:val="ListParagraph"/>
        <w:numPr>
          <w:ilvl w:val="0"/>
          <w:numId w:val="2"/>
        </w:numPr>
        <w:spacing w:after="40" w:before="40" w:line="300"/>
      </w:pPr>
      <w:r>
        <w:t xml:space="preserve">Universidades: Unicamp, PUC-Campinas.</w:t>
      </w:r>
    </w:p>
    <w:p>
      <w:pPr>
        <w:pStyle w:val="Heading3"/>
        <w:spacing w:after="140" w:before="280"/>
      </w:pPr>
      <w:r>
        <w:rPr>
          <w:b/>
          <w:bCs/>
          <w:color w:val="0F3D5C"/>
        </w:rPr>
        <w:t xml:space="preserve">10.3.4 Neta /sao-paulo/abc</w:t>
      </w:r>
    </w:p>
    <w:p>
      <w:pPr>
        <w:pStyle w:val="ListParagraph"/>
        <w:numPr>
          <w:ilvl w:val="0"/>
          <w:numId w:val="2"/>
        </w:numPr>
        <w:spacing w:after="40" w:before="40" w:line="300"/>
      </w:pPr>
      <w:r>
        <w:t xml:space="preserve">Foco em indústria automotiva, química e logística.</w:t>
      </w:r>
    </w:p>
    <w:p>
      <w:pPr>
        <w:pStyle w:val="ListParagraph"/>
        <w:numPr>
          <w:ilvl w:val="0"/>
          <w:numId w:val="2"/>
        </w:numPr>
        <w:spacing w:after="40" w:before="40" w:line="300"/>
      </w:pPr>
      <w:r>
        <w:t xml:space="preserve">Bairros e cidades: Santo André, São Bernardo, São Caetano.</w:t>
      </w:r>
    </w:p>
    <w:p>
      <w:pPr>
        <w:pBdr>
          <w:bottom w:val="single" w:color="C9A227" w:sz="8" w:space="4"/>
        </w:pBdr>
        <w:spacing w:after="240" w:before="240"/>
      </w:pPr>
      <w:r>
        <w:t xml:space="preserve"/>
      </w:r>
    </w:p>
    <w:p>
      <w:pPr>
        <w:pStyle w:val="Heading2"/>
        <w:spacing w:after="180" w:before="360"/>
      </w:pPr>
      <w:r>
        <w:rPr>
          <w:b/>
          <w:bCs/>
          <w:color w:val="0F3D5C"/>
        </w:rPr>
        <w:t xml:space="preserve">10.4 Pentest no Rio de Janeiro (/onde-atendemos/rio-de-janeiro)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/onde-atendemos/rio-de-janeiro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no Rio de Janeiro: cibersegurança ofensiva no RJ</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Empresa de pentest no Rio de Janeiro: energia, óleo e gás, mídia, telecom e setor público. Atendimento presencial na capital e Niterói.</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no Rio de Janeiro: energia, mídia, telecom e setor público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rj, pentest rio de janeiro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LocalBusiness, Service, Place</w:t>
            </w:r>
          </w:p>
        </w:tc>
      </w:tr>
    </w:tbl>
    <w:p>
      <w:pPr>
        <w:pStyle w:val="ListParagraph"/>
        <w:numPr>
          <w:ilvl w:val="0"/>
          <w:numId w:val="2"/>
        </w:numPr>
        <w:spacing w:after="40" w:before="40" w:line="300"/>
      </w:pPr>
      <w:r>
        <w:t xml:space="preserve">Setores predominantes: energia, óleo e gás, mídia, telecom, setor público estadual.</w:t>
      </w:r>
    </w:p>
    <w:p>
      <w:pPr>
        <w:pStyle w:val="ListParagraph"/>
        <w:numPr>
          <w:ilvl w:val="0"/>
          <w:numId w:val="2"/>
        </w:numPr>
        <w:spacing w:after="40" w:before="40" w:line="300"/>
      </w:pPr>
      <w:r>
        <w:t xml:space="preserve">Hubs: Porto Maravalley, Distrito Rio, RioInovação.</w:t>
      </w:r>
    </w:p>
    <w:p>
      <w:pPr>
        <w:pStyle w:val="ListParagraph"/>
        <w:numPr>
          <w:ilvl w:val="0"/>
          <w:numId w:val="2"/>
        </w:numPr>
        <w:spacing w:after="40" w:before="40" w:line="300"/>
      </w:pPr>
      <w:r>
        <w:t xml:space="preserve">Universidades: PUC-Rio, UFRJ, FGV-Rio.</w:t>
      </w:r>
    </w:p>
    <w:p>
      <w:pPr>
        <w:pStyle w:val="ListParagraph"/>
        <w:numPr>
          <w:ilvl w:val="0"/>
          <w:numId w:val="2"/>
        </w:numPr>
        <w:spacing w:after="40" w:before="40" w:line="300"/>
      </w:pPr>
      <w:r>
        <w:t xml:space="preserve">Eventos: You Sh0t The Sheriff, Mind The Sec Rio.</w:t>
      </w:r>
    </w:p>
    <w:p>
      <w:pPr>
        <w:pStyle w:val="ListParagraph"/>
        <w:numPr>
          <w:ilvl w:val="0"/>
          <w:numId w:val="2"/>
        </w:numPr>
        <w:spacing w:after="40" w:before="40" w:line="300"/>
      </w:pPr>
      <w:r>
        <w:t xml:space="preserve">Bairros: Centro, Barra da Tijuca, Botafogo, Cidade Nova.</w:t>
      </w:r>
    </w:p>
    <w:p>
      <w:pPr>
        <w:pBdr>
          <w:bottom w:val="single" w:color="C9A227" w:sz="8" w:space="4"/>
        </w:pBdr>
        <w:spacing w:after="240" w:before="240"/>
      </w:pPr>
      <w:r>
        <w:t xml:space="preserve"/>
      </w:r>
    </w:p>
    <w:p>
      <w:pPr>
        <w:pStyle w:val="Heading2"/>
        <w:spacing w:after="180" w:before="360"/>
      </w:pPr>
      <w:r>
        <w:rPr>
          <w:b/>
          <w:bCs/>
          <w:color w:val="0F3D5C"/>
        </w:rPr>
        <w:t xml:space="preserve">10.5 Pentest em Brasília e Distrito Federal (/onde-atendemos/distrito-federal)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/onde-atendemos/distrito-federal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em Brasília: setor público, BACEN, CGU e ANPD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Empresa de pentest em Brasília com foco em órgãos federais, BACEN, CGU, ANPD, tribunais e Distrito Federal. Atendimento presencial.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em Brasília: setor público federal e órgãos reguladores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brasilia, pentest df</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LocalBusiness, GovernmentService, Service, Place</w:t>
            </w:r>
          </w:p>
        </w:tc>
      </w:tr>
    </w:tbl>
    <w:p>
      <w:pPr>
        <w:pStyle w:val="ListParagraph"/>
        <w:numPr>
          <w:ilvl w:val="0"/>
          <w:numId w:val="2"/>
        </w:numPr>
        <w:spacing w:after="40" w:before="40" w:line="300"/>
      </w:pPr>
      <w:r>
        <w:t xml:space="preserve">Setores predominantes: governo federal, BACEN, CGU, ANPD, tribunais superiores, ministérios.</w:t>
      </w:r>
    </w:p>
    <w:p>
      <w:pPr>
        <w:pStyle w:val="ListParagraph"/>
        <w:numPr>
          <w:ilvl w:val="0"/>
          <w:numId w:val="2"/>
        </w:numPr>
        <w:spacing w:after="40" w:before="40" w:line="300"/>
      </w:pPr>
      <w:r>
        <w:t xml:space="preserve">Universidades: UnB, IDP.</w:t>
      </w:r>
    </w:p>
    <w:p>
      <w:pPr>
        <w:pStyle w:val="ListParagraph"/>
        <w:numPr>
          <w:ilvl w:val="0"/>
          <w:numId w:val="2"/>
        </w:numPr>
        <w:spacing w:after="40" w:before="40" w:line="300"/>
      </w:pPr>
      <w:r>
        <w:t xml:space="preserve">Bairros: Plano Piloto, Asa Sul, Asa Norte, Sudoeste, Águas Claras.</w:t>
      </w:r>
    </w:p>
    <w:p>
      <w:pPr>
        <w:pStyle w:val="ListParagraph"/>
        <w:numPr>
          <w:ilvl w:val="0"/>
          <w:numId w:val="2"/>
        </w:numPr>
        <w:spacing w:after="40" w:before="40" w:line="300"/>
      </w:pPr>
      <w:r>
        <w:t xml:space="preserve">Eventos: encontros do GovTech, ABIPS, Roadsec Brasília.</w:t>
      </w:r>
    </w:p>
    <w:p>
      <w:pPr>
        <w:pStyle w:val="ListParagraph"/>
        <w:numPr>
          <w:ilvl w:val="0"/>
          <w:numId w:val="2"/>
        </w:numPr>
        <w:spacing w:after="40" w:before="40" w:line="300"/>
      </w:pPr>
      <w:r>
        <w:t xml:space="preserve">Diferencial: equipe com experiência em pregão eletrônico e contratação pública.</w:t>
      </w:r>
    </w:p>
    <w:p>
      <w:pPr>
        <w:pStyle w:val="ListParagraph"/>
        <w:numPr>
          <w:ilvl w:val="0"/>
          <w:numId w:val="2"/>
        </w:numPr>
        <w:spacing w:after="40" w:before="40" w:line="300"/>
      </w:pPr>
      <w:r>
        <w:t xml:space="preserve">Neta: /brasilia (detalhamento por região administrativa quando aplicável).</w:t>
      </w:r>
    </w:p>
    <w:p>
      <w:pPr>
        <w:pBdr>
          <w:bottom w:val="single" w:color="C9A227" w:sz="8" w:space="4"/>
        </w:pBdr>
        <w:spacing w:after="240" w:before="240"/>
      </w:pPr>
      <w:r>
        <w:t xml:space="preserve"/>
      </w:r>
    </w:p>
    <w:p>
      <w:pPr>
        <w:pStyle w:val="Heading2"/>
        <w:spacing w:after="180" w:before="360"/>
      </w:pPr>
      <w:r>
        <w:rPr>
          <w:b/>
          <w:bCs/>
          <w:color w:val="0F3D5C"/>
        </w:rPr>
        <w:t xml:space="preserve">10.6 Pentest em Minas Gerais e Belo Horizonte (/onde-atendemos/minas-gerais)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/onde-atendemos/minas-gerais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em Belo Horizonte e Minas Gerais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Empresa de pentest em Belo Horizonte e Minas Gerais. Tecnologia, indústria, mineração e o ecossistema do San Pedro Valley.</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em Belo Horizonte e Minas Gerais: tecnologia, indústria e mineração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pentest bh, pentest belo horizonte, pentest mg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LocalBusiness, Service, Place</w:t>
            </w:r>
          </w:p>
        </w:tc>
      </w:tr>
    </w:tbl>
    <w:p>
      <w:pPr>
        <w:pStyle w:val="ListParagraph"/>
        <w:numPr>
          <w:ilvl w:val="0"/>
          <w:numId w:val="2"/>
        </w:numPr>
        <w:spacing w:after="40" w:before="40" w:line="300"/>
      </w:pPr>
      <w:r>
        <w:t xml:space="preserve">Setores: tecnologia, indústria, mineração, fintechs do San Pedro Valley.</w:t>
      </w:r>
    </w:p>
    <w:p>
      <w:pPr>
        <w:pStyle w:val="ListParagraph"/>
        <w:numPr>
          <w:ilvl w:val="0"/>
          <w:numId w:val="2"/>
        </w:numPr>
        <w:spacing w:after="40" w:before="40" w:line="300"/>
      </w:pPr>
      <w:r>
        <w:t xml:space="preserve">Hubs: San Pedro Valley, P7 Criativo, Habitat BH.</w:t>
      </w:r>
    </w:p>
    <w:p>
      <w:pPr>
        <w:pStyle w:val="ListParagraph"/>
        <w:numPr>
          <w:ilvl w:val="0"/>
          <w:numId w:val="2"/>
        </w:numPr>
        <w:spacing w:after="40" w:before="40" w:line="300"/>
      </w:pPr>
      <w:r>
        <w:t xml:space="preserve">Universidades: UFMG, PUC Minas, Cefet-MG.</w:t>
      </w:r>
    </w:p>
    <w:p>
      <w:pPr>
        <w:pStyle w:val="ListParagraph"/>
        <w:numPr>
          <w:ilvl w:val="0"/>
          <w:numId w:val="2"/>
        </w:numPr>
        <w:spacing w:after="40" w:before="40" w:line="300"/>
      </w:pPr>
      <w:r>
        <w:t xml:space="preserve">Bairros: Savassi, Lourdes, Funcionários, Estoril, Vila da Serra (Nova Lima).</w:t>
      </w:r>
    </w:p>
    <w:p>
      <w:pPr>
        <w:pStyle w:val="ListParagraph"/>
        <w:numPr>
          <w:ilvl w:val="0"/>
          <w:numId w:val="2"/>
        </w:numPr>
        <w:spacing w:after="40" w:before="40" w:line="300"/>
      </w:pPr>
      <w:r>
        <w:t xml:space="preserve">Neta: /belo-horizonte.</w:t>
      </w:r>
    </w:p>
    <w:p>
      <w:pPr>
        <w:pBdr>
          <w:bottom w:val="single" w:color="C9A227" w:sz="8" w:space="4"/>
        </w:pBdr>
        <w:spacing w:after="240" w:before="240"/>
      </w:pPr>
      <w:r>
        <w:t xml:space="preserve"/>
      </w:r>
    </w:p>
    <w:p>
      <w:pPr>
        <w:pStyle w:val="Heading2"/>
        <w:spacing w:after="180" w:before="360"/>
      </w:pPr>
      <w:r>
        <w:rPr>
          <w:b/>
          <w:bCs/>
          <w:color w:val="0F3D5C"/>
        </w:rPr>
        <w:t xml:space="preserve">10.7 Demais praças (estrutura unificada)</w:t>
      </w:r>
    </w:p>
    <w:p>
      <w:pPr>
        <w:spacing w:after="80" w:before="80" w:line="320"/>
        <w:jc w:val="both"/>
      </w:pPr>
      <w:r>
        <w:t xml:space="preserve">As páginas geográficas abaixo seguem o template comum de 10.1, com elementos únicos por região conforme 10.0. O time editorial deve produzir cada uma sem reaproveitar parágrafos entre páginas. A tabela abaixo é guia de referência para títulos, slugs e elementos diferenciais.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Estado / Cidade</w:t>
            </w:r>
          </w:p>
        </w:tc>
        <w:tc>
          <w:tcPr>
            <w:tcW w:type="dxa" w:w="22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URL</w:t>
            </w:r>
          </w:p>
        </w:tc>
        <w:tc>
          <w:tcPr>
            <w:tcW w:type="dxa" w:w="24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Setores predominantes</w:t>
            </w:r>
          </w:p>
        </w:tc>
        <w:tc>
          <w:tcPr>
            <w:tcW w:type="dxa" w:w="25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Hubs e referências locais</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Rio Grande do Sul / Porto Alegre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/onde-atendemos/rio-grande-do-sul, neta /porto-alegre</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Agronegócio, indústria, varejo</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Tecnopuc, Distrito 4D, UFRGS, PUCRS</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Paraná / Curitiba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/onde-atendemos/parana, neta /curitiba</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Automotivo, agro, tecnologia</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Vale do Pinhão, UFPR, PUC-PR</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Santa Catarina / Florianópolis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/onde-atendemos/santa-catarina, neta /florianopolis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Software, fintechs, turismo digital</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Sapiens Parque, ACATE, UFSC</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Pernambuco / Recife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/onde-atendemos/pernambuco, neta /recife</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Tecnologia, fintechs do Nordeste</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Porto Digital, CIn UFPE</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Ceará / Fortaleza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/onde-atendemos/ceara, neta /fortaleza</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Tecnologia, varejo, telemarketing</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Hub Pici, UFC, Universidade de Fortaleza</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Bahia / Salvador</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/onde-atendemos/bahia, neta /salvador</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Petroquímica, energia, varejo</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Senai Cimatec, UFBA, parque tecnológico</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Goiás / Goiânia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/onde-atendemos/goias, neta /goiania</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Agronegócio, indústria farmacêutica, varejo regional</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UFG, PUC-GO, Setor Marista, Setor Bueno</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Espírito Santo / Vitória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/onde-atendemos/espirito-santo</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Indústria, logística portuária, mineração</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UFES, parque tecnológico</w:t>
            </w:r>
          </w:p>
        </w:tc>
      </w:tr>
    </w:tbl>
    <w:p>
      <w:pPr>
        <w:spacing w:after="80" w:before="80" w:line="320"/>
        <w:jc w:val="both"/>
      </w:pPr>
      <w:r>
        <w:t xml:space="preserve">Goiás recebe atenção extra pelo fato de a DumoSec ter ligação operacional com o estado, conforme indicação da estratégia original. A página /onde-atendemos/goias/goiania deve evitar generalidades sobre o agronegócio e trazer referências reais a polos comerciais como Setor Marista, Setor Bueno, Park Lozandes, Centro Político, e à proximidade com Brasília via BR 060.</w:t>
      </w:r>
    </w:p>
    <w:p>
      <w:r>
        <w:br w:type="page"/>
      </w:r>
    </w:p>
    <w:p>
      <w:pPr>
        <w:pStyle w:val="Heading1"/>
        <w:spacing w:after="240" w:before="480"/>
      </w:pPr>
      <w:r>
        <w:rPr>
          <w:b/>
          <w:bCs/>
          <w:color w:val="0F3D5C"/>
        </w:rPr>
        <w:t xml:space="preserve">Parte 11. Silo de Blog informacional e cluster de carreira</w:t>
      </w:r>
    </w:p>
    <w:p>
      <w:pPr>
        <w:spacing w:after="80" w:before="80" w:line="320"/>
        <w:jc w:val="both"/>
      </w:pPr>
      <w:r>
        <w:t xml:space="preserve">O blog cumpre três funções: capturar topo de funil em escala (perguntas como "o que é pentest", "para que serve hacker ético"), reforçar a autoridade tópica do domínio via cobertura semântica ampla e alimentar o ciclo de citabilidade GEO para AI Overviews e LLMs. O cluster de carreira, novidade trazida pelo diagnóstico de SEO, é responsável por capturar cerca de 600 buscas mensais ignoradas pelo plano original: "curso pentest", "salário pentester", "como ser pentester", "certificações pentest".</w:t>
      </w:r>
    </w:p>
    <w:p>
      <w:pPr>
        <w:pStyle w:val="Heading2"/>
        <w:spacing w:after="180" w:before="360"/>
      </w:pPr>
      <w:r>
        <w:rPr>
          <w:b/>
          <w:bCs/>
          <w:color w:val="0F3D5C"/>
        </w:rPr>
        <w:t xml:space="preserve">11.1 Índice do blog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/blog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Blog DumoSec: pentest, Red Team e cibersegurança ofensiva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Conteúdo técnico sobre pentest, Red Team, vulnerabilidades, ferramentas, compliance e carreira em cibersegurança ofensiva no Brasil.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Blog DumoSec: aprenda, atualize e aprofunde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Informacional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Topo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Blog, ItemList, BreadcrumbList</w:t>
            </w:r>
          </w:p>
        </w:tc>
      </w:tr>
    </w:tbl>
    <w:p>
      <w:pPr>
        <w:pStyle w:val="ListParagraph"/>
        <w:numPr>
          <w:ilvl w:val="0"/>
          <w:numId w:val="2"/>
        </w:numPr>
        <w:spacing w:after="40" w:before="40" w:line="300"/>
      </w:pPr>
      <w:r>
        <w:t xml:space="preserve">H2 1. Posts em destaque (três últimos)</w:t>
      </w:r>
    </w:p>
    <w:p>
      <w:pPr>
        <w:pStyle w:val="ListParagraph"/>
        <w:numPr>
          <w:ilvl w:val="0"/>
          <w:numId w:val="2"/>
        </w:numPr>
        <w:spacing w:after="40" w:before="40" w:line="300"/>
      </w:pPr>
      <w:r>
        <w:t xml:space="preserve">H2 2. Categorias do blog (cards clicáveis)</w:t>
      </w:r>
    </w:p>
    <w:p>
      <w:pPr>
        <w:pStyle w:val="ListParagraph"/>
        <w:numPr>
          <w:ilvl w:val="0"/>
          <w:numId w:val="2"/>
        </w:numPr>
        <w:spacing w:after="40" w:before="40" w:line="300"/>
      </w:pPr>
      <w:r>
        <w:t xml:space="preserve">H2 3. Posts mais lidos do mês</w:t>
      </w:r>
    </w:p>
    <w:p>
      <w:pPr>
        <w:pStyle w:val="ListParagraph"/>
        <w:numPr>
          <w:ilvl w:val="0"/>
          <w:numId w:val="2"/>
        </w:numPr>
        <w:spacing w:after="40" w:before="40" w:line="300"/>
      </w:pPr>
      <w:r>
        <w:t xml:space="preserve">H2 4. Assine a newsletter (LGPD, double opt-in)</w:t>
      </w:r>
    </w:p>
    <w:p>
      <w:pPr>
        <w:pStyle w:val="Heading2"/>
        <w:spacing w:after="180" w:before="360"/>
      </w:pPr>
      <w:r>
        <w:rPr>
          <w:b/>
          <w:bCs/>
          <w:color w:val="0F3D5C"/>
        </w:rPr>
        <w:t xml:space="preserve">11.2 Categorias do blog</w:t>
      </w:r>
    </w:p>
    <w:p>
      <w:pPr>
        <w:spacing w:after="80" w:before="80" w:line="320"/>
        <w:jc w:val="both"/>
      </w:pPr>
      <w:r>
        <w:t xml:space="preserve">A árvore do blog é simples e bem definida. Cada categoria tem página própria (/blog/[categoria]) com listagem paginada e schema CollectionPage. Sete categorias no total, incluindo o cluster de carreira novo.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Categoria</w:t>
            </w:r>
          </w:p>
        </w:tc>
        <w:tc>
          <w:tcPr>
            <w:tcW w:type="dxa" w:w="24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Slug</w:t>
            </w:r>
          </w:p>
        </w:tc>
        <w:tc>
          <w:tcPr>
            <w:tcW w:type="dxa" w:w="47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Função estratégica</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Fundamentos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/blog/fundamentos</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Topo de funil. O que é, como funciona, para que serve.</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Técnicas e vulnerabilidades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/blog/tecnicas</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Aprofundamento técnico: OWASP Top 10, SQLi, XSS, SSRF, BOLA.</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Ferramentas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/blog/ferramentas</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Tutoriais e introduções: Burp Suite, Nmap, Metasploit, BloodHound, Frida.</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Compliance</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/blog/compliance</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LGPD, BACEN, PCI DSS, ISO 27001 explicados na prática.</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Casos reais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/blog/casos-reais</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Narrativas anonimizadas para reforçar autoridade.</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Tendências</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/blog/tendencias</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IA em pentest, novos vetores, CVEs críticos, OT/SCADA.</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Carreira</w:t>
            </w:r>
          </w:p>
        </w:tc>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/blog/carreira</w:t>
            </w:r>
          </w:p>
        </w:tc>
        <w:tc>
          <w:tcPr>
            <w:tcW w:type="dxa" w:w="4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Novo cluster: como entrar, certificações, salário, trilha.</w:t>
            </w:r>
          </w:p>
        </w:tc>
      </w:tr>
    </w:tbl>
    <w:p>
      <w:pPr>
        <w:pStyle w:val="Heading2"/>
        <w:spacing w:after="180" w:before="360"/>
      </w:pPr>
      <w:r>
        <w:rPr>
          <w:b/>
          <w:bCs/>
          <w:color w:val="0F3D5C"/>
        </w:rPr>
        <w:t xml:space="preserve">11.3 Template comum dos posts de blog</w:t>
      </w:r>
    </w:p>
    <w:p>
      <w:pPr>
        <w:pStyle w:val="Heading3"/>
        <w:spacing w:after="140" w:before="280"/>
      </w:pPr>
      <w:r>
        <w:rPr>
          <w:b/>
          <w:bCs/>
          <w:color w:val="0F3D5C"/>
        </w:rPr>
        <w:t xml:space="preserve">11.3.1 Hierarquia padrão (post longo, mais de 1.500 palavras)</w:t>
      </w:r>
    </w:p>
    <w:p>
      <w:pPr>
        <w:pStyle w:val="ListParagraph"/>
        <w:numPr>
          <w:ilvl w:val="0"/>
          <w:numId w:val="2"/>
        </w:numPr>
        <w:spacing w:after="40" w:before="40" w:line="300"/>
      </w:pPr>
      <w:r>
        <w:t xml:space="preserve">H1 com keyword principal e power keyword complementar</w:t>
      </w:r>
    </w:p>
    <w:p>
      <w:pPr>
        <w:pStyle w:val="ListParagraph"/>
        <w:numPr>
          <w:ilvl w:val="0"/>
          <w:numId w:val="2"/>
        </w:numPr>
        <w:spacing w:after="40" w:before="40" w:line="300"/>
      </w:pPr>
      <w:r>
        <w:t xml:space="preserve">Resumo executivo citável (duas a três frases, formato GEO)</w:t>
      </w:r>
    </w:p>
    <w:p>
      <w:pPr>
        <w:pStyle w:val="ListParagraph"/>
        <w:numPr>
          <w:ilvl w:val="0"/>
          <w:numId w:val="2"/>
        </w:numPr>
        <w:spacing w:after="40" w:before="40" w:line="300"/>
      </w:pPr>
      <w:r>
        <w:t xml:space="preserve">Sumário linkável (índice clicável, opcional para posts acima de 2.000 palavras)</w:t>
      </w:r>
    </w:p>
    <w:p>
      <w:pPr>
        <w:pStyle w:val="ListParagraph"/>
        <w:numPr>
          <w:ilvl w:val="0"/>
          <w:numId w:val="2"/>
        </w:numPr>
        <w:spacing w:after="40" w:before="40" w:line="300"/>
      </w:pPr>
      <w:r>
        <w:t xml:space="preserve">H2 1. Definição ou contexto</w:t>
      </w:r>
    </w:p>
    <w:p>
      <w:pPr>
        <w:pStyle w:val="ListParagraph"/>
        <w:numPr>
          <w:ilvl w:val="0"/>
          <w:numId w:val="2"/>
        </w:numPr>
        <w:spacing w:after="40" w:before="40" w:line="300"/>
      </w:pPr>
      <w:r>
        <w:t xml:space="preserve">H2 2. Como funciona ou mecanismo</w:t>
      </w:r>
    </w:p>
    <w:p>
      <w:pPr>
        <w:pStyle w:val="ListParagraph"/>
        <w:numPr>
          <w:ilvl w:val="0"/>
          <w:numId w:val="2"/>
        </w:numPr>
        <w:spacing w:after="40" w:before="40" w:line="300"/>
      </w:pPr>
      <w:r>
        <w:t xml:space="preserve">H2 3. Tipos, classificação ou variações</w:t>
      </w:r>
    </w:p>
    <w:p>
      <w:pPr>
        <w:pStyle w:val="ListParagraph"/>
        <w:numPr>
          <w:ilvl w:val="0"/>
          <w:numId w:val="2"/>
        </w:numPr>
        <w:spacing w:after="40" w:before="40" w:line="300"/>
      </w:pPr>
      <w:r>
        <w:t xml:space="preserve">H2 4. Exemplos práticos</w:t>
      </w:r>
    </w:p>
    <w:p>
      <w:pPr>
        <w:pStyle w:val="ListParagraph"/>
        <w:numPr>
          <w:ilvl w:val="0"/>
          <w:numId w:val="2"/>
        </w:numPr>
        <w:spacing w:after="40" w:before="40" w:line="300"/>
      </w:pPr>
      <w:r>
        <w:t xml:space="preserve">H2 5. Quando usar, aplicação</w:t>
      </w:r>
    </w:p>
    <w:p>
      <w:pPr>
        <w:pStyle w:val="ListParagraph"/>
        <w:numPr>
          <w:ilvl w:val="0"/>
          <w:numId w:val="2"/>
        </w:numPr>
        <w:spacing w:after="40" w:before="40" w:line="300"/>
      </w:pPr>
      <w:r>
        <w:t xml:space="preserve">H2 6. Erros comuns e cuidados</w:t>
      </w:r>
    </w:p>
    <w:p>
      <w:pPr>
        <w:pStyle w:val="ListParagraph"/>
        <w:numPr>
          <w:ilvl w:val="0"/>
          <w:numId w:val="2"/>
        </w:numPr>
        <w:spacing w:after="40" w:before="40" w:line="300"/>
      </w:pPr>
      <w:r>
        <w:t xml:space="preserve">H2 7. Como começar (passo a passo)</w:t>
      </w:r>
    </w:p>
    <w:p>
      <w:pPr>
        <w:pStyle w:val="ListParagraph"/>
        <w:numPr>
          <w:ilvl w:val="0"/>
          <w:numId w:val="2"/>
        </w:numPr>
        <w:spacing w:after="40" w:before="40" w:line="300"/>
      </w:pPr>
      <w:r>
        <w:t xml:space="preserve">H2 8. Perguntas frequentes</w:t>
      </w:r>
    </w:p>
    <w:p>
      <w:pPr>
        <w:pStyle w:val="ListParagraph"/>
        <w:numPr>
          <w:ilvl w:val="0"/>
          <w:numId w:val="2"/>
        </w:numPr>
        <w:spacing w:after="40" w:before="40" w:line="300"/>
      </w:pPr>
      <w:r>
        <w:t xml:space="preserve">Fechamento semântico em 50 a 80 palavras com CTA suave</w:t>
      </w:r>
    </w:p>
    <w:p>
      <w:pPr>
        <w:pStyle w:val="Heading3"/>
        <w:spacing w:after="140" w:before="280"/>
      </w:pPr>
      <w:r>
        <w:rPr>
          <w:b/>
          <w:bCs/>
          <w:color w:val="0F3D5C"/>
        </w:rPr>
        <w:t xml:space="preserve">11.3.2 Schema padrão</w:t>
      </w:r>
    </w:p>
    <w:p>
      <w:pPr>
        <w:pStyle w:val="ListParagraph"/>
        <w:numPr>
          <w:ilvl w:val="0"/>
          <w:numId w:val="2"/>
        </w:numPr>
        <w:spacing w:after="40" w:before="40" w:line="300"/>
      </w:pPr>
      <w:r>
        <w:t xml:space="preserve">Article (TechArticle quando aplicável).</w:t>
      </w:r>
    </w:p>
    <w:p>
      <w:pPr>
        <w:pStyle w:val="ListParagraph"/>
        <w:numPr>
          <w:ilvl w:val="0"/>
          <w:numId w:val="2"/>
        </w:numPr>
        <w:spacing w:after="40" w:before="40" w:line="300"/>
      </w:pPr>
      <w:r>
        <w:t xml:space="preserve">Author como Person (link para /quem-somos/equipe/[slug]).</w:t>
      </w:r>
    </w:p>
    <w:p>
      <w:pPr>
        <w:pStyle w:val="ListParagraph"/>
        <w:numPr>
          <w:ilvl w:val="0"/>
          <w:numId w:val="2"/>
        </w:numPr>
        <w:spacing w:after="40" w:before="40" w:line="300"/>
      </w:pPr>
      <w:r>
        <w:t xml:space="preserve">Publisher como Organization.</w:t>
      </w:r>
    </w:p>
    <w:p>
      <w:pPr>
        <w:pStyle w:val="ListParagraph"/>
        <w:numPr>
          <w:ilvl w:val="0"/>
          <w:numId w:val="2"/>
        </w:numPr>
        <w:spacing w:after="40" w:before="40" w:line="300"/>
      </w:pPr>
      <w:r>
        <w:t xml:space="preserve">FAQPage quando houver bloco de perguntas frequentes.</w:t>
      </w:r>
    </w:p>
    <w:p>
      <w:pPr>
        <w:pStyle w:val="ListParagraph"/>
        <w:numPr>
          <w:ilvl w:val="0"/>
          <w:numId w:val="2"/>
        </w:numPr>
        <w:spacing w:after="40" w:before="40" w:line="300"/>
      </w:pPr>
      <w:r>
        <w:t xml:space="preserve">BreadcrumbList completo (Home &gt; Blog &gt; Categoria &gt; Post).</w:t>
      </w:r>
    </w:p>
    <w:p>
      <w:pPr>
        <w:pBdr>
          <w:bottom w:val="single" w:color="C9A227" w:sz="8" w:space="4"/>
        </w:pBdr>
        <w:spacing w:after="240" w:before="240"/>
      </w:pPr>
      <w:r>
        <w:t xml:space="preserve"/>
      </w:r>
    </w:p>
    <w:p>
      <w:pPr>
        <w:pStyle w:val="Heading2"/>
        <w:spacing w:after="180" w:before="360"/>
      </w:pPr>
      <w:r>
        <w:rPr>
          <w:b/>
          <w:bCs/>
          <w:color w:val="0F3D5C"/>
        </w:rPr>
        <w:t xml:space="preserve">11.4 Pilares de blog (posts longos com função de hub temático)</w:t>
      </w:r>
    </w:p>
    <w:p>
      <w:pPr>
        <w:spacing w:after="80" w:before="80" w:line="320"/>
        <w:jc w:val="both"/>
      </w:pPr>
      <w:r>
        <w:t xml:space="preserve">Alguns posts ganham status de pilar pela função semântica que cumprem. Eles têm mais de 3.000 palavras, recebem links internos de vários outros posts da categoria e funcionam como ponto de chegada para queries de cauda longa.</w:t>
      </w:r>
    </w:p>
    <w:p>
      <w:pPr>
        <w:pStyle w:val="Heading3"/>
        <w:spacing w:after="140" w:before="280"/>
      </w:pPr>
      <w:r>
        <w:rPr>
          <w:b/>
          <w:bCs/>
          <w:color w:val="0F3D5C"/>
        </w:rPr>
        <w:t xml:space="preserve">11.4.1 /blog/fundamentos/hacker-etico-o-que-faz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/blog/fundamentos/hacker-etico-o-que-faz</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faz um hacker ético: rotina, ferramentas e carreira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hacker ético testa sistemas para encontrar vulnerabilidades antes que atacantes mal-intencionados o façam. Veja rotina, ferramentas e trilha.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faz um hacker ético: rotina, ferramentas e como se tornar um</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hacker etico, o que faz hacker etico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Volume / KD</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590 / 19 (volume alto, KD acessível)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Topo</w:t>
            </w:r>
          </w:p>
        </w:tc>
      </w:tr>
    </w:tbl>
    <w:p>
      <w:pPr>
        <w:pStyle w:val="ListParagraph"/>
        <w:numPr>
          <w:ilvl w:val="0"/>
          <w:numId w:val="2"/>
        </w:numPr>
        <w:spacing w:after="40" w:before="40" w:line="300"/>
      </w:pPr>
      <w:r>
        <w:t xml:space="preserve">H2 1. Definição de hacker ético</w:t>
      </w:r>
    </w:p>
    <w:p>
      <w:pPr>
        <w:pStyle w:val="ListParagraph"/>
        <w:numPr>
          <w:ilvl w:val="0"/>
          <w:numId w:val="2"/>
        </w:numPr>
        <w:spacing w:after="40" w:before="40" w:line="300"/>
      </w:pPr>
      <w:r>
        <w:t xml:space="preserve">H2 2. Diferença entre hacker ético e cracker (black hat vs white hat)</w:t>
      </w:r>
    </w:p>
    <w:p>
      <w:pPr>
        <w:pStyle w:val="ListParagraph"/>
        <w:numPr>
          <w:ilvl w:val="0"/>
          <w:numId w:val="2"/>
        </w:numPr>
        <w:spacing w:after="40" w:before="40" w:line="300"/>
      </w:pPr>
      <w:r>
        <w:t xml:space="preserve">H2 3. O que um hacker ético faz em um dia típico</w:t>
      </w:r>
    </w:p>
    <w:p>
      <w:pPr>
        <w:pStyle w:val="ListParagraph"/>
        <w:numPr>
          <w:ilvl w:val="0"/>
          <w:numId w:val="2"/>
        </w:numPr>
        <w:spacing w:after="40" w:before="40" w:line="300"/>
      </w:pPr>
      <w:r>
        <w:t xml:space="preserve">H2 4. Ferramentas comuns</w:t>
      </w:r>
    </w:p>
    <w:p>
      <w:pPr>
        <w:pStyle w:val="ListParagraph"/>
        <w:numPr>
          <w:ilvl w:val="0"/>
          <w:numId w:val="2"/>
        </w:numPr>
        <w:spacing w:after="40" w:before="40" w:line="300"/>
      </w:pPr>
      <w:r>
        <w:t xml:space="preserve">H2 5. Hacking ético é legal no Brasil?</w:t>
      </w:r>
    </w:p>
    <w:p>
      <w:pPr>
        <w:pStyle w:val="ListParagraph"/>
        <w:numPr>
          <w:ilvl w:val="0"/>
          <w:numId w:val="2"/>
        </w:numPr>
        <w:spacing w:after="40" w:before="40" w:line="300"/>
      </w:pPr>
      <w:r>
        <w:t xml:space="preserve">H2 6. Como se tornar um hacker ético (trilha e certificações)</w:t>
      </w:r>
    </w:p>
    <w:p>
      <w:pPr>
        <w:pStyle w:val="ListParagraph"/>
        <w:numPr>
          <w:ilvl w:val="0"/>
          <w:numId w:val="2"/>
        </w:numPr>
        <w:spacing w:after="40" w:before="40" w:line="300"/>
      </w:pPr>
      <w:r>
        <w:t xml:space="preserve">H2 7. Salário de hacker ético no Brasil</w:t>
      </w:r>
    </w:p>
    <w:p>
      <w:pPr>
        <w:pStyle w:val="ListParagraph"/>
        <w:numPr>
          <w:ilvl w:val="0"/>
          <w:numId w:val="2"/>
        </w:numPr>
        <w:spacing w:after="40" w:before="40" w:line="300"/>
      </w:pPr>
      <w:r>
        <w:t xml:space="preserve">H2 8. Perguntas frequentes</w:t>
      </w:r>
    </w:p>
    <w:p>
      <w:pPr>
        <w:pStyle w:val="Heading3"/>
        <w:spacing w:after="140" w:before="280"/>
      </w:pPr>
      <w:r>
        <w:rPr>
          <w:b/>
          <w:bCs/>
          <w:color w:val="0F3D5C"/>
        </w:rPr>
        <w:t xml:space="preserve">11.4.2 /blog/fundamentos/ethical-hacking-guia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/blog/fundamentos/ethical-hacking-guia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Ethical hacking: guia completo para empresas e profissionais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Ethical hacking é a prática autorizada de testar sistemas. Veja o guia completo: histórico, técnicas, aplicações empresariais e carreira.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Ethical hacking: guia completo para empresas e profissionais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Palavra-chave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ethical hacking</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Volume / KD</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880 / 46 (volume alto, KD desafiador)</w:t>
            </w:r>
          </w:p>
        </w:tc>
      </w:tr>
    </w:tbl>
    <w:p>
      <w:pPr>
        <w:pStyle w:val="ListParagraph"/>
        <w:numPr>
          <w:ilvl w:val="0"/>
          <w:numId w:val="2"/>
        </w:numPr>
        <w:spacing w:after="40" w:before="40" w:line="300"/>
      </w:pPr>
      <w:r>
        <w:t xml:space="preserve">H2 1. Definição de ethical hacking</w:t>
      </w:r>
    </w:p>
    <w:p>
      <w:pPr>
        <w:pStyle w:val="ListParagraph"/>
        <w:numPr>
          <w:ilvl w:val="0"/>
          <w:numId w:val="2"/>
        </w:numPr>
        <w:spacing w:after="40" w:before="40" w:line="300"/>
      </w:pPr>
      <w:r>
        <w:t xml:space="preserve">H2 2. História do ethical hacking</w:t>
      </w:r>
    </w:p>
    <w:p>
      <w:pPr>
        <w:pStyle w:val="ListParagraph"/>
        <w:numPr>
          <w:ilvl w:val="0"/>
          <w:numId w:val="2"/>
        </w:numPr>
        <w:spacing w:after="40" w:before="40" w:line="300"/>
      </w:pPr>
      <w:r>
        <w:t xml:space="preserve">H2 3. Aplicações empresariais (pentest, Red Team, bug bounty)</w:t>
      </w:r>
    </w:p>
    <w:p>
      <w:pPr>
        <w:pStyle w:val="ListParagraph"/>
        <w:numPr>
          <w:ilvl w:val="0"/>
          <w:numId w:val="2"/>
        </w:numPr>
        <w:spacing w:after="40" w:before="40" w:line="300"/>
      </w:pPr>
      <w:r>
        <w:t xml:space="preserve">H2 4. Frameworks e metodologias (PTES, OWASP, NIST)</w:t>
      </w:r>
    </w:p>
    <w:p>
      <w:pPr>
        <w:pStyle w:val="ListParagraph"/>
        <w:numPr>
          <w:ilvl w:val="0"/>
          <w:numId w:val="2"/>
        </w:numPr>
        <w:spacing w:after="40" w:before="40" w:line="300"/>
      </w:pPr>
      <w:r>
        <w:t xml:space="preserve">H2 5. Certificações reconhecidas (CEH, OSCP, OSEP)</w:t>
      </w:r>
    </w:p>
    <w:p>
      <w:pPr>
        <w:pStyle w:val="ListParagraph"/>
        <w:numPr>
          <w:ilvl w:val="0"/>
          <w:numId w:val="2"/>
        </w:numPr>
        <w:spacing w:after="40" w:before="40" w:line="300"/>
      </w:pPr>
      <w:r>
        <w:t xml:space="preserve">H2 6. Aspectos legais no Brasil e no exterior</w:t>
      </w:r>
    </w:p>
    <w:p>
      <w:pPr>
        <w:pStyle w:val="ListParagraph"/>
        <w:numPr>
          <w:ilvl w:val="0"/>
          <w:numId w:val="2"/>
        </w:numPr>
        <w:spacing w:after="40" w:before="40" w:line="300"/>
      </w:pPr>
      <w:r>
        <w:t xml:space="preserve">H2 7. Como contratar serviços de ethical hacking</w:t>
      </w:r>
    </w:p>
    <w:p>
      <w:pPr>
        <w:pStyle w:val="ListParagraph"/>
        <w:numPr>
          <w:ilvl w:val="0"/>
          <w:numId w:val="2"/>
        </w:numPr>
        <w:spacing w:after="40" w:before="40" w:line="300"/>
      </w:pPr>
      <w:r>
        <w:t xml:space="preserve">H2 8.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11.5 Cluster de carreira (/blog/carreira)</w:t>
      </w:r>
    </w:p>
    <w:p>
      <w:pPr>
        <w:spacing w:after="80" w:before="80" w:line="320"/>
        <w:jc w:val="both"/>
      </w:pPr>
      <w:r>
        <w:t xml:space="preserve">Cluster novo, indicação direta do diagnóstico (oportunidade O8). Não vende serviço hoje, mas constrói autoridade com quem está entrando na área agora e será CISO ou tomador de decisão em alguns anos. Volume bruto somado dos posts: cerca de 600 buscas mensais.</w:t>
      </w:r>
    </w:p>
    <w:p>
      <w:pPr>
        <w:pStyle w:val="Heading3"/>
        <w:spacing w:after="140" w:before="280"/>
      </w:pPr>
      <w:r>
        <w:rPr>
          <w:b/>
          <w:bCs/>
          <w:color w:val="0F3D5C"/>
        </w:rPr>
        <w:t xml:space="preserve">11.5.1 Posts iniciais recomendados</w:t>
      </w:r>
    </w:p>
    <w:p>
      <w:pPr>
        <w:pStyle w:val="ListParagraph"/>
        <w:numPr>
          <w:ilvl w:val="0"/>
          <w:numId w:val="2"/>
        </w:numPr>
        <w:spacing w:after="40" w:before="40" w:line="300"/>
      </w:pPr>
      <w:r>
        <w:t xml:space="preserve">/blog/carreira/como-se-tornar-pentester</w:t>
      </w:r>
    </w:p>
    <w:p>
      <w:pPr>
        <w:pStyle w:val="ListParagraph"/>
        <w:numPr>
          <w:ilvl w:val="0"/>
          <w:numId w:val="2"/>
        </w:numPr>
        <w:spacing w:after="40" w:before="40" w:line="300"/>
      </w:pPr>
      <w:r>
        <w:t xml:space="preserve">/blog/carreira/certificacoes-pentest-brasil</w:t>
      </w:r>
    </w:p>
    <w:p>
      <w:pPr>
        <w:pStyle w:val="ListParagraph"/>
        <w:numPr>
          <w:ilvl w:val="0"/>
          <w:numId w:val="2"/>
        </w:numPr>
        <w:spacing w:after="40" w:before="40" w:line="300"/>
      </w:pPr>
      <w:r>
        <w:t xml:space="preserve">/blog/carreira/salario-pentester-brasil</w:t>
      </w:r>
    </w:p>
    <w:p>
      <w:pPr>
        <w:pStyle w:val="ListParagraph"/>
        <w:numPr>
          <w:ilvl w:val="0"/>
          <w:numId w:val="2"/>
        </w:numPr>
        <w:spacing w:after="40" w:before="40" w:line="300"/>
      </w:pPr>
      <w:r>
        <w:t xml:space="preserve">/blog/carreira/oscp-vs-oswe-vs-osep-qual-escolher</w:t>
      </w:r>
    </w:p>
    <w:p>
      <w:pPr>
        <w:pStyle w:val="ListParagraph"/>
        <w:numPr>
          <w:ilvl w:val="0"/>
          <w:numId w:val="2"/>
        </w:numPr>
        <w:spacing w:after="40" w:before="40" w:line="300"/>
      </w:pPr>
      <w:r>
        <w:t xml:space="preserve">/blog/carreira/trilha-cibsec-iniciante</w:t>
      </w:r>
    </w:p>
    <w:p>
      <w:pPr>
        <w:pStyle w:val="ListParagraph"/>
        <w:numPr>
          <w:ilvl w:val="0"/>
          <w:numId w:val="2"/>
        </w:numPr>
        <w:spacing w:after="40" w:before="40" w:line="300"/>
      </w:pPr>
      <w:r>
        <w:t xml:space="preserve">/blog/carreira/curso-pentest-vale-a-pena</w:t>
      </w:r>
    </w:p>
    <w:p>
      <w:pPr>
        <w:pStyle w:val="Heading3"/>
        <w:spacing w:after="140" w:before="280"/>
      </w:pPr>
      <w:r>
        <w:rPr>
          <w:b/>
          <w:bCs/>
          <w:color w:val="0F3D5C"/>
        </w:rPr>
        <w:t xml:space="preserve">11.5.2 Ficha técnica de /blog/carreira/como-se-tornar-pentester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/blog/carreira/como-se-tornar-pentester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Como se tornar pentester no Brasil: trilha, certificações e salário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Trilha completa para se tornar pentester no Brasil: pré-requisitos, certificações (OSCP, eJPT), laboratórios, primeiros empregos e salário.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Como se tornar pentester no Brasil em 2026</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Funil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Topo (brand awareness com talento)</w:t>
            </w:r>
          </w:p>
        </w:tc>
      </w:tr>
    </w:tbl>
    <w:p>
      <w:pPr>
        <w:pStyle w:val="ListParagraph"/>
        <w:numPr>
          <w:ilvl w:val="0"/>
          <w:numId w:val="2"/>
        </w:numPr>
        <w:spacing w:after="40" w:before="40" w:line="300"/>
      </w:pPr>
      <w:r>
        <w:t xml:space="preserve">H2 1. Pré-requisitos técnicos</w:t>
      </w:r>
    </w:p>
    <w:p>
      <w:pPr>
        <w:pStyle w:val="ListParagraph"/>
        <w:numPr>
          <w:ilvl w:val="0"/>
          <w:numId w:val="2"/>
        </w:numPr>
        <w:spacing w:after="40" w:before="40" w:line="300"/>
      </w:pPr>
      <w:r>
        <w:t xml:space="preserve">H2 2. Trilha sugerida (Linux, redes, programação, web)</w:t>
      </w:r>
    </w:p>
    <w:p>
      <w:pPr>
        <w:pStyle w:val="ListParagraph"/>
        <w:numPr>
          <w:ilvl w:val="0"/>
          <w:numId w:val="2"/>
        </w:numPr>
        <w:spacing w:after="40" w:before="40" w:line="300"/>
      </w:pPr>
      <w:r>
        <w:t xml:space="preserve">H2 3. Certificações iniciais (eJPT, CompTIA PenTest+, PNPT)</w:t>
      </w:r>
    </w:p>
    <w:p>
      <w:pPr>
        <w:pStyle w:val="ListParagraph"/>
        <w:numPr>
          <w:ilvl w:val="0"/>
          <w:numId w:val="2"/>
        </w:numPr>
        <w:spacing w:after="40" w:before="40" w:line="300"/>
      </w:pPr>
      <w:r>
        <w:t xml:space="preserve">H2 4. Certificações intermediárias e avançadas (OSCP, OSWE, OSEP)</w:t>
      </w:r>
    </w:p>
    <w:p>
      <w:pPr>
        <w:pStyle w:val="ListParagraph"/>
        <w:numPr>
          <w:ilvl w:val="0"/>
          <w:numId w:val="2"/>
        </w:numPr>
        <w:spacing w:after="40" w:before="40" w:line="300"/>
      </w:pPr>
      <w:r>
        <w:t xml:space="preserve">H2 5. Laboratórios e plataformas recomendadas (HTB, TryHackMe, PortSwigger)</w:t>
      </w:r>
    </w:p>
    <w:p>
      <w:pPr>
        <w:pStyle w:val="ListParagraph"/>
        <w:numPr>
          <w:ilvl w:val="0"/>
          <w:numId w:val="2"/>
        </w:numPr>
        <w:spacing w:after="40" w:before="40" w:line="300"/>
      </w:pPr>
      <w:r>
        <w:t xml:space="preserve">H2 6. Como conseguir o primeiro emprego</w:t>
      </w:r>
    </w:p>
    <w:p>
      <w:pPr>
        <w:pStyle w:val="ListParagraph"/>
        <w:numPr>
          <w:ilvl w:val="0"/>
          <w:numId w:val="2"/>
        </w:numPr>
        <w:spacing w:after="40" w:before="40" w:line="300"/>
      </w:pPr>
      <w:r>
        <w:t xml:space="preserve">H2 7. Salário esperado por nível</w:t>
      </w:r>
    </w:p>
    <w:p>
      <w:pPr>
        <w:pStyle w:val="ListParagraph"/>
        <w:numPr>
          <w:ilvl w:val="0"/>
          <w:numId w:val="2"/>
        </w:numPr>
        <w:spacing w:after="40" w:before="40" w:line="300"/>
      </w:pPr>
      <w:r>
        <w:t xml:space="preserve">H2 8. Perguntas frequentes</w:t>
      </w:r>
    </w:p>
    <w:p>
      <w:pPr>
        <w:pStyle w:val="Heading3"/>
        <w:spacing w:after="140" w:before="280"/>
      </w:pPr>
      <w:r>
        <w:rPr>
          <w:b/>
          <w:bCs/>
          <w:color w:val="0F3D5C"/>
        </w:rPr>
        <w:t xml:space="preserve">11.5.3 Atenção editorial</w:t>
      </w:r>
    </w:p>
    <w:p>
      <w:pPr>
        <w:spacing w:after="80" w:before="80" w:line="320"/>
        <w:jc w:val="both"/>
      </w:pPr>
      <w:r>
        <w:t xml:space="preserve">O cluster de carreira não promove cursos pagos, parcerias com escolas nem afiliações. A intenção é informativa e de autoridade. O CTA suave no final dos posts é "Conheça nossas oportunidades" (link para /quem-somos/equipe ou para uma página futura de vagas).</w:t>
      </w:r>
    </w:p>
    <w:p>
      <w:pPr>
        <w:pBdr>
          <w:bottom w:val="single" w:color="C9A227" w:sz="8" w:space="4"/>
        </w:pBdr>
        <w:spacing w:after="240" w:before="240"/>
      </w:pPr>
      <w:r>
        <w:t xml:space="preserve"/>
      </w:r>
    </w:p>
    <w:p>
      <w:pPr>
        <w:pStyle w:val="Heading2"/>
        <w:spacing w:after="180" w:before="360"/>
      </w:pPr>
      <w:r>
        <w:rPr>
          <w:b/>
          <w:bCs/>
          <w:color w:val="0F3D5C"/>
        </w:rPr>
        <w:t xml:space="preserve">11.6 Posts iniciais por categoria (primeira leva)</w:t>
      </w:r>
    </w:p>
    <w:p>
      <w:pPr>
        <w:spacing w:after="80" w:before="80" w:line="320"/>
        <w:jc w:val="both"/>
      </w:pPr>
      <w:r>
        <w:t xml:space="preserve">A Fase 3 do roadmap publica cerca de oito a doze posts iniciais, distribuídos pelas categorias. A tabela abaixo é referência editorial. Cada post segue o template de 11.3 e o autor é uma pessoa real do time, com schema Person preenchido.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Categoria</w:t>
            </w:r>
          </w:p>
        </w:tc>
        <w:tc>
          <w:tcPr>
            <w:tcW w:type="dxa" w:w="71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Posts da primeira leva</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Fundamentos</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Hacker ético o que faz, ethical hacking guia, segurança ofensiva o que é, hacker ético é legal no Brasil</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Técnicas</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OWASP Top 10 explicado, SQL Injection na prática, XSS tipos e prevenção, BOLA em APIs, SSRF moderno</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Ferramentas</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Burp Suite introdução, Nmap comandos essenciais, Metasploit fundamentos, BloodHound do zero, Frida em apps mobile</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Compliance</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LGPD e cibersegurança, ISO 27001 implementação, BACEN 4893 e cibersegurança, PCI DSS 4.0 mudanças</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Casos reais</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Anatomia de um pentest em SaaS, ataque a Active Directory passo a passo, comprometendo um CI/CD</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Tendências</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Pentest com IA, prompt injection em LLM, ataques a OT/SCADA, evasão de EDR moderna</w:t>
            </w:r>
          </w:p>
        </w:tc>
      </w:tr>
      <w:tr>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Carreira</w:t>
            </w:r>
          </w:p>
        </w:tc>
        <w:tc>
          <w:tcPr>
            <w:tcW w:type="dxa" w:w="71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Como se tornar pentester, certificações pentest Brasil, salário pentester Brasil, OSCP vs OSWE vs OSEP</w:t>
            </w:r>
          </w:p>
        </w:tc>
      </w:tr>
    </w:tbl>
    <w:p>
      <w:pPr>
        <w:pStyle w:val="Heading2"/>
        <w:spacing w:after="180" w:before="360"/>
      </w:pPr>
      <w:r>
        <w:rPr>
          <w:b/>
          <w:bCs/>
          <w:color w:val="0F3D5C"/>
        </w:rPr>
        <w:t xml:space="preserve">11.7 Frequência de publicação e governança editorial</w:t>
      </w:r>
    </w:p>
    <w:p>
      <w:pPr>
        <w:pStyle w:val="ListParagraph"/>
        <w:numPr>
          <w:ilvl w:val="0"/>
          <w:numId w:val="2"/>
        </w:numPr>
        <w:spacing w:after="40" w:before="40" w:line="300"/>
      </w:pPr>
      <w:r>
        <w:t xml:space="preserve">Frequência recomendada: dois posts por semana, com pelo menos uma técnica e uma fundamentos ou tendências.</w:t>
      </w:r>
    </w:p>
    <w:p>
      <w:pPr>
        <w:pStyle w:val="ListParagraph"/>
        <w:numPr>
          <w:ilvl w:val="0"/>
          <w:numId w:val="2"/>
        </w:numPr>
        <w:spacing w:after="40" w:before="40" w:line="300"/>
      </w:pPr>
      <w:r>
        <w:t xml:space="preserve">Cada post tem autor nomeado e revisor (peer review). O nome aparece na página com link para /quem-somos/equipe/[slug].</w:t>
      </w:r>
    </w:p>
    <w:p>
      <w:pPr>
        <w:pStyle w:val="ListParagraph"/>
        <w:numPr>
          <w:ilvl w:val="0"/>
          <w:numId w:val="2"/>
        </w:numPr>
        <w:spacing w:after="40" w:before="40" w:line="300"/>
      </w:pPr>
      <w:r>
        <w:t xml:space="preserve">Schema Article com datePublished e dateModified.</w:t>
      </w:r>
    </w:p>
    <w:p>
      <w:pPr>
        <w:pStyle w:val="ListParagraph"/>
        <w:numPr>
          <w:ilvl w:val="0"/>
          <w:numId w:val="2"/>
        </w:numPr>
        <w:spacing w:after="40" w:before="40" w:line="300"/>
      </w:pPr>
      <w:r>
        <w:t xml:space="preserve">Atualização trimestral dos pilares; revisão anual dos demais.</w:t>
      </w:r>
    </w:p>
    <w:p>
      <w:pPr>
        <w:pStyle w:val="ListParagraph"/>
        <w:numPr>
          <w:ilvl w:val="0"/>
          <w:numId w:val="2"/>
        </w:numPr>
        <w:spacing w:after="40" w:before="40" w:line="300"/>
      </w:pPr>
      <w:r>
        <w:t xml:space="preserve">Tracking: leitura em scroll depth, taxa de leitura, conversão para landing comercial.</w:t>
      </w:r>
    </w:p>
    <w:p>
      <w:pPr>
        <w:pStyle w:val="ListParagraph"/>
        <w:numPr>
          <w:ilvl w:val="0"/>
          <w:numId w:val="2"/>
        </w:numPr>
        <w:spacing w:after="40" w:before="40" w:line="300"/>
      </w:pPr>
      <w:r>
        <w:t xml:space="preserve">Nenhum post atinge nem menciona keywords da lista negra (Parte 14, ajuste A1).</w:t>
      </w:r>
    </w:p>
    <w:p>
      <w:r>
        <w:br w:type="page"/>
      </w:r>
    </w:p>
    <w:p>
      <w:pPr>
        <w:pStyle w:val="Heading1"/>
        <w:spacing w:after="240" w:before="480"/>
      </w:pPr>
      <w:r>
        <w:rPr>
          <w:b/>
          <w:bCs/>
          <w:color w:val="0F3D5C"/>
        </w:rPr>
        <w:t xml:space="preserve">Parte 12. Silo de Autoridade e E.E.A.T.</w:t>
      </w:r>
    </w:p>
    <w:p>
      <w:pPr>
        <w:spacing w:after="80" w:before="80" w:line="320"/>
        <w:jc w:val="both"/>
      </w:pPr>
      <w:r>
        <w:t xml:space="preserve">O E.E.A.T. (Experience, Expertise, Authoritativeness, Trustworthiness) é o conjunto de sinais que o Google e os motores generativos usam para avaliar a credibilidade de um domínio. Em cibersegurança, isso pesa mais que em quase qualquer outro mercado. Empresas que vão entregar credenciais e dados sensíveis a um fornecedor querem evidência verificável de competência, equipe identificável, metodologia transparente e cases reais. Este silo materializa esses sinais em páginas dedicadas.</w:t>
      </w:r>
    </w:p>
    <w:p>
      <w:pPr>
        <w:pStyle w:val="Heading2"/>
        <w:spacing w:after="180" w:before="360"/>
      </w:pPr>
      <w:r>
        <w:rPr>
          <w:b/>
          <w:bCs/>
          <w:color w:val="0F3D5C"/>
        </w:rPr>
        <w:t xml:space="preserve">12.1 Página /quem-somos/metodologia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/quem-somos/metodologia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Metodologia de pentest DumoSec: PTES, OWASP, NIST e MITRE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Como conduzimos cada pentest: PTES, OWASP WSTG e MASTG, NIST SP 800-115, MITRE ATT&amp;CK e OSSTMM. Transparência fase a fase.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Metodologia de pentest DumoSec: como conduzimos cada projeto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Investigacional (B2B em fase de avaliação técnica)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HowTo, BreadcrumbList</w:t>
            </w:r>
          </w:p>
        </w:tc>
      </w:tr>
    </w:tbl>
    <w:p>
      <w:pPr>
        <w:pStyle w:val="Heading3"/>
        <w:spacing w:after="140" w:before="280"/>
      </w:pPr>
      <w:r>
        <w:rPr>
          <w:b/>
          <w:bCs/>
          <w:color w:val="0F3D5C"/>
        </w:rPr>
        <w:t xml:space="preserve">12.1.1 Hierarquia</w:t>
      </w:r>
    </w:p>
    <w:p>
      <w:pPr>
        <w:pStyle w:val="ListParagraph"/>
        <w:numPr>
          <w:ilvl w:val="0"/>
          <w:numId w:val="2"/>
        </w:numPr>
        <w:spacing w:after="40" w:before="40" w:line="300"/>
      </w:pPr>
      <w:r>
        <w:t xml:space="preserve">H2 1. Frameworks que adotamos</w:t>
      </w:r>
    </w:p>
    <w:p>
      <w:pPr>
        <w:pStyle w:val="ListParagraph"/>
        <w:numPr>
          <w:ilvl w:val="1"/>
          <w:numId w:val="2"/>
        </w:numPr>
        <w:spacing w:after="40" w:before="40" w:line="300"/>
      </w:pPr>
      <w:r>
        <w:t xml:space="preserve">H3 1.1 PTES (Penetration Testing Execution Standard)</w:t>
      </w:r>
    </w:p>
    <w:p>
      <w:pPr>
        <w:pStyle w:val="ListParagraph"/>
        <w:numPr>
          <w:ilvl w:val="1"/>
          <w:numId w:val="2"/>
        </w:numPr>
        <w:spacing w:after="40" w:before="40" w:line="300"/>
      </w:pPr>
      <w:r>
        <w:t xml:space="preserve">H3 1.2 OWASP WSTG e MASTG</w:t>
      </w:r>
    </w:p>
    <w:p>
      <w:pPr>
        <w:pStyle w:val="ListParagraph"/>
        <w:numPr>
          <w:ilvl w:val="1"/>
          <w:numId w:val="2"/>
        </w:numPr>
        <w:spacing w:after="40" w:before="40" w:line="300"/>
      </w:pPr>
      <w:r>
        <w:t xml:space="preserve">H3 1.3 OWASP API Security Top 10</w:t>
      </w:r>
    </w:p>
    <w:p>
      <w:pPr>
        <w:pStyle w:val="ListParagraph"/>
        <w:numPr>
          <w:ilvl w:val="1"/>
          <w:numId w:val="2"/>
        </w:numPr>
        <w:spacing w:after="40" w:before="40" w:line="300"/>
      </w:pPr>
      <w:r>
        <w:t xml:space="preserve">H3 1.4 NIST SP 800-115</w:t>
      </w:r>
    </w:p>
    <w:p>
      <w:pPr>
        <w:pStyle w:val="ListParagraph"/>
        <w:numPr>
          <w:ilvl w:val="1"/>
          <w:numId w:val="2"/>
        </w:numPr>
        <w:spacing w:after="40" w:before="40" w:line="300"/>
      </w:pPr>
      <w:r>
        <w:t xml:space="preserve">H3 1.5 MITRE ATT&amp;CK</w:t>
      </w:r>
    </w:p>
    <w:p>
      <w:pPr>
        <w:pStyle w:val="ListParagraph"/>
        <w:numPr>
          <w:ilvl w:val="1"/>
          <w:numId w:val="2"/>
        </w:numPr>
        <w:spacing w:after="40" w:before="40" w:line="300"/>
      </w:pPr>
      <w:r>
        <w:t xml:space="preserve">H3 1.6 OSSTMM</w:t>
      </w:r>
    </w:p>
    <w:p>
      <w:pPr>
        <w:pStyle w:val="ListParagraph"/>
        <w:numPr>
          <w:ilvl w:val="0"/>
          <w:numId w:val="2"/>
        </w:numPr>
        <w:spacing w:after="40" w:before="40" w:line="300"/>
      </w:pPr>
      <w:r>
        <w:t xml:space="preserve">H2 2. Pré-engagement (escopo, NDA, autorização formal)</w:t>
      </w:r>
    </w:p>
    <w:p>
      <w:pPr>
        <w:pStyle w:val="ListParagraph"/>
        <w:numPr>
          <w:ilvl w:val="0"/>
          <w:numId w:val="2"/>
        </w:numPr>
        <w:spacing w:after="40" w:before="40" w:line="300"/>
      </w:pPr>
      <w:r>
        <w:t xml:space="preserve">H2 3. Reconhecimento (passivo e ativo)</w:t>
      </w:r>
    </w:p>
    <w:p>
      <w:pPr>
        <w:pStyle w:val="ListParagraph"/>
        <w:numPr>
          <w:ilvl w:val="0"/>
          <w:numId w:val="2"/>
        </w:numPr>
        <w:spacing w:after="40" w:before="40" w:line="300"/>
      </w:pPr>
      <w:r>
        <w:t xml:space="preserve">H2 4. Threat modeling</w:t>
      </w:r>
    </w:p>
    <w:p>
      <w:pPr>
        <w:pStyle w:val="ListParagraph"/>
        <w:numPr>
          <w:ilvl w:val="0"/>
          <w:numId w:val="2"/>
        </w:numPr>
        <w:spacing w:after="40" w:before="40" w:line="300"/>
      </w:pPr>
      <w:r>
        <w:t xml:space="preserve">H2 5. Análise de vulnerabilidades</w:t>
      </w:r>
    </w:p>
    <w:p>
      <w:pPr>
        <w:pStyle w:val="ListParagraph"/>
        <w:numPr>
          <w:ilvl w:val="0"/>
          <w:numId w:val="2"/>
        </w:numPr>
        <w:spacing w:after="40" w:before="40" w:line="300"/>
      </w:pPr>
      <w:r>
        <w:t xml:space="preserve">H2 6. Exploração</w:t>
      </w:r>
    </w:p>
    <w:p>
      <w:pPr>
        <w:pStyle w:val="ListParagraph"/>
        <w:numPr>
          <w:ilvl w:val="0"/>
          <w:numId w:val="2"/>
        </w:numPr>
        <w:spacing w:after="40" w:before="40" w:line="300"/>
      </w:pPr>
      <w:r>
        <w:t xml:space="preserve">H2 7. Pós-exploração</w:t>
      </w:r>
    </w:p>
    <w:p>
      <w:pPr>
        <w:pStyle w:val="ListParagraph"/>
        <w:numPr>
          <w:ilvl w:val="0"/>
          <w:numId w:val="2"/>
        </w:numPr>
        <w:spacing w:after="40" w:before="40" w:line="300"/>
      </w:pPr>
      <w:r>
        <w:t xml:space="preserve">H2 8. Relato (relatório técnico e executivo)</w:t>
      </w:r>
    </w:p>
    <w:p>
      <w:pPr>
        <w:pStyle w:val="ListParagraph"/>
        <w:numPr>
          <w:ilvl w:val="0"/>
          <w:numId w:val="2"/>
        </w:numPr>
        <w:spacing w:after="40" w:before="40" w:line="300"/>
      </w:pPr>
      <w:r>
        <w:t xml:space="preserve">H2 9. Reteste</w:t>
      </w:r>
    </w:p>
    <w:p>
      <w:pPr>
        <w:pStyle w:val="ListParagraph"/>
        <w:numPr>
          <w:ilvl w:val="0"/>
          <w:numId w:val="2"/>
        </w:numPr>
        <w:spacing w:after="40" w:before="40" w:line="300"/>
      </w:pPr>
      <w:r>
        <w:t xml:space="preserve">H2 10. Garantias: confidencialidade, qualidade, prazo</w:t>
      </w:r>
    </w:p>
    <w:p>
      <w:pPr>
        <w:pStyle w:val="ListParagraph"/>
        <w:numPr>
          <w:ilvl w:val="0"/>
          <w:numId w:val="2"/>
        </w:numPr>
        <w:spacing w:after="40" w:before="40" w:line="300"/>
      </w:pPr>
      <w:r>
        <w:t xml:space="preserve">H2 11. Perguntas frequentes</w:t>
      </w:r>
    </w:p>
    <w:p>
      <w:pPr>
        <w:pBdr>
          <w:bottom w:val="single" w:color="C9A227" w:sz="8" w:space="4"/>
        </w:pBdr>
        <w:spacing w:after="240" w:before="240"/>
      </w:pPr>
      <w:r>
        <w:t xml:space="preserve"/>
      </w:r>
    </w:p>
    <w:p>
      <w:pPr>
        <w:pStyle w:val="Heading2"/>
        <w:spacing w:after="180" w:before="360"/>
      </w:pPr>
      <w:r>
        <w:rPr>
          <w:b/>
          <w:bCs/>
          <w:color w:val="0F3D5C"/>
        </w:rPr>
        <w:t xml:space="preserve">12.2 Página /quem-somos/equipe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/quem-somos/equipe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Equipe DumoSec: pentesters certificados em segurança ofensiva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Conheça a equipe DumoSec: pentesters com certificações OSCP, OSWE, OSEP, CRTO, CISSP e atuação em casos reais.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 equipe da DumoSec: pessoas com nome, certificação e responsabilidade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Organization com employee[] (Person)</w:t>
            </w:r>
          </w:p>
        </w:tc>
      </w:tr>
    </w:tbl>
    <w:p>
      <w:pPr>
        <w:pStyle w:val="ListParagraph"/>
        <w:numPr>
          <w:ilvl w:val="0"/>
          <w:numId w:val="2"/>
        </w:numPr>
        <w:spacing w:after="40" w:before="40" w:line="300"/>
      </w:pPr>
      <w:r>
        <w:t xml:space="preserve">H2 1. Liderança técnica</w:t>
      </w:r>
    </w:p>
    <w:p>
      <w:pPr>
        <w:pStyle w:val="ListParagraph"/>
        <w:numPr>
          <w:ilvl w:val="0"/>
          <w:numId w:val="2"/>
        </w:numPr>
        <w:spacing w:after="40" w:before="40" w:line="300"/>
      </w:pPr>
      <w:r>
        <w:t xml:space="preserve">H2 2. Equipe ofensiva (pentesters seniores e plenos)</w:t>
      </w:r>
    </w:p>
    <w:p>
      <w:pPr>
        <w:pStyle w:val="ListParagraph"/>
        <w:numPr>
          <w:ilvl w:val="0"/>
          <w:numId w:val="2"/>
        </w:numPr>
        <w:spacing w:after="40" w:before="40" w:line="300"/>
      </w:pPr>
      <w:r>
        <w:t xml:space="preserve">H2 3. Equipe de Red Team</w:t>
      </w:r>
    </w:p>
    <w:p>
      <w:pPr>
        <w:pStyle w:val="ListParagraph"/>
        <w:numPr>
          <w:ilvl w:val="0"/>
          <w:numId w:val="2"/>
        </w:numPr>
        <w:spacing w:after="40" w:before="40" w:line="300"/>
      </w:pPr>
      <w:r>
        <w:t xml:space="preserve">H2 4. Engenharia social e Purple Team</w:t>
      </w:r>
    </w:p>
    <w:p>
      <w:pPr>
        <w:pStyle w:val="ListParagraph"/>
        <w:numPr>
          <w:ilvl w:val="0"/>
          <w:numId w:val="2"/>
        </w:numPr>
        <w:spacing w:after="40" w:before="40" w:line="300"/>
      </w:pPr>
      <w:r>
        <w:t xml:space="preserve">H2 5. Pesquisa e desenvolvimento (CVEs publicadas, advisories)</w:t>
      </w:r>
    </w:p>
    <w:p>
      <w:pPr>
        <w:pStyle w:val="ListParagraph"/>
        <w:numPr>
          <w:ilvl w:val="0"/>
          <w:numId w:val="2"/>
        </w:numPr>
        <w:spacing w:after="40" w:before="40" w:line="300"/>
      </w:pPr>
      <w:r>
        <w:t xml:space="preserve">H2 6. Operações e atendimento</w:t>
      </w:r>
    </w:p>
    <w:p>
      <w:pPr>
        <w:pStyle w:val="Heading3"/>
        <w:spacing w:after="140" w:before="280"/>
      </w:pPr>
      <w:r>
        <w:rPr>
          <w:b/>
          <w:bCs/>
          <w:color w:val="0F3D5C"/>
        </w:rPr>
        <w:t xml:space="preserve">12.2.1 Página individual /quem-somos/equipe/[slug]</w:t>
      </w:r>
    </w:p>
    <w:p>
      <w:pPr>
        <w:pStyle w:val="ListParagraph"/>
        <w:numPr>
          <w:ilvl w:val="0"/>
          <w:numId w:val="2"/>
        </w:numPr>
        <w:spacing w:after="40" w:before="40" w:line="300"/>
      </w:pPr>
      <w:r>
        <w:t xml:space="preserve">H1: Nome do profissional e cargo</w:t>
      </w:r>
    </w:p>
    <w:p>
      <w:pPr>
        <w:pStyle w:val="ListParagraph"/>
        <w:numPr>
          <w:ilvl w:val="0"/>
          <w:numId w:val="2"/>
        </w:numPr>
        <w:spacing w:after="40" w:before="40" w:line="300"/>
      </w:pPr>
      <w:r>
        <w:t xml:space="preserve">Bio em 200 a 300 palavras</w:t>
      </w:r>
    </w:p>
    <w:p>
      <w:pPr>
        <w:pStyle w:val="ListParagraph"/>
        <w:numPr>
          <w:ilvl w:val="0"/>
          <w:numId w:val="2"/>
        </w:numPr>
        <w:spacing w:after="40" w:before="40" w:line="300"/>
      </w:pPr>
      <w:r>
        <w:t xml:space="preserve">Certificações listadas com Schema EducationalOccupationalCredential</w:t>
      </w:r>
    </w:p>
    <w:p>
      <w:pPr>
        <w:pStyle w:val="ListParagraph"/>
        <w:numPr>
          <w:ilvl w:val="0"/>
          <w:numId w:val="2"/>
        </w:numPr>
        <w:spacing w:after="40" w:before="40" w:line="300"/>
      </w:pPr>
      <w:r>
        <w:t xml:space="preserve">Áreas de expertise</w:t>
      </w:r>
    </w:p>
    <w:p>
      <w:pPr>
        <w:pStyle w:val="ListParagraph"/>
        <w:numPr>
          <w:ilvl w:val="0"/>
          <w:numId w:val="2"/>
        </w:numPr>
        <w:spacing w:after="40" w:before="40" w:line="300"/>
      </w:pPr>
      <w:r>
        <w:t xml:space="preserve">Links públicos: LinkedIn, GitHub, X, talks em vídeo</w:t>
      </w:r>
    </w:p>
    <w:p>
      <w:pPr>
        <w:pStyle w:val="ListParagraph"/>
        <w:numPr>
          <w:ilvl w:val="0"/>
          <w:numId w:val="2"/>
        </w:numPr>
        <w:spacing w:after="40" w:before="40" w:line="300"/>
      </w:pPr>
      <w:r>
        <w:t xml:space="preserve">Artigos do autor no blog (pull dinâmico)</w:t>
      </w:r>
    </w:p>
    <w:p>
      <w:pPr>
        <w:pStyle w:val="ListParagraph"/>
        <w:numPr>
          <w:ilvl w:val="0"/>
          <w:numId w:val="2"/>
        </w:numPr>
        <w:spacing w:after="40" w:before="40" w:line="300"/>
      </w:pPr>
      <w:r>
        <w:t xml:space="preserve">Schema Person + sameAs</w:t>
      </w:r>
    </w:p>
    <w:p>
      <w:pPr>
        <w:spacing w:after="80" w:before="80" w:line="320"/>
        <w:jc w:val="both"/>
      </w:pPr>
      <w:r>
        <w:t xml:space="preserve">A página individual reforça E.E.A.T. tanto para o Google quanto para o lead em fase de avaliação. É comum que o decisor técnico do cliente abra o LinkedIn do líder técnico antes de assinar um contrato.</w:t>
      </w:r>
    </w:p>
    <w:p>
      <w:pPr>
        <w:pBdr>
          <w:bottom w:val="single" w:color="C9A227" w:sz="8" w:space="4"/>
        </w:pBdr>
        <w:spacing w:after="240" w:before="240"/>
      </w:pPr>
      <w:r>
        <w:t xml:space="preserve"/>
      </w:r>
    </w:p>
    <w:p>
      <w:pPr>
        <w:pStyle w:val="Heading2"/>
        <w:spacing w:after="180" w:before="360"/>
      </w:pPr>
      <w:r>
        <w:rPr>
          <w:b/>
          <w:bCs/>
          <w:color w:val="0F3D5C"/>
        </w:rPr>
        <w:t xml:space="preserve">12.3 Página /quem-somos/certificacoes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/quem-somos/certificacoes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Certificações da equipe DumoSec: OSCP, OSWE, OSEP, CRTO e mais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Equipe certificada em pentest e Red Team: OSCP, OSWE, OSEP, CRTO, CRTL, CISSP, AWS Security e Azure Security.</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Certificações que nossa equipe carrega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ItemList, EducationalOccupationalCredential</w:t>
            </w:r>
          </w:p>
        </w:tc>
      </w:tr>
    </w:tbl>
    <w:p>
      <w:pPr>
        <w:pStyle w:val="Heading3"/>
        <w:spacing w:after="140" w:before="280"/>
      </w:pPr>
      <w:r>
        <w:rPr>
          <w:b/>
          <w:bCs/>
          <w:color w:val="0F3D5C"/>
        </w:rPr>
        <w:t xml:space="preserve">12.3.1 Hierarquia</w:t>
      </w:r>
    </w:p>
    <w:p>
      <w:pPr>
        <w:pStyle w:val="ListParagraph"/>
        <w:numPr>
          <w:ilvl w:val="0"/>
          <w:numId w:val="2"/>
        </w:numPr>
        <w:spacing w:after="40" w:before="40" w:line="300"/>
      </w:pPr>
      <w:r>
        <w:t xml:space="preserve">H2 1. Certificações em pentest geral (OSCP, OSCP+, eCPPT, GPEN)</w:t>
      </w:r>
    </w:p>
    <w:p>
      <w:pPr>
        <w:pStyle w:val="ListParagraph"/>
        <w:numPr>
          <w:ilvl w:val="0"/>
          <w:numId w:val="2"/>
        </w:numPr>
        <w:spacing w:after="40" w:before="40" w:line="300"/>
      </w:pPr>
      <w:r>
        <w:t xml:space="preserve">H2 2. Web avançado (OSWE, Burp Suite Certified Practitioner)</w:t>
      </w:r>
    </w:p>
    <w:p>
      <w:pPr>
        <w:pStyle w:val="ListParagraph"/>
        <w:numPr>
          <w:ilvl w:val="0"/>
          <w:numId w:val="2"/>
        </w:numPr>
        <w:spacing w:after="40" w:before="40" w:line="300"/>
      </w:pPr>
      <w:r>
        <w:t xml:space="preserve">H2 3. Exploit development (OSED, OSCE3)</w:t>
      </w:r>
    </w:p>
    <w:p>
      <w:pPr>
        <w:pStyle w:val="ListParagraph"/>
        <w:numPr>
          <w:ilvl w:val="0"/>
          <w:numId w:val="2"/>
        </w:numPr>
        <w:spacing w:after="40" w:before="40" w:line="300"/>
      </w:pPr>
      <w:r>
        <w:t xml:space="preserve">H2 4. Red Team (CRTO, CRTL, OSEP)</w:t>
      </w:r>
    </w:p>
    <w:p>
      <w:pPr>
        <w:pStyle w:val="ListParagraph"/>
        <w:numPr>
          <w:ilvl w:val="0"/>
          <w:numId w:val="2"/>
        </w:numPr>
        <w:spacing w:after="40" w:before="40" w:line="300"/>
      </w:pPr>
      <w:r>
        <w:t xml:space="preserve">H2 5. Cloud (AWS Security Specialty, Azure Security, GCP Professional Cloud Security)</w:t>
      </w:r>
    </w:p>
    <w:p>
      <w:pPr>
        <w:pStyle w:val="ListParagraph"/>
        <w:numPr>
          <w:ilvl w:val="0"/>
          <w:numId w:val="2"/>
        </w:numPr>
        <w:spacing w:after="40" w:before="40" w:line="300"/>
      </w:pPr>
      <w:r>
        <w:t xml:space="preserve">H2 6. Governança e gestão (CISSP, CISM, CRISC)</w:t>
      </w:r>
    </w:p>
    <w:p>
      <w:pPr>
        <w:pStyle w:val="ListParagraph"/>
        <w:numPr>
          <w:ilvl w:val="0"/>
          <w:numId w:val="2"/>
        </w:numPr>
        <w:spacing w:after="40" w:before="40" w:line="300"/>
      </w:pPr>
      <w:r>
        <w:t xml:space="preserve">H2 7. Mobile e ICS/OT (Mobile Hacking, GICSP)</w:t>
      </w:r>
    </w:p>
    <w:p>
      <w:pPr>
        <w:pStyle w:val="ListParagraph"/>
        <w:numPr>
          <w:ilvl w:val="0"/>
          <w:numId w:val="2"/>
        </w:numPr>
        <w:spacing w:after="40" w:before="40" w:line="300"/>
      </w:pPr>
      <w:r>
        <w:t xml:space="preserve">H2 8. Como verificamos e mantemos as certificações atualizadas</w:t>
      </w:r>
    </w:p>
    <w:p>
      <w:pPr>
        <w:pBdr>
          <w:bottom w:val="single" w:color="C9A227" w:sz="8" w:space="4"/>
        </w:pBdr>
        <w:spacing w:after="240" w:before="240"/>
      </w:pPr>
      <w:r>
        <w:t xml:space="preserve"/>
      </w:r>
    </w:p>
    <w:p>
      <w:pPr>
        <w:pStyle w:val="Heading2"/>
        <w:spacing w:after="180" w:before="360"/>
      </w:pPr>
      <w:r>
        <w:rPr>
          <w:b/>
          <w:bCs/>
          <w:color w:val="0F3D5C"/>
        </w:rPr>
        <w:t xml:space="preserve">12.4 Página /quem-somos/diferenciais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/quem-somos/diferenciais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Por que a DumoSec: diferenciais em pentest e segurança ofensiva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diferencia a DumoSec: equipe certificada, metodologia transparente, ciclo completo Red Team mais Purple Team e relatório de qualidade.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 que diferencia a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AboutPage, ItemList</w:t>
            </w:r>
          </w:p>
        </w:tc>
      </w:tr>
    </w:tbl>
    <w:p>
      <w:pPr>
        <w:pStyle w:val="ListParagraph"/>
        <w:numPr>
          <w:ilvl w:val="0"/>
          <w:numId w:val="2"/>
        </w:numPr>
        <w:spacing w:after="40" w:before="40" w:line="300"/>
      </w:pPr>
      <w:r>
        <w:t xml:space="preserve">H2 1. Ciclo completo: ataque + defesa + integração (Purple Team)</w:t>
      </w:r>
    </w:p>
    <w:p>
      <w:pPr>
        <w:pStyle w:val="ListParagraph"/>
        <w:numPr>
          <w:ilvl w:val="0"/>
          <w:numId w:val="2"/>
        </w:numPr>
        <w:spacing w:after="40" w:before="40" w:line="300"/>
      </w:pPr>
      <w:r>
        <w:t xml:space="preserve">H2 2. Equipe certificada e identificável</w:t>
      </w:r>
    </w:p>
    <w:p>
      <w:pPr>
        <w:pStyle w:val="ListParagraph"/>
        <w:numPr>
          <w:ilvl w:val="0"/>
          <w:numId w:val="2"/>
        </w:numPr>
        <w:spacing w:after="40" w:before="40" w:line="300"/>
      </w:pPr>
      <w:r>
        <w:t xml:space="preserve">H2 3. Metodologia documentada e reproduzível</w:t>
      </w:r>
    </w:p>
    <w:p>
      <w:pPr>
        <w:pStyle w:val="ListParagraph"/>
        <w:numPr>
          <w:ilvl w:val="0"/>
          <w:numId w:val="2"/>
        </w:numPr>
        <w:spacing w:after="40" w:before="40" w:line="300"/>
      </w:pPr>
      <w:r>
        <w:t xml:space="preserve">H2 4. Relatórios em padrão executivo e técnico</w:t>
      </w:r>
    </w:p>
    <w:p>
      <w:pPr>
        <w:pStyle w:val="ListParagraph"/>
        <w:numPr>
          <w:ilvl w:val="0"/>
          <w:numId w:val="2"/>
        </w:numPr>
        <w:spacing w:after="40" w:before="40" w:line="300"/>
      </w:pPr>
      <w:r>
        <w:t xml:space="preserve">H2 5. Compliance pronto (LGPD, BACEN, PCI DSS, ISO 27001)</w:t>
      </w:r>
    </w:p>
    <w:p>
      <w:pPr>
        <w:pStyle w:val="ListParagraph"/>
        <w:numPr>
          <w:ilvl w:val="0"/>
          <w:numId w:val="2"/>
        </w:numPr>
        <w:spacing w:after="40" w:before="40" w:line="300"/>
      </w:pPr>
      <w:r>
        <w:t xml:space="preserve">H2 6. Atendimento bilíngue para multinacionais</w:t>
      </w:r>
    </w:p>
    <w:p>
      <w:pPr>
        <w:pStyle w:val="ListParagraph"/>
        <w:numPr>
          <w:ilvl w:val="0"/>
          <w:numId w:val="2"/>
        </w:numPr>
        <w:spacing w:after="40" w:before="40" w:line="300"/>
      </w:pPr>
      <w:r>
        <w:t xml:space="preserve">H2 7. Política de divulgação responsável transparente</w:t>
      </w:r>
    </w:p>
    <w:p>
      <w:pPr>
        <w:pStyle w:val="ListParagraph"/>
        <w:numPr>
          <w:ilvl w:val="0"/>
          <w:numId w:val="2"/>
        </w:numPr>
        <w:spacing w:after="40" w:before="40" w:line="300"/>
      </w:pPr>
      <w:r>
        <w:t xml:space="preserve">H2 8. Continuidade via PTaaS</w:t>
      </w:r>
    </w:p>
    <w:p>
      <w:pPr>
        <w:pBdr>
          <w:bottom w:val="single" w:color="C9A227" w:sz="8" w:space="4"/>
        </w:pBdr>
        <w:spacing w:after="240" w:before="240"/>
      </w:pPr>
      <w:r>
        <w:t xml:space="preserve"/>
      </w:r>
    </w:p>
    <w:p>
      <w:pPr>
        <w:pStyle w:val="Heading2"/>
        <w:spacing w:after="180" w:before="360"/>
      </w:pPr>
      <w:r>
        <w:rPr>
          <w:b/>
          <w:bCs/>
          <w:color w:val="0F3D5C"/>
        </w:rPr>
        <w:t xml:space="preserve">12.5 Casos de uso (/casos-de-uso)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/casos-de-uso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Casos de uso DumoSec: pentests e Red Team em casos reais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Cases reais e anonimizados de pentest, Red Team e Purple Team em fintechs, bancos, SaaS, e-commerce e setor público.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Casos de uso reais: o que entregamos na prática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CollectionPage, ItemList</w:t>
            </w:r>
          </w:p>
        </w:tc>
      </w:tr>
    </w:tbl>
    <w:p>
      <w:pPr>
        <w:pStyle w:val="Heading3"/>
        <w:spacing w:after="140" w:before="280"/>
      </w:pPr>
      <w:r>
        <w:rPr>
          <w:b/>
          <w:bCs/>
          <w:color w:val="0F3D5C"/>
        </w:rPr>
        <w:t xml:space="preserve">12.5.1 Estrutura da listagem</w:t>
      </w:r>
    </w:p>
    <w:p>
      <w:pPr>
        <w:pStyle w:val="ListParagraph"/>
        <w:numPr>
          <w:ilvl w:val="0"/>
          <w:numId w:val="2"/>
        </w:numPr>
        <w:spacing w:after="40" w:before="40" w:line="300"/>
      </w:pPr>
      <w:r>
        <w:t xml:space="preserve">Filtros por setor, por tipo de serviço, por porte de cliente</w:t>
      </w:r>
    </w:p>
    <w:p>
      <w:pPr>
        <w:pStyle w:val="ListParagraph"/>
        <w:numPr>
          <w:ilvl w:val="0"/>
          <w:numId w:val="2"/>
        </w:numPr>
        <w:spacing w:after="40" w:before="40" w:line="300"/>
      </w:pPr>
      <w:r>
        <w:t xml:space="preserve">Cards com título descritivo, setor, serviço aplicado, resultado em uma linha</w:t>
      </w:r>
    </w:p>
    <w:p>
      <w:pPr>
        <w:pStyle w:val="ListParagraph"/>
        <w:numPr>
          <w:ilvl w:val="0"/>
          <w:numId w:val="2"/>
        </w:numPr>
        <w:spacing w:after="40" w:before="40" w:line="300"/>
      </w:pPr>
      <w:r>
        <w:t xml:space="preserve">Paginação simples</w:t>
      </w:r>
    </w:p>
    <w:p>
      <w:pPr>
        <w:pStyle w:val="Heading3"/>
        <w:spacing w:after="140" w:before="280"/>
      </w:pPr>
      <w:r>
        <w:rPr>
          <w:b/>
          <w:bCs/>
          <w:color w:val="0F3D5C"/>
        </w:rPr>
        <w:t xml:space="preserve">12.5.2 Estrutura de cada case (/casos-de-uso/[slug])</w:t>
      </w:r>
    </w:p>
    <w:p>
      <w:pPr>
        <w:pStyle w:val="ListParagraph"/>
        <w:numPr>
          <w:ilvl w:val="0"/>
          <w:numId w:val="2"/>
        </w:numPr>
        <w:spacing w:after="40" w:before="40" w:line="300"/>
      </w:pPr>
      <w:r>
        <w:t xml:space="preserve">H1 descritivo (ex: "Pentest em e-commerce de moda com mais de 50 milhões de usuários")</w:t>
      </w:r>
    </w:p>
    <w:p>
      <w:pPr>
        <w:pStyle w:val="ListParagraph"/>
        <w:numPr>
          <w:ilvl w:val="0"/>
          <w:numId w:val="2"/>
        </w:numPr>
        <w:spacing w:after="40" w:before="40" w:line="300"/>
      </w:pPr>
      <w:r>
        <w:t xml:space="preserve">Resumo executivo: cliente anonimizado, setor, escopo, achados chave</w:t>
      </w:r>
    </w:p>
    <w:p>
      <w:pPr>
        <w:pStyle w:val="ListParagraph"/>
        <w:numPr>
          <w:ilvl w:val="0"/>
          <w:numId w:val="2"/>
        </w:numPr>
        <w:spacing w:after="40" w:before="40" w:line="300"/>
      </w:pPr>
      <w:r>
        <w:t xml:space="preserve">H2 1. Desafio</w:t>
      </w:r>
    </w:p>
    <w:p>
      <w:pPr>
        <w:pStyle w:val="ListParagraph"/>
        <w:numPr>
          <w:ilvl w:val="0"/>
          <w:numId w:val="2"/>
        </w:numPr>
        <w:spacing w:after="40" w:before="40" w:line="300"/>
      </w:pPr>
      <w:r>
        <w:t xml:space="preserve">H2 2. Abordagem</w:t>
      </w:r>
    </w:p>
    <w:p>
      <w:pPr>
        <w:pStyle w:val="ListParagraph"/>
        <w:numPr>
          <w:ilvl w:val="0"/>
          <w:numId w:val="2"/>
        </w:numPr>
        <w:spacing w:after="40" w:before="40" w:line="300"/>
      </w:pPr>
      <w:r>
        <w:t xml:space="preserve">H2 3. Achados</w:t>
      </w:r>
    </w:p>
    <w:p>
      <w:pPr>
        <w:pStyle w:val="ListParagraph"/>
        <w:numPr>
          <w:ilvl w:val="0"/>
          <w:numId w:val="2"/>
        </w:numPr>
        <w:spacing w:after="40" w:before="40" w:line="300"/>
      </w:pPr>
      <w:r>
        <w:t xml:space="preserve">H2 4. Resultados com números quando possível</w:t>
      </w:r>
    </w:p>
    <w:p>
      <w:pPr>
        <w:pStyle w:val="ListParagraph"/>
        <w:numPr>
          <w:ilvl w:val="0"/>
          <w:numId w:val="2"/>
        </w:numPr>
        <w:spacing w:after="40" w:before="40" w:line="300"/>
      </w:pPr>
      <w:r>
        <w:t xml:space="preserve">H2 5. Aprendizados</w:t>
      </w:r>
    </w:p>
    <w:p>
      <w:pPr>
        <w:pStyle w:val="ListParagraph"/>
        <w:numPr>
          <w:ilvl w:val="0"/>
          <w:numId w:val="2"/>
        </w:numPr>
        <w:spacing w:after="40" w:before="40" w:line="300"/>
      </w:pPr>
      <w:r>
        <w:t xml:space="preserve">H2 6. Serviços envolvidos (links para /servicos/*)</w:t>
      </w:r>
    </w:p>
    <w:p>
      <w:pPr>
        <w:pStyle w:val="ListParagraph"/>
        <w:numPr>
          <w:ilvl w:val="0"/>
          <w:numId w:val="2"/>
        </w:numPr>
        <w:spacing w:after="40" w:before="40" w:line="300"/>
      </w:pPr>
      <w:r>
        <w:t xml:space="preserve">H2 7. Como conduziríamos hoje (atualização periódica)</w:t>
      </w:r>
    </w:p>
    <w:p>
      <w:pPr>
        <w:spacing w:after="80" w:before="80" w:line="320"/>
        <w:jc w:val="both"/>
      </w:pPr>
      <w:r>
        <w:t xml:space="preserve">Todo case é aprovado por escrito antes de ser publicado. Nada que permita identificar o cliente, mesmo indiretamente, vai ao ar.</w:t>
      </w:r>
    </w:p>
    <w:p>
      <w:pPr>
        <w:pBdr>
          <w:bottom w:val="single" w:color="C9A227" w:sz="8" w:space="4"/>
        </w:pBdr>
        <w:spacing w:after="240" w:before="240"/>
      </w:pPr>
      <w:r>
        <w:t xml:space="preserve"/>
      </w:r>
    </w:p>
    <w:p>
      <w:pPr>
        <w:pStyle w:val="Heading2"/>
        <w:spacing w:after="180" w:before="360"/>
      </w:pPr>
      <w:r>
        <w:rPr>
          <w:b/>
          <w:bCs/>
          <w:color w:val="0F3D5C"/>
        </w:rPr>
        <w:t xml:space="preserve">12.6 Modelo de Relatório de Pentest (/relatorios/modelo-de-relatorio)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/relatorios/modelo-de-relatorio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Modelo de relatório de pentest: baixe um exemplo real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Baixe gratuitamente um modelo de relatório de pentest anonimizado. Estrutura técnica, executiva, evidências e plano de remediação.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Modelo de relatório de pentest: baixe um exemplo real e anonimizado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Transacional educativa (lead magnet)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Offer (free download)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Prioridade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Oportunidade O7 do diagnóstico</w:t>
            </w:r>
          </w:p>
        </w:tc>
      </w:tr>
    </w:tbl>
    <w:p>
      <w:pPr>
        <w:pStyle w:val="Heading3"/>
        <w:spacing w:after="140" w:before="280"/>
      </w:pPr>
      <w:r>
        <w:rPr>
          <w:b/>
          <w:bCs/>
          <w:color w:val="0F3D5C"/>
        </w:rPr>
        <w:t xml:space="preserve">12.6.1 Estrutura</w:t>
      </w:r>
    </w:p>
    <w:p>
      <w:pPr>
        <w:pStyle w:val="ListParagraph"/>
        <w:numPr>
          <w:ilvl w:val="0"/>
          <w:numId w:val="2"/>
        </w:numPr>
        <w:spacing w:after="40" w:before="40" w:line="300"/>
      </w:pPr>
      <w:r>
        <w:t xml:space="preserve">H2 1. O que esperar de um bom relatório de pentest</w:t>
      </w:r>
    </w:p>
    <w:p>
      <w:pPr>
        <w:pStyle w:val="ListParagraph"/>
        <w:numPr>
          <w:ilvl w:val="0"/>
          <w:numId w:val="2"/>
        </w:numPr>
        <w:spacing w:after="40" w:before="40" w:line="300"/>
      </w:pPr>
      <w:r>
        <w:t xml:space="preserve">H2 2. Estrutura do modelo (sumário executivo, achados, evidências, remediação)</w:t>
      </w:r>
    </w:p>
    <w:p>
      <w:pPr>
        <w:pStyle w:val="ListParagraph"/>
        <w:numPr>
          <w:ilvl w:val="0"/>
          <w:numId w:val="2"/>
        </w:numPr>
        <w:spacing w:after="40" w:before="40" w:line="300"/>
      </w:pPr>
      <w:r>
        <w:t xml:space="preserve">H2 3. Como cada parte do relatório atende a um stakeholder diferente</w:t>
      </w:r>
    </w:p>
    <w:p>
      <w:pPr>
        <w:pStyle w:val="ListParagraph"/>
        <w:numPr>
          <w:ilvl w:val="0"/>
          <w:numId w:val="2"/>
        </w:numPr>
        <w:spacing w:after="40" w:before="40" w:line="300"/>
      </w:pPr>
      <w:r>
        <w:t xml:space="preserve">H2 4. Baixar o modelo (formulário curto)</w:t>
      </w:r>
    </w:p>
    <w:p>
      <w:pPr>
        <w:pStyle w:val="ListParagraph"/>
        <w:numPr>
          <w:ilvl w:val="0"/>
          <w:numId w:val="2"/>
        </w:numPr>
        <w:spacing w:after="40" w:before="40" w:line="300"/>
      </w:pPr>
      <w:r>
        <w:t xml:space="preserve">H2 5. Por que esse formato facilita auditoria</w:t>
      </w:r>
    </w:p>
    <w:p>
      <w:pPr>
        <w:pStyle w:val="ListParagraph"/>
        <w:numPr>
          <w:ilvl w:val="0"/>
          <w:numId w:val="2"/>
        </w:numPr>
        <w:spacing w:after="40" w:before="40" w:line="300"/>
      </w:pPr>
      <w:r>
        <w:t xml:space="preserve">H2 6. Perguntas frequentes</w:t>
      </w:r>
    </w:p>
    <w:p>
      <w:pPr>
        <w:pStyle w:val="Heading3"/>
        <w:spacing w:after="140" w:before="280"/>
      </w:pPr>
      <w:r>
        <w:rPr>
          <w:b/>
          <w:bCs/>
          <w:color w:val="0F3D5C"/>
        </w:rPr>
        <w:t xml:space="preserve">12.6.2 Formulário do lead magnet</w:t>
      </w:r>
    </w:p>
    <w:p>
      <w:pPr>
        <w:pStyle w:val="ListParagraph"/>
        <w:numPr>
          <w:ilvl w:val="0"/>
          <w:numId w:val="2"/>
        </w:numPr>
        <w:spacing w:after="40" w:before="40" w:line="300"/>
      </w:pPr>
      <w:r>
        <w:t xml:space="preserve">Campos mínimos: nome, email corporativo, empresa, cargo.</w:t>
      </w:r>
    </w:p>
    <w:p>
      <w:pPr>
        <w:pStyle w:val="ListParagraph"/>
        <w:numPr>
          <w:ilvl w:val="0"/>
          <w:numId w:val="2"/>
        </w:numPr>
        <w:spacing w:after="40" w:before="40" w:line="300"/>
      </w:pPr>
      <w:r>
        <w:t xml:space="preserve">Consentimento LGPD vinculado à política de privacidade.</w:t>
      </w:r>
    </w:p>
    <w:p>
      <w:pPr>
        <w:pStyle w:val="ListParagraph"/>
        <w:numPr>
          <w:ilvl w:val="0"/>
          <w:numId w:val="2"/>
        </w:numPr>
        <w:spacing w:after="40" w:before="40" w:line="300"/>
      </w:pPr>
      <w:r>
        <w:t xml:space="preserve">Email entregue imediatamente após envio, com link para download.</w:t>
      </w:r>
    </w:p>
    <w:p>
      <w:pPr>
        <w:pStyle w:val="ListParagraph"/>
        <w:numPr>
          <w:ilvl w:val="0"/>
          <w:numId w:val="2"/>
        </w:numPr>
        <w:spacing w:after="40" w:before="40" w:line="300"/>
      </w:pPr>
      <w:r>
        <w:t xml:space="preserve">Sequência de nutrição opcional (três a quatro emails ao longo de duas semanas).</w:t>
      </w:r>
    </w:p>
    <w:p>
      <w:pPr>
        <w:pStyle w:val="ListParagraph"/>
        <w:numPr>
          <w:ilvl w:val="0"/>
          <w:numId w:val="2"/>
        </w:numPr>
        <w:spacing w:after="40" w:before="40" w:line="300"/>
      </w:pPr>
      <w:r>
        <w:t xml:space="preserve">CRM integrado para qualificação automática do lead.</w:t>
      </w:r>
    </w:p>
    <w:p>
      <w:pPr>
        <w:pBdr>
          <w:bottom w:val="single" w:color="C9A227" w:sz="8" w:space="4"/>
        </w:pBdr>
        <w:spacing w:after="240" w:before="240"/>
      </w:pPr>
      <w:r>
        <w:t xml:space="preserve"/>
      </w:r>
    </w:p>
    <w:p>
      <w:pPr>
        <w:pStyle w:val="Heading2"/>
        <w:spacing w:after="180" w:before="360"/>
      </w:pPr>
      <w:r>
        <w:rPr>
          <w:b/>
          <w:bCs/>
          <w:color w:val="0F3D5C"/>
        </w:rPr>
        <w:t xml:space="preserve">12.7 Exemplo de Relatório Executivo (/relatorios/exemplo-relatorio-executivo)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/relatorios/exemplo-relatorio-executivo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Exemplo de relatório executivo de pentest</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Exemplo anonimizado de relatório executivo de pentest: linguagem para diretoria e conselho, com riscos, ações e investimento.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Exemplo de relatório executivo: linguagem para diretoria e conselho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Article, Offer (free download)</w:t>
            </w:r>
          </w:p>
        </w:tc>
      </w:tr>
    </w:tbl>
    <w:p>
      <w:pPr>
        <w:pStyle w:val="ListParagraph"/>
        <w:numPr>
          <w:ilvl w:val="0"/>
          <w:numId w:val="2"/>
        </w:numPr>
        <w:spacing w:after="40" w:before="40" w:line="300"/>
      </w:pPr>
      <w:r>
        <w:t xml:space="preserve">H2 1. Para quem é um relatório executivo</w:t>
      </w:r>
    </w:p>
    <w:p>
      <w:pPr>
        <w:pStyle w:val="ListParagraph"/>
        <w:numPr>
          <w:ilvl w:val="0"/>
          <w:numId w:val="2"/>
        </w:numPr>
        <w:spacing w:after="40" w:before="40" w:line="300"/>
      </w:pPr>
      <w:r>
        <w:t xml:space="preserve">H2 2. Diferenças entre relatório técnico e executivo</w:t>
      </w:r>
    </w:p>
    <w:p>
      <w:pPr>
        <w:pStyle w:val="ListParagraph"/>
        <w:numPr>
          <w:ilvl w:val="0"/>
          <w:numId w:val="2"/>
        </w:numPr>
        <w:spacing w:after="40" w:before="40" w:line="300"/>
      </w:pPr>
      <w:r>
        <w:t xml:space="preserve">H2 3. Estrutura típica do executivo (uma página por bloco de decisão)</w:t>
      </w:r>
    </w:p>
    <w:p>
      <w:pPr>
        <w:pStyle w:val="ListParagraph"/>
        <w:numPr>
          <w:ilvl w:val="0"/>
          <w:numId w:val="2"/>
        </w:numPr>
        <w:spacing w:after="40" w:before="40" w:line="300"/>
      </w:pPr>
      <w:r>
        <w:t xml:space="preserve">H2 4. Baixar o exemplo</w:t>
      </w:r>
    </w:p>
    <w:p>
      <w:pPr>
        <w:pBdr>
          <w:bottom w:val="single" w:color="C9A227" w:sz="8" w:space="4"/>
        </w:pBdr>
        <w:spacing w:after="240" w:before="240"/>
      </w:pPr>
      <w:r>
        <w:t xml:space="preserve"/>
      </w:r>
    </w:p>
    <w:p>
      <w:pPr>
        <w:pStyle w:val="Heading2"/>
        <w:spacing w:after="180" w:before="360"/>
      </w:pPr>
      <w:r>
        <w:rPr>
          <w:b/>
          <w:bCs/>
          <w:color w:val="0F3D5C"/>
        </w:rPr>
        <w:t xml:space="preserve">12.8 Glossário técnico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/glossario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Glossário de cibersegurança ofensiva: pentest, Red Team e mais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Glossário técnico de cibersegurança ofensiva: pentest, OWASP, MITRE ATT&amp;CK, Kerberoasting, BOLA e mais. Definições autocontidas e citáveis.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Glossário técnico de cibersegurança ofensiva</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Intenção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Informacional puro (e infraestrutura GEO)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Prioridade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Oportunidade O5 do diagnóstico. 40 a 60 verbetes na Fase 3.</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Schema</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CollectionPage, DefinedTermSet</w:t>
            </w:r>
          </w:p>
        </w:tc>
      </w:tr>
    </w:tbl>
    <w:p>
      <w:pPr>
        <w:pStyle w:val="Heading3"/>
        <w:spacing w:after="140" w:before="280"/>
      </w:pPr>
      <w:r>
        <w:rPr>
          <w:b/>
          <w:bCs/>
          <w:color w:val="0F3D5C"/>
        </w:rPr>
        <w:t xml:space="preserve">12.8.1 Estrutura do índice</w:t>
      </w:r>
    </w:p>
    <w:p>
      <w:pPr>
        <w:pStyle w:val="ListParagraph"/>
        <w:numPr>
          <w:ilvl w:val="0"/>
          <w:numId w:val="2"/>
        </w:numPr>
        <w:spacing w:after="40" w:before="40" w:line="300"/>
      </w:pPr>
      <w:r>
        <w:t xml:space="preserve">Busca interna por termo</w:t>
      </w:r>
    </w:p>
    <w:p>
      <w:pPr>
        <w:pStyle w:val="ListParagraph"/>
        <w:numPr>
          <w:ilvl w:val="0"/>
          <w:numId w:val="2"/>
        </w:numPr>
        <w:spacing w:after="40" w:before="40" w:line="300"/>
      </w:pPr>
      <w:r>
        <w:t xml:space="preserve">Filtros por categoria (conceito, ferramenta, vulnerabilidade, regulação, técnica, fase, papel)</w:t>
      </w:r>
    </w:p>
    <w:p>
      <w:pPr>
        <w:pStyle w:val="ListParagraph"/>
        <w:numPr>
          <w:ilvl w:val="0"/>
          <w:numId w:val="2"/>
        </w:numPr>
        <w:spacing w:after="40" w:before="40" w:line="300"/>
      </w:pPr>
      <w:r>
        <w:t xml:space="preserve">Lista alfabética com prévia da definição</w:t>
      </w:r>
    </w:p>
    <w:p>
      <w:pPr>
        <w:pStyle w:val="ListParagraph"/>
        <w:numPr>
          <w:ilvl w:val="0"/>
          <w:numId w:val="2"/>
        </w:numPr>
        <w:spacing w:after="40" w:before="40" w:line="300"/>
      </w:pPr>
      <w:r>
        <w:t xml:space="preserve">Termos mais consultados em destaque</w:t>
      </w:r>
    </w:p>
    <w:p>
      <w:pPr>
        <w:pStyle w:val="Heading3"/>
        <w:spacing w:after="140" w:before="280"/>
      </w:pPr>
      <w:r>
        <w:rPr>
          <w:b/>
          <w:bCs/>
          <w:color w:val="0F3D5C"/>
        </w:rPr>
        <w:t xml:space="preserve">12.8.2 Estrutura de cada verbete (/glossario/[termo])</w:t>
      </w:r>
    </w:p>
    <w:p>
      <w:pPr>
        <w:pStyle w:val="ListParagraph"/>
        <w:numPr>
          <w:ilvl w:val="0"/>
          <w:numId w:val="2"/>
        </w:numPr>
        <w:spacing w:after="40" w:before="40" w:line="300"/>
      </w:pPr>
      <w:r>
        <w:t xml:space="preserve">H1: o termo</w:t>
      </w:r>
    </w:p>
    <w:p>
      <w:pPr>
        <w:pStyle w:val="ListParagraph"/>
        <w:numPr>
          <w:ilvl w:val="0"/>
          <w:numId w:val="2"/>
        </w:numPr>
        <w:spacing w:after="40" w:before="40" w:line="300"/>
      </w:pPr>
      <w:r>
        <w:t xml:space="preserve">Definição em duas frases (formato GEO citável)</w:t>
      </w:r>
    </w:p>
    <w:p>
      <w:pPr>
        <w:pStyle w:val="ListParagraph"/>
        <w:numPr>
          <w:ilvl w:val="0"/>
          <w:numId w:val="2"/>
        </w:numPr>
        <w:spacing w:after="40" w:before="40" w:line="300"/>
      </w:pPr>
      <w:r>
        <w:t xml:space="preserve">Contexto de uso (quando o termo aparece, em que cenário)</w:t>
      </w:r>
    </w:p>
    <w:p>
      <w:pPr>
        <w:pStyle w:val="ListParagraph"/>
        <w:numPr>
          <w:ilvl w:val="0"/>
          <w:numId w:val="2"/>
        </w:numPr>
        <w:spacing w:after="40" w:before="40" w:line="300"/>
      </w:pPr>
      <w:r>
        <w:t xml:space="preserve">Exemplos práticos (uma ou duas frases)</w:t>
      </w:r>
    </w:p>
    <w:p>
      <w:pPr>
        <w:pStyle w:val="ListParagraph"/>
        <w:numPr>
          <w:ilvl w:val="0"/>
          <w:numId w:val="2"/>
        </w:numPr>
        <w:spacing w:after="40" w:before="40" w:line="300"/>
      </w:pPr>
      <w:r>
        <w:t xml:space="preserve">Termos relacionados (link para outros verbetes)</w:t>
      </w:r>
    </w:p>
    <w:p>
      <w:pPr>
        <w:pStyle w:val="ListParagraph"/>
        <w:numPr>
          <w:ilvl w:val="0"/>
          <w:numId w:val="2"/>
        </w:numPr>
        <w:spacing w:after="40" w:before="40" w:line="300"/>
      </w:pPr>
      <w:r>
        <w:t xml:space="preserve">Serviço relacionado (link para /servicos/*)</w:t>
      </w:r>
    </w:p>
    <w:p>
      <w:pPr>
        <w:pStyle w:val="ListParagraph"/>
        <w:numPr>
          <w:ilvl w:val="0"/>
          <w:numId w:val="2"/>
        </w:numPr>
        <w:spacing w:after="40" w:before="40" w:line="300"/>
      </w:pPr>
      <w:r>
        <w:t xml:space="preserve">Schema DefinedTerm + inDefinedTermSet</w:t>
      </w:r>
    </w:p>
    <w:p>
      <w:pPr>
        <w:pStyle w:val="Heading3"/>
        <w:spacing w:after="140" w:before="280"/>
      </w:pPr>
      <w:r>
        <w:rPr>
          <w:b/>
          <w:bCs/>
          <w:color w:val="0F3D5C"/>
        </w:rPr>
        <w:t xml:space="preserve">12.8.3 Verbetes prioritários da primeira leva</w:t>
      </w:r>
    </w:p>
    <w:p>
      <w:pPr>
        <w:spacing w:after="80" w:before="80" w:line="320"/>
        <w:jc w:val="both"/>
      </w:pPr>
      <w:r>
        <w:t xml:space="preserve">Lista de termos com KD próximo de zero e alto valor de citação por LLMs. Esta é a primeira leva da Fase 3, recomendada pelo diagnóstico.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Termo</w:t>
            </w:r>
          </w:p>
        </w:tc>
        <w:tc>
          <w:tcPr>
            <w:tcW w:type="dxa" w:w="22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Categoria</w:t>
            </w:r>
          </w:p>
        </w:tc>
        <w:tc>
          <w:tcPr>
            <w:tcW w:type="dxa" w:w="43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Justificativa</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Pentest</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conceito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Entidade central. Schema DefinedTerm reforça a autoridade.</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Hacker ético</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papel</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Volume alto, sinônimo educacional.</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Red Team em cibersegurança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papel</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Desambiguação obrigatória.</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Blue Team em cibersegurança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papel</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Desambiguação obrigatória.</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Purple Team</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papel</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Diferenciador estratégico.</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OWASP Top 10</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framework</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Citação frequente por LLMs.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OWASP MASVS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framework</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Pentest mobile.</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OWASP API Top 10</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framework</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Pentest API.</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MITRE ATT&amp;CK</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framework</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Linguagem comum de Red Team.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Kerberoasting</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Long-tail técnica de alto valor, KD muito baixo.</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AS-REP Roasting</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Golden Ticket</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DCSync</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BloodHound</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ferramenta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Ferramenta crítica em AD.</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BOLA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vulnerabilidade</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OWASP API Top 10.</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BFLA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vulnerabilidade</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OWASP API Top 10.</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SSRF</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vulnerabilidade</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Top 10 OWASP web.</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IDOR</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vulnerabilidade</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Confusão comum.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Prompt Injection</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vulnerabilidade</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IA, emergente.</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Jailbreak (LLM)</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IA, emergente.</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CVE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conceito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Citado em todo relatório.</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CVSS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conceito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LGPD</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regulação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Brasil.</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BACEN Resolução 4.893</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regulação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Brasil financeiro.</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PCI DSS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regulação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Pagamentos.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ISO 27001</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regulação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Internacional.</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NIST CSF</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framework</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Maturidade.</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SOC 2</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regulação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SaaS B2B.</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SAST</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conceito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Comparativo com pentest.</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DAST</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conceito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PTaaS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modelo comercial</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Quick win.</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Reteste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fase</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Frequentemente perguntado.</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NDA</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conceito</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Pré-pentest.</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Reconhecimento (recon)</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fase</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Etapa do pentest.</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Exploração</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fase</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Pós-exploração</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fase</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Privilege Escalation</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Lateral Movement</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Persistence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Engenharia Social</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Cluster próprio.</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Phishing</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Subcategoria.</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Vishing</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Subcategoria.</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EDR</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ferramenta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Blue Team comum.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XDR</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ferramenta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SIEM</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ferramenta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SOAR</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ferramenta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Threat Modeling</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técnica</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Frequentemente buscado.</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STRIDE</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framework</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Idem.</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Kill Chain</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framework</w:t>
            </w:r>
          </w:p>
        </w:tc>
        <w:tc>
          <w:tcPr>
            <w:tcW w:type="dxa" w:w="4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Mítico em Red Team.</w:t>
            </w:r>
          </w:p>
        </w:tc>
      </w:tr>
    </w:tbl>
    <w:p>
      <w:r>
        <w:br w:type="page"/>
      </w:r>
    </w:p>
    <w:p>
      <w:pPr>
        <w:pStyle w:val="Heading1"/>
        <w:spacing w:after="240" w:before="480"/>
      </w:pPr>
      <w:r>
        <w:rPr>
          <w:b/>
          <w:bCs/>
          <w:color w:val="0F3D5C"/>
        </w:rPr>
        <w:t xml:space="preserve">Parte 13. Silo Legal e LGPD</w:t>
      </w:r>
    </w:p>
    <w:p>
      <w:pPr>
        <w:spacing w:after="80" w:before="80" w:line="320"/>
        <w:jc w:val="both"/>
      </w:pPr>
      <w:r>
        <w:t xml:space="preserve">As páginas legais são pré-requisito de operação e indicador de confiança. Para uma empresa de pentest, elas têm peso ainda maior: clientes corporativos (em especial fintechs, bancos e governo) costumam ler essas páginas antes de assinar contrato. A política de divulgação responsável e a política de confidencialidade são diferenciadores reais, não formalidade.</w:t>
      </w:r>
    </w:p>
    <w:p>
      <w:pPr>
        <w:pStyle w:val="Heading2"/>
        <w:spacing w:after="180" w:before="360"/>
      </w:pPr>
      <w:r>
        <w:rPr>
          <w:b/>
          <w:bCs/>
          <w:color w:val="0F3D5C"/>
        </w:rPr>
        <w:t xml:space="preserve">13.1 Visão consolidada das páginas legais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Página</w:t>
            </w:r>
          </w:p>
        </w:tc>
        <w:tc>
          <w:tcPr>
            <w:tcW w:type="dxa" w:w="40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URL</w:t>
            </w:r>
          </w:p>
        </w:tc>
        <w:tc>
          <w:tcPr>
            <w:tcW w:type="dxa" w:w="25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Função</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de Privacidade</w:t>
            </w:r>
          </w:p>
        </w:tc>
        <w:tc>
          <w:tcPr>
            <w:tcW w:type="dxa" w:w="4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/legal/politica-de-privacidade</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Geral, alinhada à LGPD.</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LGPD detalhada</w:t>
            </w:r>
          </w:p>
        </w:tc>
        <w:tc>
          <w:tcPr>
            <w:tcW w:type="dxa" w:w="4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/legal/politica-lgpd</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Direitos do titular, base legal, encarregado.</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Termos de Uso</w:t>
            </w:r>
          </w:p>
        </w:tc>
        <w:tc>
          <w:tcPr>
            <w:tcW w:type="dxa" w:w="4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/legal/termos-de-uso</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Condições de uso do site.</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de Cookies</w:t>
            </w:r>
          </w:p>
        </w:tc>
        <w:tc>
          <w:tcPr>
            <w:tcW w:type="dxa" w:w="4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/legal/politica-de-cookies</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Categorias, consentimento, prazos.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de Divulgação Responsável</w:t>
            </w:r>
          </w:p>
        </w:tc>
        <w:tc>
          <w:tcPr>
            <w:tcW w:type="dxa" w:w="4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/legal/politica-de-divulgacao-responsavel</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Como tratamos vulnerabilidades de terceiros.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Política de Confidencialidade</w:t>
            </w:r>
          </w:p>
        </w:tc>
        <w:tc>
          <w:tcPr>
            <w:tcW w:type="dxa" w:w="4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/legal/politica-de-confidencialidade</w:t>
            </w:r>
          </w:p>
        </w:tc>
        <w:tc>
          <w:tcPr>
            <w:tcW w:type="dxa" w:w="2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Como protegemos dados do cliente.</w:t>
            </w:r>
          </w:p>
        </w:tc>
      </w:tr>
    </w:tbl>
    <w:p>
      <w:pPr>
        <w:pStyle w:val="Heading2"/>
        <w:spacing w:after="180" w:before="360"/>
      </w:pPr>
      <w:r>
        <w:rPr>
          <w:b/>
          <w:bCs/>
          <w:color w:val="0F3D5C"/>
        </w:rPr>
        <w:t xml:space="preserve">13.2 Schema padrão das páginas legais</w:t>
      </w:r>
    </w:p>
    <w:p>
      <w:pPr>
        <w:pStyle w:val="ListParagraph"/>
        <w:numPr>
          <w:ilvl w:val="0"/>
          <w:numId w:val="2"/>
        </w:numPr>
        <w:spacing w:after="40" w:before="40" w:line="300"/>
      </w:pPr>
      <w:r>
        <w:t xml:space="preserve">@type: WebPage combinado com LegalDocument quando aplicável.</w:t>
      </w:r>
    </w:p>
    <w:p>
      <w:pPr>
        <w:pStyle w:val="ListParagraph"/>
        <w:numPr>
          <w:ilvl w:val="0"/>
          <w:numId w:val="2"/>
        </w:numPr>
        <w:spacing w:after="40" w:before="40" w:line="300"/>
      </w:pPr>
      <w:r>
        <w:t xml:space="preserve">inLanguage: pt-BR.</w:t>
      </w:r>
    </w:p>
    <w:p>
      <w:pPr>
        <w:pStyle w:val="ListParagraph"/>
        <w:numPr>
          <w:ilvl w:val="0"/>
          <w:numId w:val="2"/>
        </w:numPr>
        <w:spacing w:after="40" w:before="40" w:line="300"/>
      </w:pPr>
      <w:r>
        <w:t xml:space="preserve">dateModified com a última atualização.</w:t>
      </w:r>
    </w:p>
    <w:p>
      <w:pPr>
        <w:pStyle w:val="ListParagraph"/>
        <w:numPr>
          <w:ilvl w:val="0"/>
          <w:numId w:val="2"/>
        </w:numPr>
        <w:spacing w:after="40" w:before="40" w:line="300"/>
      </w:pPr>
      <w:r>
        <w:t xml:space="preserve">publisher: Organization (DumoSec).</w:t>
      </w:r>
    </w:p>
    <w:p>
      <w:pPr>
        <w:pStyle w:val="ListParagraph"/>
        <w:numPr>
          <w:ilvl w:val="0"/>
          <w:numId w:val="2"/>
        </w:numPr>
        <w:spacing w:after="40" w:before="40" w:line="300"/>
      </w:pPr>
      <w:r>
        <w:t xml:space="preserve">Conteúdo principal em &lt;main&gt; com hierarquia clara de H2 e H3.</w:t>
      </w:r>
    </w:p>
    <w:p>
      <w:pPr>
        <w:pBdr>
          <w:bottom w:val="single" w:color="C9A227" w:sz="8" w:space="4"/>
        </w:pBdr>
        <w:spacing w:after="240" w:before="240"/>
      </w:pPr>
      <w:r>
        <w:t xml:space="preserve"/>
      </w:r>
    </w:p>
    <w:p>
      <w:pPr>
        <w:pStyle w:val="Heading2"/>
        <w:spacing w:after="180" w:before="360"/>
      </w:pPr>
      <w:r>
        <w:rPr>
          <w:b/>
          <w:bCs/>
          <w:color w:val="0F3D5C"/>
        </w:rPr>
        <w:t xml:space="preserve">13.3 Política de Privacidade (/legal/politica-de-privacidade)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/legal/politica-de-privacidade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de Privacidade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de Privacidade DumoSec: que dados coletamos, como tratamos, base legal LGPD, direitos do titular e canais de exercício.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de Privacidade</w:t>
            </w:r>
          </w:p>
        </w:tc>
      </w:tr>
    </w:tbl>
    <w:p>
      <w:pPr>
        <w:pStyle w:val="Heading3"/>
        <w:spacing w:after="140" w:before="280"/>
      </w:pPr>
      <w:r>
        <w:rPr>
          <w:b/>
          <w:bCs/>
          <w:color w:val="0F3D5C"/>
        </w:rPr>
        <w:t xml:space="preserve">13.3.1 Hierarquia obrigatória</w:t>
      </w:r>
    </w:p>
    <w:p>
      <w:pPr>
        <w:pStyle w:val="ListParagraph"/>
        <w:numPr>
          <w:ilvl w:val="0"/>
          <w:numId w:val="2"/>
        </w:numPr>
        <w:spacing w:after="40" w:before="40" w:line="300"/>
      </w:pPr>
      <w:r>
        <w:t xml:space="preserve">Resumo executivo de duas a três frases</w:t>
      </w:r>
    </w:p>
    <w:p>
      <w:pPr>
        <w:pStyle w:val="ListParagraph"/>
        <w:numPr>
          <w:ilvl w:val="0"/>
          <w:numId w:val="2"/>
        </w:numPr>
        <w:spacing w:after="40" w:before="40" w:line="300"/>
      </w:pPr>
      <w:r>
        <w:t xml:space="preserve">H2 1. Quem somos (razão social, CNPJ, endereço, contato)</w:t>
      </w:r>
    </w:p>
    <w:p>
      <w:pPr>
        <w:pStyle w:val="ListParagraph"/>
        <w:numPr>
          <w:ilvl w:val="0"/>
          <w:numId w:val="2"/>
        </w:numPr>
        <w:spacing w:after="40" w:before="40" w:line="300"/>
      </w:pPr>
      <w:r>
        <w:t xml:space="preserve">H2 2. Quais dados coletamos</w:t>
      </w:r>
    </w:p>
    <w:p>
      <w:pPr>
        <w:pStyle w:val="ListParagraph"/>
        <w:numPr>
          <w:ilvl w:val="1"/>
          <w:numId w:val="2"/>
        </w:numPr>
        <w:spacing w:after="40" w:before="40" w:line="300"/>
      </w:pPr>
      <w:r>
        <w:t xml:space="preserve">H3 2.1 Dados cadastrais</w:t>
      </w:r>
    </w:p>
    <w:p>
      <w:pPr>
        <w:pStyle w:val="ListParagraph"/>
        <w:numPr>
          <w:ilvl w:val="1"/>
          <w:numId w:val="2"/>
        </w:numPr>
        <w:spacing w:after="40" w:before="40" w:line="300"/>
      </w:pPr>
      <w:r>
        <w:t xml:space="preserve">H3 2.2 Dados de navegação</w:t>
      </w:r>
    </w:p>
    <w:p>
      <w:pPr>
        <w:pStyle w:val="ListParagraph"/>
        <w:numPr>
          <w:ilvl w:val="1"/>
          <w:numId w:val="2"/>
        </w:numPr>
        <w:spacing w:after="40" w:before="40" w:line="300"/>
      </w:pPr>
      <w:r>
        <w:t xml:space="preserve">H3 2.3 Dados fornecidos voluntariamente em formulários</w:t>
      </w:r>
    </w:p>
    <w:p>
      <w:pPr>
        <w:pStyle w:val="ListParagraph"/>
        <w:numPr>
          <w:ilvl w:val="0"/>
          <w:numId w:val="2"/>
        </w:numPr>
        <w:spacing w:after="40" w:before="40" w:line="300"/>
      </w:pPr>
      <w:r>
        <w:t xml:space="preserve">H2 3. Como coletamos</w:t>
      </w:r>
    </w:p>
    <w:p>
      <w:pPr>
        <w:pStyle w:val="ListParagraph"/>
        <w:numPr>
          <w:ilvl w:val="0"/>
          <w:numId w:val="2"/>
        </w:numPr>
        <w:spacing w:after="40" w:before="40" w:line="300"/>
      </w:pPr>
      <w:r>
        <w:t xml:space="preserve">H2 4. Para que usamos os dados</w:t>
      </w:r>
    </w:p>
    <w:p>
      <w:pPr>
        <w:pStyle w:val="ListParagraph"/>
        <w:numPr>
          <w:ilvl w:val="0"/>
          <w:numId w:val="2"/>
        </w:numPr>
        <w:spacing w:after="40" w:before="40" w:line="300"/>
      </w:pPr>
      <w:r>
        <w:t xml:space="preserve">H2 5. Base legal segundo o Art. 7º da LGPD</w:t>
      </w:r>
    </w:p>
    <w:p>
      <w:pPr>
        <w:pStyle w:val="ListParagraph"/>
        <w:numPr>
          <w:ilvl w:val="0"/>
          <w:numId w:val="2"/>
        </w:numPr>
        <w:spacing w:after="40" w:before="40" w:line="300"/>
      </w:pPr>
      <w:r>
        <w:t xml:space="preserve">H2 6. Compartilhamento de dados</w:t>
      </w:r>
    </w:p>
    <w:p>
      <w:pPr>
        <w:pStyle w:val="ListParagraph"/>
        <w:numPr>
          <w:ilvl w:val="0"/>
          <w:numId w:val="2"/>
        </w:numPr>
        <w:spacing w:after="40" w:before="40" w:line="300"/>
      </w:pPr>
      <w:r>
        <w:t xml:space="preserve">H2 7. Por quanto tempo armazenamos (tabela tipo de dado, período, base legal)</w:t>
      </w:r>
    </w:p>
    <w:p>
      <w:pPr>
        <w:pStyle w:val="ListParagraph"/>
        <w:numPr>
          <w:ilvl w:val="0"/>
          <w:numId w:val="2"/>
        </w:numPr>
        <w:spacing w:after="40" w:before="40" w:line="300"/>
      </w:pPr>
      <w:r>
        <w:t xml:space="preserve">H2 8. Direitos do titular (Art. 18 da LGPD)</w:t>
      </w:r>
    </w:p>
    <w:p>
      <w:pPr>
        <w:pStyle w:val="ListParagraph"/>
        <w:numPr>
          <w:ilvl w:val="0"/>
          <w:numId w:val="2"/>
        </w:numPr>
        <w:spacing w:after="40" w:before="40" w:line="300"/>
      </w:pPr>
      <w:r>
        <w:t xml:space="preserve">H2 9. Como exercer seus direitos</w:t>
      </w:r>
    </w:p>
    <w:p>
      <w:pPr>
        <w:pStyle w:val="ListParagraph"/>
        <w:numPr>
          <w:ilvl w:val="0"/>
          <w:numId w:val="2"/>
        </w:numPr>
        <w:spacing w:after="40" w:before="40" w:line="300"/>
      </w:pPr>
      <w:r>
        <w:t xml:space="preserve">H2 10. Segurança da informação</w:t>
      </w:r>
    </w:p>
    <w:p>
      <w:pPr>
        <w:pStyle w:val="ListParagraph"/>
        <w:numPr>
          <w:ilvl w:val="0"/>
          <w:numId w:val="2"/>
        </w:numPr>
        <w:spacing w:after="40" w:before="40" w:line="300"/>
      </w:pPr>
      <w:r>
        <w:t xml:space="preserve">H2 11. Cookies (resumo, link para a política específica)</w:t>
      </w:r>
    </w:p>
    <w:p>
      <w:pPr>
        <w:pStyle w:val="ListParagraph"/>
        <w:numPr>
          <w:ilvl w:val="0"/>
          <w:numId w:val="2"/>
        </w:numPr>
        <w:spacing w:after="40" w:before="40" w:line="300"/>
      </w:pPr>
      <w:r>
        <w:t xml:space="preserve">H2 12. Crianças e adolescentes</w:t>
      </w:r>
    </w:p>
    <w:p>
      <w:pPr>
        <w:pStyle w:val="ListParagraph"/>
        <w:numPr>
          <w:ilvl w:val="0"/>
          <w:numId w:val="2"/>
        </w:numPr>
        <w:spacing w:after="40" w:before="40" w:line="300"/>
      </w:pPr>
      <w:r>
        <w:t xml:space="preserve">H2 13. Transferência internacional</w:t>
      </w:r>
    </w:p>
    <w:p>
      <w:pPr>
        <w:pStyle w:val="ListParagraph"/>
        <w:numPr>
          <w:ilvl w:val="0"/>
          <w:numId w:val="2"/>
        </w:numPr>
        <w:spacing w:after="40" w:before="40" w:line="300"/>
      </w:pPr>
      <w:r>
        <w:t xml:space="preserve">H2 14. Encarregado pelo Tratamento de Dados, DPO</w:t>
      </w:r>
    </w:p>
    <w:p>
      <w:pPr>
        <w:pStyle w:val="ListParagraph"/>
        <w:numPr>
          <w:ilvl w:val="0"/>
          <w:numId w:val="2"/>
        </w:numPr>
        <w:spacing w:after="40" w:before="40" w:line="300"/>
      </w:pPr>
      <w:r>
        <w:t xml:space="preserve">H2 15. Alterações desta política</w:t>
      </w:r>
    </w:p>
    <w:p>
      <w:pPr>
        <w:pStyle w:val="ListParagraph"/>
        <w:numPr>
          <w:ilvl w:val="0"/>
          <w:numId w:val="2"/>
        </w:numPr>
        <w:spacing w:after="40" w:before="40" w:line="300"/>
      </w:pPr>
      <w:r>
        <w:t xml:space="preserve">H2 16. Como nos contatar</w:t>
      </w:r>
    </w:p>
    <w:p>
      <w:pPr>
        <w:pStyle w:val="ListParagraph"/>
        <w:numPr>
          <w:ilvl w:val="0"/>
          <w:numId w:val="2"/>
        </w:numPr>
        <w:spacing w:after="40" w:before="40" w:line="300"/>
      </w:pPr>
      <w:r>
        <w:t xml:space="preserve">Rodapé com data da última atualização e versão</w:t>
      </w:r>
    </w:p>
    <w:p>
      <w:pPr>
        <w:pBdr>
          <w:bottom w:val="single" w:color="C9A227" w:sz="8" w:space="4"/>
        </w:pBdr>
        <w:spacing w:after="240" w:before="240"/>
      </w:pPr>
      <w:r>
        <w:t xml:space="preserve"/>
      </w:r>
    </w:p>
    <w:p>
      <w:pPr>
        <w:pStyle w:val="Heading2"/>
        <w:spacing w:after="180" w:before="360"/>
      </w:pPr>
      <w:r>
        <w:rPr>
          <w:b/>
          <w:bCs/>
          <w:color w:val="0F3D5C"/>
        </w:rPr>
        <w:t xml:space="preserve">13.4 Política LGPD detalhada (/legal/politica-lgpd)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/legal/politica-lgpd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LGPD DumoSec: governança, direitos e incidentes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LGPD DumoSec: programa de governança em privacidade, base legal, direitos do titular, política de incidentes e contato com a ANPD.</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LGPD detalhada</w:t>
            </w:r>
          </w:p>
        </w:tc>
      </w:tr>
    </w:tbl>
    <w:p>
      <w:pPr>
        <w:spacing w:after="80" w:before="80" w:line="320"/>
        <w:jc w:val="both"/>
      </w:pPr>
      <w:r>
        <w:t xml:space="preserve">Esta página é diferencial competitivo B2B. Vai além da política de privacidade tradicional e detalha o programa de governança em privacidade adotado internamente. É o documento que o cliente corporativo lê antes de fechar contrato.</w:t>
      </w:r>
    </w:p>
    <w:p>
      <w:pPr>
        <w:pStyle w:val="Heading3"/>
        <w:spacing w:after="140" w:before="280"/>
      </w:pPr>
      <w:r>
        <w:rPr>
          <w:b/>
          <w:bCs/>
          <w:color w:val="0F3D5C"/>
        </w:rPr>
        <w:t xml:space="preserve">13.4.1 Hierarquia obrigatória</w:t>
      </w:r>
    </w:p>
    <w:p>
      <w:pPr>
        <w:pStyle w:val="ListParagraph"/>
        <w:numPr>
          <w:ilvl w:val="0"/>
          <w:numId w:val="2"/>
        </w:numPr>
        <w:spacing w:after="40" w:before="40" w:line="300"/>
      </w:pPr>
      <w:r>
        <w:t xml:space="preserve">H2 1. Programa de governança em privacidade</w:t>
      </w:r>
    </w:p>
    <w:p>
      <w:pPr>
        <w:pStyle w:val="ListParagraph"/>
        <w:numPr>
          <w:ilvl w:val="0"/>
          <w:numId w:val="2"/>
        </w:numPr>
        <w:spacing w:after="40" w:before="40" w:line="300"/>
      </w:pPr>
      <w:r>
        <w:t xml:space="preserve">H2 2. Estrutura responsável (encarregado, comitê, fluxos internos)</w:t>
      </w:r>
    </w:p>
    <w:p>
      <w:pPr>
        <w:pStyle w:val="ListParagraph"/>
        <w:numPr>
          <w:ilvl w:val="0"/>
          <w:numId w:val="2"/>
        </w:numPr>
        <w:spacing w:after="40" w:before="40" w:line="300"/>
      </w:pPr>
      <w:r>
        <w:t xml:space="preserve">H2 3. Base legal por finalidade (tabela detalhada)</w:t>
      </w:r>
    </w:p>
    <w:p>
      <w:pPr>
        <w:pStyle w:val="ListParagraph"/>
        <w:numPr>
          <w:ilvl w:val="0"/>
          <w:numId w:val="2"/>
        </w:numPr>
        <w:spacing w:after="40" w:before="40" w:line="300"/>
      </w:pPr>
      <w:r>
        <w:t xml:space="preserve">H2 4. Política de retenção de dados</w:t>
      </w:r>
    </w:p>
    <w:p>
      <w:pPr>
        <w:pStyle w:val="ListParagraph"/>
        <w:numPr>
          <w:ilvl w:val="0"/>
          <w:numId w:val="2"/>
        </w:numPr>
        <w:spacing w:after="40" w:before="40" w:line="300"/>
      </w:pPr>
      <w:r>
        <w:t xml:space="preserve">H2 5. Política de resposta a incidentes (Art. 48)</w:t>
      </w:r>
    </w:p>
    <w:p>
      <w:pPr>
        <w:pStyle w:val="ListParagraph"/>
        <w:numPr>
          <w:ilvl w:val="0"/>
          <w:numId w:val="2"/>
        </w:numPr>
        <w:spacing w:after="40" w:before="40" w:line="300"/>
      </w:pPr>
      <w:r>
        <w:t xml:space="preserve">H2 6. Avaliação de Impacto à Proteção de Dados (RIPD)</w:t>
      </w:r>
    </w:p>
    <w:p>
      <w:pPr>
        <w:pStyle w:val="ListParagraph"/>
        <w:numPr>
          <w:ilvl w:val="0"/>
          <w:numId w:val="2"/>
        </w:numPr>
        <w:spacing w:after="40" w:before="40" w:line="300"/>
      </w:pPr>
      <w:r>
        <w:t xml:space="preserve">H2 7. Direitos do titular detalhados (Art. 18)</w:t>
      </w:r>
    </w:p>
    <w:p>
      <w:pPr>
        <w:pStyle w:val="ListParagraph"/>
        <w:numPr>
          <w:ilvl w:val="0"/>
          <w:numId w:val="2"/>
        </w:numPr>
        <w:spacing w:after="40" w:before="40" w:line="300"/>
      </w:pPr>
      <w:r>
        <w:t xml:space="preserve">H2 8. Canal exclusivo para titulares</w:t>
      </w:r>
    </w:p>
    <w:p>
      <w:pPr>
        <w:pStyle w:val="ListParagraph"/>
        <w:numPr>
          <w:ilvl w:val="0"/>
          <w:numId w:val="2"/>
        </w:numPr>
        <w:spacing w:after="40" w:before="40" w:line="300"/>
      </w:pPr>
      <w:r>
        <w:t xml:space="preserve">H2 9. Relatório anual de transparência</w:t>
      </w:r>
    </w:p>
    <w:p>
      <w:pPr>
        <w:pStyle w:val="ListParagraph"/>
        <w:numPr>
          <w:ilvl w:val="0"/>
          <w:numId w:val="2"/>
        </w:numPr>
        <w:spacing w:after="40" w:before="40" w:line="300"/>
      </w:pPr>
      <w:r>
        <w:t xml:space="preserve">H2 10. Treinamento e cultura interna</w:t>
      </w:r>
    </w:p>
    <w:p>
      <w:pPr>
        <w:pStyle w:val="ListParagraph"/>
        <w:numPr>
          <w:ilvl w:val="0"/>
          <w:numId w:val="2"/>
        </w:numPr>
        <w:spacing w:after="40" w:before="40" w:line="300"/>
      </w:pPr>
      <w:r>
        <w:t xml:space="preserve">H2 11. Auditoria e revisão periódica</w:t>
      </w:r>
    </w:p>
    <w:p>
      <w:pPr>
        <w:pBdr>
          <w:bottom w:val="single" w:color="C9A227" w:sz="8" w:space="4"/>
        </w:pBdr>
        <w:spacing w:after="240" w:before="240"/>
      </w:pPr>
      <w:r>
        <w:t xml:space="preserve"/>
      </w:r>
    </w:p>
    <w:p>
      <w:pPr>
        <w:pStyle w:val="Heading2"/>
        <w:spacing w:after="180" w:before="360"/>
      </w:pPr>
      <w:r>
        <w:rPr>
          <w:b/>
          <w:bCs/>
          <w:color w:val="0F3D5C"/>
        </w:rPr>
        <w:t xml:space="preserve">13.5 Termos de Uso (/legal/termos-de-uso)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/legal/termos-de-uso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Termos de Uso do site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Termos de Uso do site DumoSec: condições, propriedade intelectual, limitação de responsabilidade, lei aplicável e foro.</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Termos de Uso</w:t>
            </w:r>
          </w:p>
        </w:tc>
      </w:tr>
    </w:tbl>
    <w:p>
      <w:pPr>
        <w:pStyle w:val="Heading3"/>
        <w:spacing w:after="140" w:before="280"/>
      </w:pPr>
      <w:r>
        <w:rPr>
          <w:b/>
          <w:bCs/>
          <w:color w:val="0F3D5C"/>
        </w:rPr>
        <w:t xml:space="preserve">13.5.1 Hierarquia obrigatória</w:t>
      </w:r>
    </w:p>
    <w:p>
      <w:pPr>
        <w:pStyle w:val="ListParagraph"/>
        <w:numPr>
          <w:ilvl w:val="0"/>
          <w:numId w:val="2"/>
        </w:numPr>
        <w:spacing w:after="40" w:before="40" w:line="300"/>
      </w:pPr>
      <w:r>
        <w:t xml:space="preserve">H2 1. Aceitação dos termos</w:t>
      </w:r>
    </w:p>
    <w:p>
      <w:pPr>
        <w:pStyle w:val="ListParagraph"/>
        <w:numPr>
          <w:ilvl w:val="0"/>
          <w:numId w:val="2"/>
        </w:numPr>
        <w:spacing w:after="40" w:before="40" w:line="300"/>
      </w:pPr>
      <w:r>
        <w:t xml:space="preserve">H2 2. Uso permitido do site</w:t>
      </w:r>
    </w:p>
    <w:p>
      <w:pPr>
        <w:pStyle w:val="ListParagraph"/>
        <w:numPr>
          <w:ilvl w:val="0"/>
          <w:numId w:val="2"/>
        </w:numPr>
        <w:spacing w:after="40" w:before="40" w:line="300"/>
      </w:pPr>
      <w:r>
        <w:t xml:space="preserve">H2 3. Conteúdo e propriedade intelectual</w:t>
      </w:r>
    </w:p>
    <w:p>
      <w:pPr>
        <w:pStyle w:val="ListParagraph"/>
        <w:numPr>
          <w:ilvl w:val="0"/>
          <w:numId w:val="2"/>
        </w:numPr>
        <w:spacing w:after="40" w:before="40" w:line="300"/>
      </w:pPr>
      <w:r>
        <w:t xml:space="preserve">H2 4. Cadastros e formulários</w:t>
      </w:r>
    </w:p>
    <w:p>
      <w:pPr>
        <w:pStyle w:val="ListParagraph"/>
        <w:numPr>
          <w:ilvl w:val="0"/>
          <w:numId w:val="2"/>
        </w:numPr>
        <w:spacing w:after="40" w:before="40" w:line="300"/>
      </w:pPr>
      <w:r>
        <w:t xml:space="preserve">H2 5. Links para sites de terceiros</w:t>
      </w:r>
    </w:p>
    <w:p>
      <w:pPr>
        <w:pStyle w:val="ListParagraph"/>
        <w:numPr>
          <w:ilvl w:val="0"/>
          <w:numId w:val="2"/>
        </w:numPr>
        <w:spacing w:after="40" w:before="40" w:line="300"/>
      </w:pPr>
      <w:r>
        <w:t xml:space="preserve">H2 6. Limitação de responsabilidade</w:t>
      </w:r>
    </w:p>
    <w:p>
      <w:pPr>
        <w:pStyle w:val="ListParagraph"/>
        <w:numPr>
          <w:ilvl w:val="0"/>
          <w:numId w:val="2"/>
        </w:numPr>
        <w:spacing w:after="40" w:before="40" w:line="300"/>
      </w:pPr>
      <w:r>
        <w:t xml:space="preserve">H2 7. Garantias e isenções</w:t>
      </w:r>
    </w:p>
    <w:p>
      <w:pPr>
        <w:pStyle w:val="ListParagraph"/>
        <w:numPr>
          <w:ilvl w:val="0"/>
          <w:numId w:val="2"/>
        </w:numPr>
        <w:spacing w:after="40" w:before="40" w:line="300"/>
      </w:pPr>
      <w:r>
        <w:t xml:space="preserve">H2 8. Alterações dos termos</w:t>
      </w:r>
    </w:p>
    <w:p>
      <w:pPr>
        <w:pStyle w:val="ListParagraph"/>
        <w:numPr>
          <w:ilvl w:val="0"/>
          <w:numId w:val="2"/>
        </w:numPr>
        <w:spacing w:after="40" w:before="40" w:line="300"/>
      </w:pPr>
      <w:r>
        <w:t xml:space="preserve">H2 9. Suspensão e encerramento</w:t>
      </w:r>
    </w:p>
    <w:p>
      <w:pPr>
        <w:pStyle w:val="ListParagraph"/>
        <w:numPr>
          <w:ilvl w:val="0"/>
          <w:numId w:val="2"/>
        </w:numPr>
        <w:spacing w:after="40" w:before="40" w:line="300"/>
      </w:pPr>
      <w:r>
        <w:t xml:space="preserve">H2 10. Lei aplicável e foro</w:t>
      </w:r>
    </w:p>
    <w:p>
      <w:pPr>
        <w:pStyle w:val="ListParagraph"/>
        <w:numPr>
          <w:ilvl w:val="0"/>
          <w:numId w:val="2"/>
        </w:numPr>
        <w:spacing w:after="40" w:before="40" w:line="300"/>
      </w:pPr>
      <w:r>
        <w:t xml:space="preserve">H2 11. Contato</w:t>
      </w:r>
    </w:p>
    <w:p>
      <w:pPr>
        <w:pBdr>
          <w:bottom w:val="single" w:color="C9A227" w:sz="8" w:space="4"/>
        </w:pBdr>
        <w:spacing w:after="240" w:before="240"/>
      </w:pPr>
      <w:r>
        <w:t xml:space="preserve"/>
      </w:r>
    </w:p>
    <w:p>
      <w:pPr>
        <w:pStyle w:val="Heading2"/>
        <w:spacing w:after="180" w:before="360"/>
      </w:pPr>
      <w:r>
        <w:rPr>
          <w:b/>
          <w:bCs/>
          <w:color w:val="0F3D5C"/>
        </w:rPr>
        <w:t xml:space="preserve">13.6 Política de Cookies (/legal/politica-de-cookies)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/legal/politica-de-cookies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de Cookies DumoSec</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de Cookies DumoSec: categorias, finalidades, prazo de retenção, gestão de consentimento e como configurar seu navegador.</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de Cookies</w:t>
            </w:r>
          </w:p>
        </w:tc>
      </w:tr>
    </w:tbl>
    <w:p>
      <w:pPr>
        <w:pStyle w:val="Heading3"/>
        <w:spacing w:after="140" w:before="280"/>
      </w:pPr>
      <w:r>
        <w:rPr>
          <w:b/>
          <w:bCs/>
          <w:color w:val="0F3D5C"/>
        </w:rPr>
        <w:t xml:space="preserve">13.6.1 Hierarquia obrigatória</w:t>
      </w:r>
    </w:p>
    <w:p>
      <w:pPr>
        <w:pStyle w:val="ListParagraph"/>
        <w:numPr>
          <w:ilvl w:val="0"/>
          <w:numId w:val="2"/>
        </w:numPr>
        <w:spacing w:after="40" w:before="40" w:line="300"/>
      </w:pPr>
      <w:r>
        <w:t xml:space="preserve">H2 1. O que são cookies</w:t>
      </w:r>
    </w:p>
    <w:p>
      <w:pPr>
        <w:pStyle w:val="ListParagraph"/>
        <w:numPr>
          <w:ilvl w:val="0"/>
          <w:numId w:val="2"/>
        </w:numPr>
        <w:spacing w:after="40" w:before="40" w:line="300"/>
      </w:pPr>
      <w:r>
        <w:t xml:space="preserve">H2 2. Quais cookies usamos</w:t>
      </w:r>
    </w:p>
    <w:p>
      <w:pPr>
        <w:pStyle w:val="ListParagraph"/>
        <w:numPr>
          <w:ilvl w:val="1"/>
          <w:numId w:val="2"/>
        </w:numPr>
        <w:spacing w:after="40" w:before="40" w:line="300"/>
      </w:pPr>
      <w:r>
        <w:t xml:space="preserve">H3 2.1 Necessários</w:t>
      </w:r>
    </w:p>
    <w:p>
      <w:pPr>
        <w:pStyle w:val="ListParagraph"/>
        <w:numPr>
          <w:ilvl w:val="1"/>
          <w:numId w:val="2"/>
        </w:numPr>
        <w:spacing w:after="40" w:before="40" w:line="300"/>
      </w:pPr>
      <w:r>
        <w:t xml:space="preserve">H3 2.2 Analíticos</w:t>
      </w:r>
    </w:p>
    <w:p>
      <w:pPr>
        <w:pStyle w:val="ListParagraph"/>
        <w:numPr>
          <w:ilvl w:val="1"/>
          <w:numId w:val="2"/>
        </w:numPr>
        <w:spacing w:after="40" w:before="40" w:line="300"/>
      </w:pPr>
      <w:r>
        <w:t xml:space="preserve">H3 2.3 Marketing (quando ativos)</w:t>
      </w:r>
    </w:p>
    <w:p>
      <w:pPr>
        <w:pStyle w:val="ListParagraph"/>
        <w:numPr>
          <w:ilvl w:val="0"/>
          <w:numId w:val="2"/>
        </w:numPr>
        <w:spacing w:after="40" w:before="40" w:line="300"/>
      </w:pPr>
      <w:r>
        <w:t xml:space="preserve">H2 3. Tabela de cookies (nome, finalidade, duração, origem)</w:t>
      </w:r>
    </w:p>
    <w:p>
      <w:pPr>
        <w:pStyle w:val="ListParagraph"/>
        <w:numPr>
          <w:ilvl w:val="0"/>
          <w:numId w:val="2"/>
        </w:numPr>
        <w:spacing w:after="40" w:before="40" w:line="300"/>
      </w:pPr>
      <w:r>
        <w:t xml:space="preserve">H2 4. Gestão de consentimento</w:t>
      </w:r>
    </w:p>
    <w:p>
      <w:pPr>
        <w:pStyle w:val="ListParagraph"/>
        <w:numPr>
          <w:ilvl w:val="0"/>
          <w:numId w:val="2"/>
        </w:numPr>
        <w:spacing w:after="40" w:before="40" w:line="300"/>
      </w:pPr>
      <w:r>
        <w:t xml:space="preserve">H2 5. Como configurar cookies no seu navegador</w:t>
      </w:r>
    </w:p>
    <w:p>
      <w:pPr>
        <w:pStyle w:val="ListParagraph"/>
        <w:numPr>
          <w:ilvl w:val="0"/>
          <w:numId w:val="2"/>
        </w:numPr>
        <w:spacing w:after="40" w:before="40" w:line="300"/>
      </w:pPr>
      <w:r>
        <w:t xml:space="preserve">H2 6. Atualizações desta política</w:t>
      </w:r>
    </w:p>
    <w:p>
      <w:pPr>
        <w:pBdr>
          <w:bottom w:val="single" w:color="C9A227" w:sz="8" w:space="4"/>
        </w:pBdr>
        <w:spacing w:after="240" w:before="240"/>
      </w:pPr>
      <w:r>
        <w:t xml:space="preserve"/>
      </w:r>
    </w:p>
    <w:p>
      <w:pPr>
        <w:pStyle w:val="Heading2"/>
        <w:spacing w:after="180" w:before="360"/>
      </w:pPr>
      <w:r>
        <w:rPr>
          <w:b/>
          <w:bCs/>
          <w:color w:val="0F3D5C"/>
        </w:rPr>
        <w:t xml:space="preserve">13.7 Política de Divulgação Responsável (/legal/politica-de-divulgacao-responsavel)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/legal/politica-de-divulgacao-responsavel</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de Divulgação Responsável de Vulnerabilidades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Como a DumoSec trata vulnerabilidades encontradas em pesquisa, em contratos e em seu próprio site. Janela CERT de 90 dias e Hall of Fame.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de Divulgação Responsável de Vulnerabilidades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Diferencial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Página crítica e diferenciadora para empresa de pentest</w:t>
            </w:r>
          </w:p>
        </w:tc>
      </w:tr>
    </w:tbl>
    <w:p>
      <w:pPr>
        <w:pStyle w:val="Heading3"/>
        <w:spacing w:after="140" w:before="280"/>
      </w:pPr>
      <w:r>
        <w:rPr>
          <w:b/>
          <w:bCs/>
          <w:color w:val="0F3D5C"/>
        </w:rPr>
        <w:t xml:space="preserve">13.7.1 Hierarquia obrigatória</w:t>
      </w:r>
    </w:p>
    <w:p>
      <w:pPr>
        <w:pStyle w:val="ListParagraph"/>
        <w:numPr>
          <w:ilvl w:val="0"/>
          <w:numId w:val="2"/>
        </w:numPr>
        <w:spacing w:after="40" w:before="40" w:line="300"/>
      </w:pPr>
      <w:r>
        <w:t xml:space="preserve">H2 1. Nosso compromisso (ética, legalidade, sigilo)</w:t>
      </w:r>
    </w:p>
    <w:p>
      <w:pPr>
        <w:pStyle w:val="ListParagraph"/>
        <w:numPr>
          <w:ilvl w:val="0"/>
          <w:numId w:val="2"/>
        </w:numPr>
        <w:spacing w:after="40" w:before="40" w:line="300"/>
      </w:pPr>
      <w:r>
        <w:t xml:space="preserve">H2 2. Em pesquisa própria</w:t>
      </w:r>
    </w:p>
    <w:p>
      <w:pPr>
        <w:pStyle w:val="ListParagraph"/>
        <w:numPr>
          <w:ilvl w:val="1"/>
          <w:numId w:val="2"/>
        </w:numPr>
        <w:spacing w:after="40" w:before="40" w:line="300"/>
      </w:pPr>
      <w:r>
        <w:t xml:space="preserve">H3 2.1 Como tratamos vulnerabilidades descobertas em produtos de terceiros</w:t>
      </w:r>
    </w:p>
    <w:p>
      <w:pPr>
        <w:pStyle w:val="ListParagraph"/>
        <w:numPr>
          <w:ilvl w:val="1"/>
          <w:numId w:val="2"/>
        </w:numPr>
        <w:spacing w:after="40" w:before="40" w:line="300"/>
      </w:pPr>
      <w:r>
        <w:t xml:space="preserve">H3 2.2 Janela de divulgação padrão CERT (90 dias)</w:t>
      </w:r>
    </w:p>
    <w:p>
      <w:pPr>
        <w:pStyle w:val="ListParagraph"/>
        <w:numPr>
          <w:ilvl w:val="1"/>
          <w:numId w:val="2"/>
        </w:numPr>
        <w:spacing w:after="40" w:before="40" w:line="300"/>
      </w:pPr>
      <w:r>
        <w:t xml:space="preserve">H3 2.3 Coordenação com fabricantes</w:t>
      </w:r>
    </w:p>
    <w:p>
      <w:pPr>
        <w:pStyle w:val="ListParagraph"/>
        <w:numPr>
          <w:ilvl w:val="0"/>
          <w:numId w:val="2"/>
        </w:numPr>
        <w:spacing w:after="40" w:before="40" w:line="300"/>
      </w:pPr>
      <w:r>
        <w:t xml:space="preserve">H2 3. Em contratos com clientes</w:t>
      </w:r>
    </w:p>
    <w:p>
      <w:pPr>
        <w:pStyle w:val="ListParagraph"/>
        <w:numPr>
          <w:ilvl w:val="1"/>
          <w:numId w:val="2"/>
        </w:numPr>
        <w:spacing w:after="40" w:before="40" w:line="300"/>
      </w:pPr>
      <w:r>
        <w:t xml:space="preserve">H3 3.1 Sigilo absoluto sobre vulnerabilidades descobertas em pentests</w:t>
      </w:r>
    </w:p>
    <w:p>
      <w:pPr>
        <w:pStyle w:val="ListParagraph"/>
        <w:numPr>
          <w:ilvl w:val="1"/>
          <w:numId w:val="2"/>
        </w:numPr>
        <w:spacing w:after="40" w:before="40" w:line="300"/>
      </w:pPr>
      <w:r>
        <w:t xml:space="preserve">H3 3.2 NDA padrão</w:t>
      </w:r>
    </w:p>
    <w:p>
      <w:pPr>
        <w:pStyle w:val="ListParagraph"/>
        <w:numPr>
          <w:ilvl w:val="1"/>
          <w:numId w:val="2"/>
        </w:numPr>
        <w:spacing w:after="40" w:before="40" w:line="300"/>
      </w:pPr>
      <w:r>
        <w:t xml:space="preserve">H3 3.3 Compartilhamento somente com pessoas autorizadas pelo cliente</w:t>
      </w:r>
    </w:p>
    <w:p>
      <w:pPr>
        <w:pStyle w:val="ListParagraph"/>
        <w:numPr>
          <w:ilvl w:val="0"/>
          <w:numId w:val="2"/>
        </w:numPr>
        <w:spacing w:after="40" w:before="40" w:line="300"/>
      </w:pPr>
      <w:r>
        <w:t xml:space="preserve">H2 4. Vulnerabilidades em nosso próprio site</w:t>
      </w:r>
    </w:p>
    <w:p>
      <w:pPr>
        <w:pStyle w:val="ListParagraph"/>
        <w:numPr>
          <w:ilvl w:val="1"/>
          <w:numId w:val="2"/>
        </w:numPr>
        <w:spacing w:after="40" w:before="40" w:line="300"/>
      </w:pPr>
      <w:r>
        <w:t xml:space="preserve">H3 4.1 Canal de reporte (security@dumosec.com.br)</w:t>
      </w:r>
    </w:p>
    <w:p>
      <w:pPr>
        <w:pStyle w:val="ListParagraph"/>
        <w:numPr>
          <w:ilvl w:val="1"/>
          <w:numId w:val="2"/>
        </w:numPr>
        <w:spacing w:after="40" w:before="40" w:line="300"/>
      </w:pPr>
      <w:r>
        <w:t xml:space="preserve">H3 4.2 PGP key (opcional)</w:t>
      </w:r>
    </w:p>
    <w:p>
      <w:pPr>
        <w:pStyle w:val="ListParagraph"/>
        <w:numPr>
          <w:ilvl w:val="1"/>
          <w:numId w:val="2"/>
        </w:numPr>
        <w:spacing w:after="40" w:before="40" w:line="300"/>
      </w:pPr>
      <w:r>
        <w:t xml:space="preserve">H3 4.3 Hall of Fame (lista pública de pesquisadores que reportaram)</w:t>
      </w:r>
    </w:p>
    <w:p>
      <w:pPr>
        <w:pStyle w:val="ListParagraph"/>
        <w:numPr>
          <w:ilvl w:val="0"/>
          <w:numId w:val="2"/>
        </w:numPr>
        <w:spacing w:after="40" w:before="40" w:line="300"/>
      </w:pPr>
      <w:r>
        <w:t xml:space="preserve">H2 5. O que não fazemos</w:t>
      </w:r>
    </w:p>
    <w:p>
      <w:pPr>
        <w:pStyle w:val="ListParagraph"/>
        <w:numPr>
          <w:ilvl w:val="0"/>
          <w:numId w:val="2"/>
        </w:numPr>
        <w:spacing w:after="40" w:before="40" w:line="300"/>
      </w:pPr>
      <w:r>
        <w:t xml:space="preserve">H2 6. Como contribuir com pesquisas conjuntas</w:t>
      </w:r>
    </w:p>
    <w:p>
      <w:pPr>
        <w:pBdr>
          <w:bottom w:val="single" w:color="C9A227" w:sz="8" w:space="4"/>
        </w:pBdr>
        <w:spacing w:after="240" w:before="240"/>
      </w:pPr>
      <w:r>
        <w:t xml:space="preserve"/>
      </w:r>
    </w:p>
    <w:p>
      <w:pPr>
        <w:pStyle w:val="Heading2"/>
        <w:spacing w:after="180" w:before="360"/>
      </w:pPr>
      <w:r>
        <w:rPr>
          <w:b/>
          <w:bCs/>
          <w:color w:val="0F3D5C"/>
        </w:rPr>
        <w:t xml:space="preserve">13.8 Política de Confidencialidade (/legal/politica-de-confidencialidade)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URL</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/legal/politica-de-confidencialidade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Title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de Confidencialidade DumoSec: como protegemos seus dados</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Meta descrição</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Como protegemos os dados dos clientes em projetos de pentest: NDA, criptografia, segregação de equipe e ciclo de descarte.</w:t>
            </w:r>
          </w:p>
        </w:tc>
      </w:tr>
      <w:tr>
        <w:tc>
          <w:tcPr>
            <w:tcW w:type="dxa" w:w="3200"/>
            <w:tcBorders>
              <w:top w:val="single" w:color="CBD5E1" w:sz="4"/>
              <w:left w:val="single" w:color="CBD5E1" w:sz="4"/>
              <w:bottom w:val="single" w:color="CBD5E1" w:sz="4"/>
              <w:right w:val="single" w:color="CBD5E1" w:sz="4"/>
            </w:tcBorders>
            <w:shd w:fill="E5EEF5" w:val="clear"/>
            <w:tcMar>
              <w:top w:type="dxa" w:w="100"/>
              <w:left w:type="dxa" w:w="140"/>
              <w:bottom w:type="dxa" w:w="100"/>
              <w:right w:type="dxa" w:w="140"/>
            </w:tcMar>
          </w:tcPr>
          <w:p>
            <w:r>
              <w:rPr>
                <w:b/>
                <w:bCs/>
                <w:color w:val="0F3D5C"/>
                <w:sz w:val="20"/>
                <w:szCs w:val="20"/>
              </w:rPr>
              <w:t xml:space="preserve">H1</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Política de Confidencialidade</w:t>
            </w:r>
          </w:p>
        </w:tc>
      </w:tr>
    </w:tbl>
    <w:p>
      <w:pPr>
        <w:pStyle w:val="Heading3"/>
        <w:spacing w:after="140" w:before="280"/>
      </w:pPr>
      <w:r>
        <w:rPr>
          <w:b/>
          <w:bCs/>
          <w:color w:val="0F3D5C"/>
        </w:rPr>
        <w:t xml:space="preserve">13.8.1 Hierarquia obrigatória</w:t>
      </w:r>
    </w:p>
    <w:p>
      <w:pPr>
        <w:pStyle w:val="ListParagraph"/>
        <w:numPr>
          <w:ilvl w:val="0"/>
          <w:numId w:val="2"/>
        </w:numPr>
        <w:spacing w:after="40" w:before="40" w:line="300"/>
      </w:pPr>
      <w:r>
        <w:t xml:space="preserve">H2 1. Princípios: confidencialidade, integridade, disponibilidade</w:t>
      </w:r>
    </w:p>
    <w:p>
      <w:pPr>
        <w:pStyle w:val="ListParagraph"/>
        <w:numPr>
          <w:ilvl w:val="0"/>
          <w:numId w:val="2"/>
        </w:numPr>
        <w:spacing w:after="40" w:before="40" w:line="300"/>
      </w:pPr>
      <w:r>
        <w:t xml:space="preserve">H2 2. Acordos de confidencialidade (NDA padrão e personalizado)</w:t>
      </w:r>
    </w:p>
    <w:p>
      <w:pPr>
        <w:pStyle w:val="ListParagraph"/>
        <w:numPr>
          <w:ilvl w:val="0"/>
          <w:numId w:val="2"/>
        </w:numPr>
        <w:spacing w:after="40" w:before="40" w:line="300"/>
      </w:pPr>
      <w:r>
        <w:t xml:space="preserve">H2 3. Segregação de equipe e need-to-know</w:t>
      </w:r>
    </w:p>
    <w:p>
      <w:pPr>
        <w:pStyle w:val="ListParagraph"/>
        <w:numPr>
          <w:ilvl w:val="0"/>
          <w:numId w:val="2"/>
        </w:numPr>
        <w:spacing w:after="40" w:before="40" w:line="300"/>
      </w:pPr>
      <w:r>
        <w:t xml:space="preserve">H2 4. Infraestrutura e ferramentas usadas em projetos</w:t>
      </w:r>
    </w:p>
    <w:p>
      <w:pPr>
        <w:pStyle w:val="ListParagraph"/>
        <w:numPr>
          <w:ilvl w:val="0"/>
          <w:numId w:val="2"/>
        </w:numPr>
        <w:spacing w:after="40" w:before="40" w:line="300"/>
      </w:pPr>
      <w:r>
        <w:t xml:space="preserve">H2 5. Criptografia em trânsito e em repouso</w:t>
      </w:r>
    </w:p>
    <w:p>
      <w:pPr>
        <w:pStyle w:val="ListParagraph"/>
        <w:numPr>
          <w:ilvl w:val="0"/>
          <w:numId w:val="2"/>
        </w:numPr>
        <w:spacing w:after="40" w:before="40" w:line="300"/>
      </w:pPr>
      <w:r>
        <w:t xml:space="preserve">H2 6. Ciclo de vida do dado do cliente (coleta, processamento, descarte)</w:t>
      </w:r>
    </w:p>
    <w:p>
      <w:pPr>
        <w:pStyle w:val="ListParagraph"/>
        <w:numPr>
          <w:ilvl w:val="0"/>
          <w:numId w:val="2"/>
        </w:numPr>
        <w:spacing w:after="40" w:before="40" w:line="300"/>
      </w:pPr>
      <w:r>
        <w:t xml:space="preserve">H2 7. Política de retenção de evidências</w:t>
      </w:r>
    </w:p>
    <w:p>
      <w:pPr>
        <w:pStyle w:val="ListParagraph"/>
        <w:numPr>
          <w:ilvl w:val="0"/>
          <w:numId w:val="2"/>
        </w:numPr>
        <w:spacing w:after="40" w:before="40" w:line="300"/>
      </w:pPr>
      <w:r>
        <w:t xml:space="preserve">H2 8. Resposta a incidentes envolvendo dados de cliente</w:t>
      </w:r>
    </w:p>
    <w:p>
      <w:pPr>
        <w:pStyle w:val="ListParagraph"/>
        <w:numPr>
          <w:ilvl w:val="0"/>
          <w:numId w:val="2"/>
        </w:numPr>
        <w:spacing w:after="40" w:before="40" w:line="300"/>
      </w:pPr>
      <w:r>
        <w:t xml:space="preserve">H2 9. Treinamento de equipe</w:t>
      </w:r>
    </w:p>
    <w:p>
      <w:pPr>
        <w:pStyle w:val="ListParagraph"/>
        <w:numPr>
          <w:ilvl w:val="0"/>
          <w:numId w:val="2"/>
        </w:numPr>
        <w:spacing w:after="40" w:before="40" w:line="300"/>
      </w:pPr>
      <w:r>
        <w:t xml:space="preserve">H2 10. Como exigir confidencialidade adicional em projetos sensíveis</w:t>
      </w:r>
    </w:p>
    <w:p>
      <w:r>
        <w:br w:type="page"/>
      </w:r>
    </w:p>
    <w:p>
      <w:pPr>
        <w:pStyle w:val="Heading1"/>
        <w:spacing w:after="240" w:before="480"/>
      </w:pPr>
      <w:r>
        <w:rPr>
          <w:b/>
          <w:bCs/>
          <w:color w:val="0F3D5C"/>
        </w:rPr>
        <w:t xml:space="preserve">Parte 14. Roadmap de execução, lista negra e tetos de URL</w:t>
      </w:r>
    </w:p>
    <w:p>
      <w:pPr>
        <w:spacing w:after="80" w:before="80" w:line="320"/>
        <w:jc w:val="both"/>
      </w:pPr>
      <w:r>
        <w:t xml:space="preserve">Esta parte consolida a sequência prática de publicação, considerando os ajustes do diagnóstico de SEO. O cronograma respeita o teto de URLs por fase, a lista negra de keywords navegacionais, a promoção do silo de comparativos para a Fase 2 e a entrada do silo de IA com profundidade de pilar.</w:t>
      </w:r>
    </w:p>
    <w:p>
      <w:pPr>
        <w:pStyle w:val="Heading2"/>
        <w:spacing w:after="180" w:before="360"/>
      </w:pPr>
      <w:r>
        <w:rPr>
          <w:b/>
          <w:bCs/>
          <w:color w:val="0F3D5C"/>
        </w:rPr>
        <w:t xml:space="preserve">14.1 Visão consolidada das nove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500"/>
        <w:gridCol w:w="3580"/>
        <w:gridCol w:w="3700"/>
      </w:tblGrid>
      <w:tr>
        <w:trPr>
          <w:tblHeader/>
        </w:trPr>
        <w:tc>
          <w:tcPr>
            <w:tcW w:type="dxa" w:w="58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Fase</w:t>
            </w:r>
          </w:p>
        </w:tc>
        <w:tc>
          <w:tcPr>
            <w:tcW w:type="dxa" w:w="15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Janela</w:t>
            </w:r>
          </w:p>
        </w:tc>
        <w:tc>
          <w:tcPr>
            <w:tcW w:type="dxa" w:w="358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Objetivo principal</w:t>
            </w:r>
          </w:p>
        </w:tc>
        <w:tc>
          <w:tcPr>
            <w:tcW w:type="dxa" w:w="37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Teto de URLs adicionais</w:t>
            </w:r>
          </w:p>
        </w:tc>
      </w:tr>
      <w:tr>
        <w:tc>
          <w:tcPr>
            <w:tcW w:type="dxa" w:w="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1</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Semanas 1 e 2</w:t>
            </w:r>
          </w:p>
        </w:tc>
        <w:tc>
          <w:tcPr>
            <w:tcW w:type="dxa" w:w="3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Fundação semântica e infraestrutura</w:t>
            </w:r>
          </w:p>
        </w:tc>
        <w:tc>
          <w:tcPr>
            <w:tcW w:type="dxa" w:w="3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6 URLs (home, hub /pentest, /quem-somos, /contato, 4 legais)</w:t>
            </w:r>
          </w:p>
        </w:tc>
      </w:tr>
      <w:tr>
        <w:tc>
          <w:tcPr>
            <w:tcW w:type="dxa" w:w="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2</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Semanas 3 a 6</w:t>
            </w:r>
          </w:p>
        </w:tc>
        <w:tc>
          <w:tcPr>
            <w:tcW w:type="dxa" w:w="3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Conversão rápida e quick wins</w:t>
            </w:r>
          </w:p>
        </w:tc>
        <w:tc>
          <w:tcPr>
            <w:tcW w:type="dxa" w:w="3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15 a 20 URLs (10 serviços + 2 comparativos críticos + PTaaS + AI Red Teaming)</w:t>
            </w:r>
          </w:p>
        </w:tc>
      </w:tr>
      <w:tr>
        <w:tc>
          <w:tcPr>
            <w:tcW w:type="dxa" w:w="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3</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Semanas 5 a 12</w:t>
            </w:r>
          </w:p>
        </w:tc>
        <w:tc>
          <w:tcPr>
            <w:tcW w:type="dxa" w:w="3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Clusters informacionais e expansão do hub</w:t>
            </w:r>
          </w:p>
        </w:tc>
        <w:tc>
          <w:tcPr>
            <w:tcW w:type="dxa" w:w="3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20 URLs (10 conteúdos informacionais + expansão pilares + 2 verticais piloto)</w:t>
            </w:r>
          </w:p>
        </w:tc>
      </w:tr>
      <w:tr>
        <w:tc>
          <w:tcPr>
            <w:tcW w:type="dxa" w:w="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4</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Semanas 9 a 16</w:t>
            </w:r>
          </w:p>
        </w:tc>
        <w:tc>
          <w:tcPr>
            <w:tcW w:type="dxa" w:w="3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Profundidade técnica (netas, comparativos restantes)</w:t>
            </w:r>
          </w:p>
        </w:tc>
        <w:tc>
          <w:tcPr>
            <w:tcW w:type="dxa" w:w="3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25 a 30 URLs (netas de serviços, comparativos restantes, glossário inicial 20 verbetes)</w:t>
            </w:r>
          </w:p>
        </w:tc>
      </w:tr>
      <w:tr>
        <w:tc>
          <w:tcPr>
            <w:tcW w:type="dxa" w:w="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5</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Semanas 13 a 20</w:t>
            </w:r>
          </w:p>
        </w:tc>
        <w:tc>
          <w:tcPr>
            <w:tcW w:type="dxa" w:w="3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Geográfico prioritário</w:t>
            </w:r>
          </w:p>
        </w:tc>
        <w:tc>
          <w:tcPr>
            <w:tcW w:type="dxa" w:w="3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12 URLs (SP, RJ, MG, DF estaduais e capitais)</w:t>
            </w:r>
          </w:p>
        </w:tc>
      </w:tr>
      <w:tr>
        <w:tc>
          <w:tcPr>
            <w:tcW w:type="dxa" w:w="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6</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Semanas 17 a 24</w:t>
            </w:r>
          </w:p>
        </w:tc>
        <w:tc>
          <w:tcPr>
            <w:tcW w:type="dxa" w:w="3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Verticais B2B</w:t>
            </w:r>
          </w:p>
        </w:tc>
        <w:tc>
          <w:tcPr>
            <w:tcW w:type="dxa" w:w="3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8 URLs (fintech, bancos, saúde, governo, SaaS, e-commerce, startups, indústria)</w:t>
            </w:r>
          </w:p>
        </w:tc>
      </w:tr>
      <w:tr>
        <w:tc>
          <w:tcPr>
            <w:tcW w:type="dxa" w:w="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7</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Semanas 21 a 28</w:t>
            </w:r>
          </w:p>
        </w:tc>
        <w:tc>
          <w:tcPr>
            <w:tcW w:type="dxa" w:w="3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Otimização GEO e glossário completo</w:t>
            </w:r>
          </w:p>
        </w:tc>
        <w:tc>
          <w:tcPr>
            <w:tcW w:type="dxa" w:w="3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Expansão do glossário (40 a 60 verbetes), revisão GEO dos pilares</w:t>
            </w:r>
          </w:p>
        </w:tc>
      </w:tr>
      <w:tr>
        <w:tc>
          <w:tcPr>
            <w:tcW w:type="dxa" w:w="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8</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Semanas 25 a 36</w:t>
            </w:r>
          </w:p>
        </w:tc>
        <w:tc>
          <w:tcPr>
            <w:tcW w:type="dxa" w:w="3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Fortalecimento E.E.A.T. e PR ativo</w:t>
            </w:r>
          </w:p>
        </w:tc>
        <w:tc>
          <w:tcPr>
            <w:tcW w:type="dxa" w:w="3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Páginas individuais de equipe, novos cases, mídia</w:t>
            </w:r>
          </w:p>
        </w:tc>
      </w:tr>
      <w:tr>
        <w:tc>
          <w:tcPr>
            <w:tcW w:type="dxa" w:w="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9</w:t>
            </w:r>
          </w:p>
        </w:tc>
        <w:tc>
          <w:tcPr>
            <w:tcW w:type="dxa" w:w="1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 partir do mês 9</w:t>
            </w:r>
          </w:p>
        </w:tc>
        <w:tc>
          <w:tcPr>
            <w:tcW w:type="dxa" w:w="358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Manutenção e expansão contínua</w:t>
            </w:r>
          </w:p>
        </w:tc>
        <w:tc>
          <w:tcPr>
            <w:tcW w:type="dxa" w:w="37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Sem teto fixo, governado por GSC</w:t>
            </w:r>
          </w:p>
        </w:tc>
      </w:tr>
    </w:tbl>
    <w:p>
      <w:pPr>
        <w:pStyle w:val="Heading2"/>
        <w:spacing w:after="180" w:before="360"/>
      </w:pPr>
      <w:r>
        <w:rPr>
          <w:b/>
          <w:bCs/>
          <w:color w:val="0F3D5C"/>
        </w:rPr>
        <w:t xml:space="preserve">14.2 Critérios de saída de cada fase</w:t>
      </w:r>
    </w:p>
    <w:p>
      <w:pPr>
        <w:pStyle w:val="ListParagraph"/>
        <w:numPr>
          <w:ilvl w:val="0"/>
          <w:numId w:val="2"/>
        </w:numPr>
        <w:spacing w:after="40" w:before="40" w:line="300"/>
      </w:pPr>
      <w:r>
        <w:t xml:space="preserve">Fase 1 para Fase 2: Google Search Console indexando mais de 80% das páginas da Fase 1.</w:t>
      </w:r>
    </w:p>
    <w:p>
      <w:pPr>
        <w:pStyle w:val="ListParagraph"/>
        <w:numPr>
          <w:ilvl w:val="0"/>
          <w:numId w:val="2"/>
        </w:numPr>
        <w:spacing w:after="40" w:before="40" w:line="300"/>
      </w:pPr>
      <w:r>
        <w:t xml:space="preserve">Fase 2 para Fase 3: ao menos cinco páginas comerciais com impressão em SERP para keywords-alvo.</w:t>
      </w:r>
    </w:p>
    <w:p>
      <w:pPr>
        <w:pStyle w:val="ListParagraph"/>
        <w:numPr>
          <w:ilvl w:val="0"/>
          <w:numId w:val="2"/>
        </w:numPr>
        <w:spacing w:after="40" w:before="40" w:line="300"/>
      </w:pPr>
      <w:r>
        <w:t xml:space="preserve">Fase 3 para Fase 4: primeiras posições 11 a 20 nas pilares; primeiros PAAs capturados.</w:t>
      </w:r>
    </w:p>
    <w:p>
      <w:pPr>
        <w:pStyle w:val="ListParagraph"/>
        <w:numPr>
          <w:ilvl w:val="0"/>
          <w:numId w:val="2"/>
        </w:numPr>
        <w:spacing w:after="40" w:before="40" w:line="300"/>
      </w:pPr>
      <w:r>
        <w:t xml:space="preserve">Fase 4 para Fase 5: 60 a 80 páginas indexadas; primeiras posições para cauda longa técnica.</w:t>
      </w:r>
    </w:p>
    <w:p>
      <w:pPr>
        <w:pStyle w:val="ListParagraph"/>
        <w:numPr>
          <w:ilvl w:val="0"/>
          <w:numId w:val="2"/>
        </w:numPr>
        <w:spacing w:after="40" w:before="40" w:line="300"/>
      </w:pPr>
      <w:r>
        <w:t xml:space="preserve">Fase 5 para Fase 6: primeiras posições no top 10 para "pentest sp", "pentest rj" e "pentest brasília".</w:t>
      </w:r>
    </w:p>
    <w:p>
      <w:pPr>
        <w:pStyle w:val="ListParagraph"/>
        <w:numPr>
          <w:ilvl w:val="0"/>
          <w:numId w:val="2"/>
        </w:numPr>
        <w:spacing w:after="40" w:before="40" w:line="300"/>
      </w:pPr>
      <w:r>
        <w:t xml:space="preserve">Fase 6 para Fase 7: 20 a 30% dos leads vindos de páginas de vertical.</w:t>
      </w:r>
    </w:p>
    <w:p>
      <w:pPr>
        <w:pStyle w:val="ListParagraph"/>
        <w:numPr>
          <w:ilvl w:val="0"/>
          <w:numId w:val="2"/>
        </w:numPr>
        <w:spacing w:after="40" w:before="40" w:line="300"/>
      </w:pPr>
      <w:r>
        <w:t xml:space="preserve">Fase 7 para Fase 8: primeiras menções em AI Overview e citações em Perplexity e ChatGPT.</w:t>
      </w:r>
    </w:p>
    <w:p>
      <w:pPr>
        <w:pStyle w:val="ListParagraph"/>
        <w:numPr>
          <w:ilvl w:val="0"/>
          <w:numId w:val="2"/>
        </w:numPr>
        <w:spacing w:after="40" w:before="40" w:line="300"/>
      </w:pPr>
      <w:r>
        <w:t xml:space="preserve">Fase 8 para Fase 9: Domain Authority em crescimento mensurável e top 3 para "empresa de pentest" e variações.</w:t>
      </w:r>
    </w:p>
    <w:p>
      <w:pPr>
        <w:pStyle w:val="Heading2"/>
        <w:spacing w:after="180" w:before="360"/>
      </w:pPr>
      <w:r>
        <w:rPr>
          <w:b/>
          <w:bCs/>
          <w:color w:val="0F3D5C"/>
        </w:rPr>
        <w:t xml:space="preserve">14.3 Sequência detalhada da Fase 1 (semanas 1 e 2)</w:t>
      </w:r>
    </w:p>
    <w:p>
      <w:pPr>
        <w:pStyle w:val="ListParagraph"/>
        <w:numPr>
          <w:ilvl w:val="0"/>
          <w:numId w:val="3"/>
        </w:numPr>
        <w:spacing w:after="40" w:before="40" w:line="300"/>
      </w:pPr>
      <w:r>
        <w:t xml:space="preserve">Configurar o Astro com Content Collections, paleta visual e tom de voz.</w:t>
      </w:r>
    </w:p>
    <w:p>
      <w:pPr>
        <w:pStyle w:val="ListParagraph"/>
        <w:numPr>
          <w:ilvl w:val="0"/>
          <w:numId w:val="3"/>
        </w:numPr>
        <w:spacing w:after="40" w:before="40" w:line="300"/>
      </w:pPr>
      <w:r>
        <w:t xml:space="preserve">Publicar /, /pentest (versão inicial enxuta), /quem-somos, /contato, /orcamento, /agendar-conversa.</w:t>
      </w:r>
    </w:p>
    <w:p>
      <w:pPr>
        <w:pStyle w:val="ListParagraph"/>
        <w:numPr>
          <w:ilvl w:val="0"/>
          <w:numId w:val="3"/>
        </w:numPr>
        <w:spacing w:after="40" w:before="40" w:line="300"/>
      </w:pPr>
      <w:r>
        <w:t xml:space="preserve">Publicar as quatro páginas legais críticas: /legal/politica-de-privacidade, /termos-de-uso, /politica-lgpd, /politica-de-cookies.</w:t>
      </w:r>
    </w:p>
    <w:p>
      <w:pPr>
        <w:pStyle w:val="ListParagraph"/>
        <w:numPr>
          <w:ilvl w:val="0"/>
          <w:numId w:val="3"/>
        </w:numPr>
        <w:spacing w:after="40" w:before="40" w:line="300"/>
      </w:pPr>
      <w:r>
        <w:t xml:space="preserve">Implementar header com dropdowns, footer completo e banner de cookies.</w:t>
      </w:r>
    </w:p>
    <w:p>
      <w:pPr>
        <w:pStyle w:val="ListParagraph"/>
        <w:numPr>
          <w:ilvl w:val="0"/>
          <w:numId w:val="3"/>
        </w:numPr>
        <w:spacing w:after="40" w:before="40" w:line="300"/>
      </w:pPr>
      <w:r>
        <w:t xml:space="preserve">Configurar Schema base: Organization, WebSite, BreadcrumbList.</w:t>
      </w:r>
    </w:p>
    <w:p>
      <w:pPr>
        <w:pStyle w:val="ListParagraph"/>
        <w:numPr>
          <w:ilvl w:val="0"/>
          <w:numId w:val="3"/>
        </w:numPr>
        <w:spacing w:after="40" w:before="40" w:line="300"/>
      </w:pPr>
      <w:r>
        <w:t xml:space="preserve">Submeter sitemap.xml e robots.txt ao Google Search Console.</w:t>
      </w:r>
    </w:p>
    <w:p>
      <w:pPr>
        <w:pStyle w:val="ListParagraph"/>
        <w:numPr>
          <w:ilvl w:val="0"/>
          <w:numId w:val="3"/>
        </w:numPr>
        <w:spacing w:after="40" w:before="40" w:line="300"/>
      </w:pPr>
      <w:r>
        <w:t xml:space="preserve">Configurar Google Analytics 4 e Google Tag Manager.</w:t>
      </w:r>
    </w:p>
    <w:p>
      <w:pPr>
        <w:pStyle w:val="ListParagraph"/>
        <w:numPr>
          <w:ilvl w:val="0"/>
          <w:numId w:val="3"/>
        </w:numPr>
        <w:spacing w:after="40" w:before="40" w:line="300"/>
      </w:pPr>
      <w:r>
        <w:t xml:space="preserve">Configurar Google Business Profile para São Paulo, Rio de Janeiro, Belo Horizonte e Brasília.</w:t>
      </w:r>
    </w:p>
    <w:p>
      <w:pPr>
        <w:pStyle w:val="Heading2"/>
        <w:spacing w:after="180" w:before="360"/>
      </w:pPr>
      <w:r>
        <w:rPr>
          <w:b/>
          <w:bCs/>
          <w:color w:val="0F3D5C"/>
        </w:rPr>
        <w:t xml:space="preserve">14.4 Sequência detalhada da Fase 2 (semanas 3 a 6)</w:t>
      </w:r>
    </w:p>
    <w:p>
      <w:pPr>
        <w:pStyle w:val="ListParagraph"/>
        <w:numPr>
          <w:ilvl w:val="0"/>
          <w:numId w:val="3"/>
        </w:numPr>
        <w:spacing w:after="40" w:before="40" w:line="300"/>
      </w:pPr>
      <w:r>
        <w:t xml:space="preserve">Publicar /servicos como índice.</w:t>
      </w:r>
    </w:p>
    <w:p>
      <w:pPr>
        <w:pStyle w:val="ListParagraph"/>
        <w:numPr>
          <w:ilvl w:val="0"/>
          <w:numId w:val="3"/>
        </w:numPr>
        <w:spacing w:after="40" w:before="40" w:line="300"/>
      </w:pPr>
      <w:r>
        <w:t xml:space="preserve">Publicar as 10 páginas mãe de serviço: /pentest-web, /pentest-mobile, /pentest-api, /pentest-cloud, /pentest-infraestrutura, /pentest-active-directory, /pentest-as-a-service, /red-team, /purple-team, /pentest-para-empresas.</w:t>
      </w:r>
    </w:p>
    <w:p>
      <w:pPr>
        <w:pStyle w:val="ListParagraph"/>
        <w:numPr>
          <w:ilvl w:val="0"/>
          <w:numId w:val="3"/>
        </w:numPr>
        <w:spacing w:after="40" w:before="40" w:line="300"/>
      </w:pPr>
      <w:r>
        <w:t xml:space="preserve">Publicar duas páginas de comparativo críticas: /comparativos/red-team-vs-blue-team (KD 11) e /comparativos/pentest-vs-analise-de-vulnerabilidade.</w:t>
      </w:r>
    </w:p>
    <w:p>
      <w:pPr>
        <w:pStyle w:val="ListParagraph"/>
        <w:numPr>
          <w:ilvl w:val="0"/>
          <w:numId w:val="3"/>
        </w:numPr>
        <w:spacing w:after="40" w:before="40" w:line="300"/>
      </w:pPr>
      <w:r>
        <w:t xml:space="preserve">Publicar /servicos/ai-red-teaming (oportunidade O2 do diagnóstico).</w:t>
      </w:r>
    </w:p>
    <w:p>
      <w:pPr>
        <w:pStyle w:val="ListParagraph"/>
        <w:numPr>
          <w:ilvl w:val="0"/>
          <w:numId w:val="3"/>
        </w:numPr>
        <w:spacing w:after="40" w:before="40" w:line="300"/>
      </w:pPr>
      <w:r>
        <w:t xml:space="preserve">Publicar /servicos/pentest-ai com profundidade de pilar (ajuste A6).</w:t>
      </w:r>
    </w:p>
    <w:p>
      <w:pPr>
        <w:pStyle w:val="ListParagraph"/>
        <w:numPr>
          <w:ilvl w:val="0"/>
          <w:numId w:val="3"/>
        </w:numPr>
        <w:spacing w:after="40" w:before="40" w:line="300"/>
      </w:pPr>
      <w:r>
        <w:t xml:space="preserve">Publicar /compliance/pentest-lgpd e /compliance/pentest-pci-dss.</w:t>
      </w:r>
    </w:p>
    <w:p>
      <w:pPr>
        <w:pStyle w:val="ListParagraph"/>
        <w:numPr>
          <w:ilvl w:val="0"/>
          <w:numId w:val="3"/>
        </w:numPr>
        <w:spacing w:after="40" w:before="40" w:line="300"/>
      </w:pPr>
      <w:r>
        <w:t xml:space="preserve">Lançar /pentest-no-brasil bilíngue (oportunidade O4) com hreflang.</w:t>
      </w:r>
    </w:p>
    <w:p>
      <w:pPr>
        <w:pStyle w:val="ListParagraph"/>
        <w:numPr>
          <w:ilvl w:val="0"/>
          <w:numId w:val="3"/>
        </w:numPr>
        <w:spacing w:after="40" w:before="40" w:line="300"/>
      </w:pPr>
      <w:r>
        <w:t xml:space="preserve">Implementar Schema Service, Offer e FAQPage em todas as páginas comerciais.</w:t>
      </w:r>
    </w:p>
    <w:p>
      <w:pPr>
        <w:pStyle w:val="Heading2"/>
        <w:spacing w:after="180" w:before="360"/>
      </w:pPr>
      <w:r>
        <w:rPr>
          <w:b/>
          <w:bCs/>
          <w:color w:val="0F3D5C"/>
        </w:rPr>
        <w:t xml:space="preserve">14.5 Lista negra de keywords navegacionais (ajuste A1)</w:t>
      </w:r>
    </w:p>
    <w:p>
      <w:pPr>
        <w:spacing w:after="80" w:before="80" w:line="320"/>
        <w:jc w:val="both"/>
      </w:pPr>
      <w:r>
        <w:t xml:space="preserve">Estas keywords são marcas, produtos de terceiros ou termos com volume contaminado. Nenhuma página do projeto vai mirar nelas. O time editorial usa esta lista como filtro antes de aceitar qualquer pauta. Quando o termo aparecer em conteúdo, é apenas como referência, sem otimização de title, H1 ou âncora.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Keyword</w:t>
            </w:r>
          </w:p>
        </w:tc>
        <w:tc>
          <w:tcPr>
            <w:tcW w:type="dxa" w:w="45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Entidade real / motivo</w:t>
            </w:r>
          </w:p>
        </w:tc>
        <w:tc>
          <w:tcPr>
            <w:tcW w:type="dxa" w:w="24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Ação</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pentest-tools, pentest tool com</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SaaS Pentest-Tools.com (concorrente direto)</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pentest gpt, pentest.gpt</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Produto concorrente</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mba pentest</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Curso brasileiro com marca própria</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solyd pentest, desec pentest</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Plataformas de ensino</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security blue team, blue team level 1, btl1</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Plataforma de certificação no Reino Unido</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blaze pentest</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Empresa concorrente</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pentest monkey</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Produto / ferramenta</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atomic red team</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Framework open-source da MITRE</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Mencionar, jamais targetar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red team suplementos, loja red team</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Loja de suplementos com 210 buscas mensais</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red team pokemon, red team fire red</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Pokemon Mystery Dungeon e Fire Red</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red team fortress 2, red team tf2</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Jogo Team Fortress 2</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red bull team, red bull racing</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F1 e Red Bull</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blue team pokemon, blue lock team z</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Pokemon e anime Blue Lock</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blue team halo</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Jogo Halo</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red team marvel</w:t>
            </w:r>
          </w:p>
        </w:tc>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Quadrinhos Marvel</w:t>
            </w:r>
          </w:p>
        </w:tc>
        <w:tc>
          <w:tcPr>
            <w:tcW w:type="dxa" w:w="24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Excluir</w:t>
            </w:r>
          </w:p>
        </w:tc>
      </w:tr>
    </w:tbl>
    <w:p>
      <w:pPr>
        <w:pStyle w:val="Heading2"/>
        <w:spacing w:after="180" w:before="360"/>
      </w:pPr>
      <w:r>
        <w:rPr>
          <w:b/>
          <w:bCs/>
          <w:color w:val="0F3D5C"/>
        </w:rPr>
        <w:t xml:space="preserve">14.6 Regras de qualificação de âncoras Red e Blue Team (ajuste A2)</w:t>
      </w:r>
    </w:p>
    <w:p>
      <w:pPr>
        <w:spacing w:after="80" w:before="80" w:line="320"/>
        <w:jc w:val="both"/>
      </w:pPr>
      <w:r>
        <w:t xml:space="preserve">Por causa da contaminação massiva, "red team" sozinho não é alvo. As variações qualificadas abaixo são as únicas autorizadas como âncora ou keyword principal.</w:t>
      </w:r>
    </w:p>
    <w:p>
      <w:pPr>
        <w:pStyle w:val="ListParagraph"/>
        <w:numPr>
          <w:ilvl w:val="0"/>
          <w:numId w:val="2"/>
        </w:numPr>
        <w:spacing w:after="40" w:before="40" w:line="300"/>
      </w:pPr>
      <w:r>
        <w:t xml:space="preserve">Em vez de "red team" → "red team em cibersegurança", "red team assessment", "equipe de ataque", "adversary emulation".</w:t>
      </w:r>
    </w:p>
    <w:p>
      <w:pPr>
        <w:pStyle w:val="ListParagraph"/>
        <w:numPr>
          <w:ilvl w:val="0"/>
          <w:numId w:val="2"/>
        </w:numPr>
        <w:spacing w:after="40" w:before="40" w:line="300"/>
      </w:pPr>
      <w:r>
        <w:t xml:space="preserve">Em vez de "blue team" → "blue team defensivo", "segurança defensiva blue team", "SOC blue team", "blue team em cibersegurança".</w:t>
      </w:r>
    </w:p>
    <w:p>
      <w:pPr>
        <w:pStyle w:val="ListParagraph"/>
        <w:numPr>
          <w:ilvl w:val="0"/>
          <w:numId w:val="2"/>
        </w:numPr>
        <w:spacing w:after="40" w:before="40" w:line="300"/>
      </w:pPr>
      <w:r>
        <w:t xml:space="preserve">A keyword bruta pode aparecer apenas em fluxo natural do texto, nunca em title, meta descrição, H1, âncora externa ou âncora interna.</w:t>
      </w:r>
    </w:p>
    <w:p>
      <w:pPr>
        <w:pStyle w:val="Heading2"/>
        <w:spacing w:after="180" w:before="360"/>
      </w:pPr>
      <w:r>
        <w:rPr>
          <w:b/>
          <w:bCs/>
          <w:color w:val="0F3D5C"/>
        </w:rPr>
        <w:t xml:space="preserve">14.7 Reprojeção de tráfego (ajuste A7)</w:t>
      </w:r>
    </w:p>
    <w:p>
      <w:pPr>
        <w:spacing w:after="80" w:before="80" w:line="320"/>
        <w:jc w:val="both"/>
      </w:pPr>
      <w:r>
        <w:t xml:space="preserve">As projeções iniciais usavam volume bruto contaminado. Os números corrigidos abaixo são a base de planejamento.</w:t>
      </w:r>
    </w:p>
    <w:p>
      <w:pPr>
        <w:pStyle w:val="ListParagraph"/>
        <w:numPr>
          <w:ilvl w:val="0"/>
          <w:numId w:val="2"/>
        </w:numPr>
        <w:spacing w:after="40" w:before="40" w:line="300"/>
      </w:pPr>
      <w:r>
        <w:t xml:space="preserve">Red Team cyber real: cerca de 300 buscas mensais no cluster principal.</w:t>
      </w:r>
    </w:p>
    <w:p>
      <w:pPr>
        <w:pStyle w:val="ListParagraph"/>
        <w:numPr>
          <w:ilvl w:val="0"/>
          <w:numId w:val="2"/>
        </w:numPr>
        <w:spacing w:after="40" w:before="40" w:line="300"/>
      </w:pPr>
      <w:r>
        <w:t xml:space="preserve">Blue Team cyber real: cerca de 150 buscas mensais.</w:t>
      </w:r>
    </w:p>
    <w:p>
      <w:pPr>
        <w:pStyle w:val="ListParagraph"/>
        <w:numPr>
          <w:ilvl w:val="0"/>
          <w:numId w:val="2"/>
        </w:numPr>
        <w:spacing w:after="40" w:before="40" w:line="300"/>
      </w:pPr>
      <w:r>
        <w:t xml:space="preserve">Pentest: 5.400 buscas mensais (validado, sem contaminação relevante).</w:t>
      </w:r>
    </w:p>
    <w:p>
      <w:pPr>
        <w:pStyle w:val="ListParagraph"/>
        <w:numPr>
          <w:ilvl w:val="0"/>
          <w:numId w:val="2"/>
        </w:numPr>
        <w:spacing w:after="40" w:before="40" w:line="300"/>
      </w:pPr>
      <w:r>
        <w:t xml:space="preserve">Tipos de pentest: 90 buscas mensais com KD 5 (alto retorno).</w:t>
      </w:r>
    </w:p>
    <w:p>
      <w:pPr>
        <w:pStyle w:val="ListParagraph"/>
        <w:numPr>
          <w:ilvl w:val="0"/>
          <w:numId w:val="2"/>
        </w:numPr>
        <w:spacing w:after="40" w:before="40" w:line="300"/>
      </w:pPr>
      <w:r>
        <w:t xml:space="preserve">PTaaS: 110 buscas mensais com KD 11 e CPC R$ 16 (quick win).</w:t>
      </w:r>
    </w:p>
    <w:p>
      <w:pPr>
        <w:pStyle w:val="ListParagraph"/>
        <w:numPr>
          <w:ilvl w:val="0"/>
          <w:numId w:val="2"/>
        </w:numPr>
        <w:spacing w:after="40" w:before="40" w:line="300"/>
      </w:pPr>
      <w:r>
        <w:t xml:space="preserve">Hacker ético: 590 buscas mensais com KD 19 (volume real).</w:t>
      </w:r>
    </w:p>
    <w:p>
      <w:pPr>
        <w:pStyle w:val="ListParagraph"/>
        <w:numPr>
          <w:ilvl w:val="0"/>
          <w:numId w:val="2"/>
        </w:numPr>
        <w:spacing w:after="40" w:before="40" w:line="300"/>
      </w:pPr>
      <w:r>
        <w:t xml:space="preserve">Cluster carreira: cerca de 600 buscas mensais somadas, não endereçadas pelo plano original.</w:t>
      </w:r>
    </w:p>
    <w:p>
      <w:pPr>
        <w:pStyle w:val="Heading2"/>
        <w:spacing w:after="180" w:before="360"/>
      </w:pPr>
      <w:r>
        <w:rPr>
          <w:b/>
          <w:bCs/>
          <w:color w:val="0F3D5C"/>
        </w:rPr>
        <w:t xml:space="preserve">14.8 KPIs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Marco</w:t>
            </w:r>
          </w:p>
        </w:tc>
        <w:tc>
          <w:tcPr>
            <w:tcW w:type="dxa" w:w="65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Métrica esperada</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Fim do mês 3</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Cerca de 25 páginas indexadas, primeiras impressões em SERP</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Fim do mês 6</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AI Overview para "tipos de pentest", primeiras top 10 locais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Fim do mês 9</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Top 3 para "PTaaS" e "purple team"; 30 a 80 leads orgânicos qualificados por mês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Fim do mês 12</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8.000 a 15.000 sessões orgânicas mensais (cenário base)</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Fim do mês 12</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Top 3 em "pentest sp", "pentest rj", "pentest brasília" e "pentest fintech"</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Mês 9 a 12</w:t>
            </w:r>
          </w:p>
        </w:tc>
        <w:tc>
          <w:tcPr>
            <w:tcW w:type="dxa" w:w="65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Citação em ChatGPT e Perplexity para queries de pentest com GEO bem executado</w:t>
            </w:r>
          </w:p>
        </w:tc>
      </w:tr>
    </w:tbl>
    <w:p>
      <w:pPr>
        <w:pStyle w:val="Heading2"/>
        <w:spacing w:after="180" w:before="360"/>
      </w:pPr>
      <w:r>
        <w:rPr>
          <w:b/>
          <w:bCs/>
          <w:color w:val="0F3D5C"/>
        </w:rPr>
        <w:t xml:space="preserve">14.9 Princípios de cadência editorial após a Fase 9</w:t>
      </w:r>
    </w:p>
    <w:p>
      <w:pPr>
        <w:pStyle w:val="ListParagraph"/>
        <w:numPr>
          <w:ilvl w:val="0"/>
          <w:numId w:val="2"/>
        </w:numPr>
        <w:spacing w:after="40" w:before="40" w:line="300"/>
      </w:pPr>
      <w:r>
        <w:t xml:space="preserve">Calendário editorial mantido: mínimo de oito posts por mês.</w:t>
      </w:r>
    </w:p>
    <w:p>
      <w:pPr>
        <w:pStyle w:val="ListParagraph"/>
        <w:numPr>
          <w:ilvl w:val="0"/>
          <w:numId w:val="2"/>
        </w:numPr>
        <w:spacing w:after="40" w:before="40" w:line="300"/>
      </w:pPr>
      <w:r>
        <w:t xml:space="preserve">Atualização trimestral dos pilares (/pentest, /red-team, /servicos/pentest-as-a-service, /servicos/pentest-web, /compliance).</w:t>
      </w:r>
    </w:p>
    <w:p>
      <w:pPr>
        <w:pStyle w:val="ListParagraph"/>
        <w:numPr>
          <w:ilvl w:val="0"/>
          <w:numId w:val="2"/>
        </w:numPr>
        <w:spacing w:after="40" w:before="40" w:line="300"/>
      </w:pPr>
      <w:r>
        <w:t xml:space="preserve">Expansão para verticais secundárias (telecom, energia, varejo, marketplace, advocacia).</w:t>
      </w:r>
    </w:p>
    <w:p>
      <w:pPr>
        <w:pStyle w:val="ListParagraph"/>
        <w:numPr>
          <w:ilvl w:val="0"/>
          <w:numId w:val="2"/>
        </w:numPr>
        <w:spacing w:after="40" w:before="40" w:line="300"/>
      </w:pPr>
      <w:r>
        <w:t xml:space="preserve">Cobertura de tendências emergentes: pentest LLM, IoT, OT/SCADA, IA generativa em fluxos críticos.</w:t>
      </w:r>
    </w:p>
    <w:p>
      <w:pPr>
        <w:pStyle w:val="ListParagraph"/>
        <w:numPr>
          <w:ilvl w:val="0"/>
          <w:numId w:val="2"/>
        </w:numPr>
        <w:spacing w:after="40" w:before="40" w:line="300"/>
      </w:pPr>
      <w:r>
        <w:t xml:space="preserve">Manutenção técnica permanente: Core Web Vitals, broken links, schema validado, hreflang.</w:t>
      </w:r>
    </w:p>
    <w:p>
      <w:pPr>
        <w:pStyle w:val="ListParagraph"/>
        <w:numPr>
          <w:ilvl w:val="0"/>
          <w:numId w:val="2"/>
        </w:numPr>
        <w:spacing w:after="40" w:before="40" w:line="300"/>
      </w:pPr>
      <w:r>
        <w:t xml:space="preserve">Reporting mensal cruzando GSC, GA4 e CRM para mapear quais páginas geram lead qualificado.</w:t>
      </w:r>
    </w:p>
    <w:p>
      <w:r>
        <w:br w:type="page"/>
      </w:r>
    </w:p>
    <w:p>
      <w:pPr>
        <w:pStyle w:val="Heading1"/>
        <w:spacing w:after="240" w:before="480"/>
      </w:pPr>
      <w:r>
        <w:rPr>
          <w:b/>
          <w:bCs/>
          <w:color w:val="0F3D5C"/>
        </w:rPr>
        <w:t xml:space="preserve">Parte 15. Apêndice: convenções editoriais, schemas e checklist técnico</w:t>
      </w:r>
    </w:p>
    <w:p>
      <w:pPr>
        <w:spacing w:after="80" w:before="80" w:line="320"/>
        <w:jc w:val="both"/>
      </w:pPr>
      <w:r>
        <w:t xml:space="preserve">Esta última parte consolida as regras práticas que aparecem espalhadas pelo documento. Funciona como cartilha de bolso para o time editorial, técnico e de design. Quando houver dúvida sobre como escrever um title, como formatar uma tabela ou qual schema usar, esta é a referência.</w:t>
      </w:r>
    </w:p>
    <w:p>
      <w:pPr>
        <w:pStyle w:val="Heading2"/>
        <w:spacing w:after="180" w:before="360"/>
      </w:pPr>
      <w:r>
        <w:rPr>
          <w:b/>
          <w:bCs/>
          <w:color w:val="0F3D5C"/>
        </w:rPr>
        <w:t xml:space="preserve">15.1 Convenções de URL e slug</w:t>
      </w:r>
    </w:p>
    <w:p>
      <w:pPr>
        <w:pStyle w:val="ListParagraph"/>
        <w:numPr>
          <w:ilvl w:val="0"/>
          <w:numId w:val="2"/>
        </w:numPr>
        <w:spacing w:after="40" w:before="40" w:line="300"/>
      </w:pPr>
      <w:r>
        <w:t xml:space="preserve">Sempre minúsculas.</w:t>
      </w:r>
    </w:p>
    <w:p>
      <w:pPr>
        <w:pStyle w:val="ListParagraph"/>
        <w:numPr>
          <w:ilvl w:val="0"/>
          <w:numId w:val="2"/>
        </w:numPr>
        <w:spacing w:after="40" w:before="40" w:line="300"/>
      </w:pPr>
      <w:r>
        <w:t xml:space="preserve">Hífens como separadores.</w:t>
      </w:r>
    </w:p>
    <w:p>
      <w:pPr>
        <w:pStyle w:val="ListParagraph"/>
        <w:numPr>
          <w:ilvl w:val="0"/>
          <w:numId w:val="2"/>
        </w:numPr>
        <w:spacing w:after="40" w:before="40" w:line="300"/>
      </w:pPr>
      <w:r>
        <w:t xml:space="preserve">Sem acentos no slug (URL ASCII).</w:t>
      </w:r>
    </w:p>
    <w:p>
      <w:pPr>
        <w:pStyle w:val="ListParagraph"/>
        <w:numPr>
          <w:ilvl w:val="0"/>
          <w:numId w:val="2"/>
        </w:numPr>
        <w:spacing w:after="40" w:before="40" w:line="300"/>
      </w:pPr>
      <w:r>
        <w:t xml:space="preserve">Sem stop words desnecessárias (de, da, para, com), exceto quando alteram a busca.</w:t>
      </w:r>
    </w:p>
    <w:p>
      <w:pPr>
        <w:pStyle w:val="ListParagraph"/>
        <w:numPr>
          <w:ilvl w:val="0"/>
          <w:numId w:val="2"/>
        </w:numPr>
        <w:spacing w:after="40" w:before="40" w:line="300"/>
      </w:pPr>
      <w:r>
        <w:t xml:space="preserve">De três a cinco palavras quando possível.</w:t>
      </w:r>
    </w:p>
    <w:p>
      <w:pPr>
        <w:pStyle w:val="ListParagraph"/>
        <w:numPr>
          <w:ilvl w:val="0"/>
          <w:numId w:val="2"/>
        </w:numPr>
        <w:spacing w:after="40" w:before="40" w:line="300"/>
      </w:pPr>
      <w:r>
        <w:t xml:space="preserve">Keyword principal nas primeiras posições.</w:t>
      </w:r>
    </w:p>
    <w:p>
      <w:pPr>
        <w:pStyle w:val="ListParagraph"/>
        <w:numPr>
          <w:ilvl w:val="0"/>
          <w:numId w:val="2"/>
        </w:numPr>
        <w:spacing w:after="40" w:before="40" w:line="300"/>
      </w:pPr>
      <w:r>
        <w:t xml:space="preserve">Sem trailing slash forçado; configuração consistente no Astro.</w:t>
      </w:r>
    </w:p>
    <w:p>
      <w:pPr>
        <w:pStyle w:val="ListParagraph"/>
        <w:numPr>
          <w:ilvl w:val="0"/>
          <w:numId w:val="2"/>
        </w:numPr>
        <w:spacing w:after="40" w:before="40" w:line="300"/>
      </w:pPr>
      <w:r>
        <w:t xml:space="preserve">Sem caracteres especiais (apóstrofos, parênteses, ampersand) no slug.</w:t>
      </w:r>
    </w:p>
    <w:p>
      <w:pPr>
        <w:pStyle w:val="Heading2"/>
        <w:spacing w:after="180" w:before="360"/>
      </w:pPr>
      <w:r>
        <w:rPr>
          <w:b/>
          <w:bCs/>
          <w:color w:val="0F3D5C"/>
        </w:rPr>
        <w:t xml:space="preserve">15.2 Convenções de title (até 60 caracteres)</w:t>
      </w:r>
    </w:p>
    <w:p>
      <w:pPr>
        <w:pStyle w:val="ListParagraph"/>
        <w:numPr>
          <w:ilvl w:val="0"/>
          <w:numId w:val="2"/>
        </w:numPr>
        <w:spacing w:after="40" w:before="40" w:line="300"/>
      </w:pPr>
      <w:r>
        <w:t xml:space="preserve">Título inicia com a keyword principal sempre que natural.</w:t>
      </w:r>
    </w:p>
    <w:p>
      <w:pPr>
        <w:pStyle w:val="ListParagraph"/>
        <w:numPr>
          <w:ilvl w:val="0"/>
          <w:numId w:val="2"/>
        </w:numPr>
        <w:spacing w:after="40" w:before="40" w:line="300"/>
      </w:pPr>
      <w:r>
        <w:t xml:space="preserve">Inclui a marca DumoSec quando há espaço.</w:t>
      </w:r>
    </w:p>
    <w:p>
      <w:pPr>
        <w:pStyle w:val="ListParagraph"/>
        <w:numPr>
          <w:ilvl w:val="0"/>
          <w:numId w:val="2"/>
        </w:numPr>
        <w:spacing w:after="40" w:before="40" w:line="300"/>
      </w:pPr>
      <w:r>
        <w:t xml:space="preserve">Evita superlativos ("o melhor", "o número 1") por motivo de credibilidade e moderação dos rich snippets.</w:t>
      </w:r>
    </w:p>
    <w:p>
      <w:pPr>
        <w:pStyle w:val="ListParagraph"/>
        <w:numPr>
          <w:ilvl w:val="0"/>
          <w:numId w:val="2"/>
        </w:numPr>
        <w:spacing w:after="40" w:before="40" w:line="300"/>
      </w:pPr>
      <w:r>
        <w:t xml:space="preserve">Inclui qualificador "em cibersegurança" sempre que o termo for "red team" ou "blue team".</w:t>
      </w:r>
    </w:p>
    <w:p>
      <w:pPr>
        <w:pStyle w:val="ListParagraph"/>
        <w:numPr>
          <w:ilvl w:val="0"/>
          <w:numId w:val="2"/>
        </w:numPr>
        <w:spacing w:after="40" w:before="40" w:line="300"/>
      </w:pPr>
      <w:r>
        <w:t xml:space="preserve">Não usa caractere de travessão. Usa dois pontos, vírgula, ponto ou pipe quando precisa separar.</w:t>
      </w:r>
    </w:p>
    <w:p>
      <w:pPr>
        <w:pStyle w:val="Heading2"/>
        <w:spacing w:after="180" w:before="360"/>
      </w:pPr>
      <w:r>
        <w:rPr>
          <w:b/>
          <w:bCs/>
          <w:color w:val="0F3D5C"/>
        </w:rPr>
        <w:t xml:space="preserve">15.3 Convenções de meta descrição (até 160 caracteres)</w:t>
      </w:r>
    </w:p>
    <w:p>
      <w:pPr>
        <w:pStyle w:val="ListParagraph"/>
        <w:numPr>
          <w:ilvl w:val="0"/>
          <w:numId w:val="2"/>
        </w:numPr>
        <w:spacing w:after="40" w:before="40" w:line="300"/>
      </w:pPr>
      <w:r>
        <w:t xml:space="preserve">Resume a entidade, o benefício e o diferencial.</w:t>
      </w:r>
    </w:p>
    <w:p>
      <w:pPr>
        <w:pStyle w:val="ListParagraph"/>
        <w:numPr>
          <w:ilvl w:val="0"/>
          <w:numId w:val="2"/>
        </w:numPr>
        <w:spacing w:after="40" w:before="40" w:line="300"/>
      </w:pPr>
      <w:r>
        <w:t xml:space="preserve">Linguagem ativa; evita "neste artigo você vai aprender".</w:t>
      </w:r>
    </w:p>
    <w:p>
      <w:pPr>
        <w:pStyle w:val="ListParagraph"/>
        <w:numPr>
          <w:ilvl w:val="0"/>
          <w:numId w:val="2"/>
        </w:numPr>
        <w:spacing w:after="40" w:before="40" w:line="300"/>
      </w:pPr>
      <w:r>
        <w:t xml:space="preserve">Inclui keyword principal de forma natural na primeira metade.</w:t>
      </w:r>
    </w:p>
    <w:p>
      <w:pPr>
        <w:pStyle w:val="ListParagraph"/>
        <w:numPr>
          <w:ilvl w:val="0"/>
          <w:numId w:val="2"/>
        </w:numPr>
        <w:spacing w:after="40" w:before="40" w:line="300"/>
      </w:pPr>
      <w:r>
        <w:t xml:space="preserve">Quando aplicável, menciona um call to action discreto.</w:t>
      </w:r>
    </w:p>
    <w:p>
      <w:pPr>
        <w:pStyle w:val="ListParagraph"/>
        <w:numPr>
          <w:ilvl w:val="0"/>
          <w:numId w:val="2"/>
        </w:numPr>
        <w:spacing w:after="40" w:before="40" w:line="300"/>
      </w:pPr>
      <w:r>
        <w:t xml:space="preserve">Não promete o que não é entregue na página.</w:t>
      </w:r>
    </w:p>
    <w:p>
      <w:pPr>
        <w:pStyle w:val="ListParagraph"/>
        <w:numPr>
          <w:ilvl w:val="0"/>
          <w:numId w:val="2"/>
        </w:numPr>
        <w:spacing w:after="40" w:before="40" w:line="300"/>
      </w:pPr>
      <w:r>
        <w:t xml:space="preserve">Sem travessão; usa vírgula, dois pontos ou ponto.</w:t>
      </w:r>
    </w:p>
    <w:p>
      <w:pPr>
        <w:pStyle w:val="Heading2"/>
        <w:spacing w:after="180" w:before="360"/>
      </w:pPr>
      <w:r>
        <w:rPr>
          <w:b/>
          <w:bCs/>
          <w:color w:val="0F3D5C"/>
        </w:rPr>
        <w:t xml:space="preserve">15.4 Convenções de H1 e hierarquia</w:t>
      </w:r>
    </w:p>
    <w:p>
      <w:pPr>
        <w:pStyle w:val="ListParagraph"/>
        <w:numPr>
          <w:ilvl w:val="0"/>
          <w:numId w:val="2"/>
        </w:numPr>
        <w:spacing w:after="40" w:before="40" w:line="300"/>
      </w:pPr>
      <w:r>
        <w:t xml:space="preserve">Um único H1 por página.</w:t>
      </w:r>
    </w:p>
    <w:p>
      <w:pPr>
        <w:pStyle w:val="ListParagraph"/>
        <w:numPr>
          <w:ilvl w:val="0"/>
          <w:numId w:val="2"/>
        </w:numPr>
        <w:spacing w:after="40" w:before="40" w:line="300"/>
      </w:pPr>
      <w:r>
        <w:t xml:space="preserve">H1 contém a keyword principal e uma "power keyword" complementar.</w:t>
      </w:r>
    </w:p>
    <w:p>
      <w:pPr>
        <w:pStyle w:val="ListParagraph"/>
        <w:numPr>
          <w:ilvl w:val="0"/>
          <w:numId w:val="2"/>
        </w:numPr>
        <w:spacing w:after="40" w:before="40" w:line="300"/>
      </w:pPr>
      <w:r>
        <w:t xml:space="preserve">Hierarquia obrigatória H1 → H2 → H3 sem pulos. H4 e H5 apenas em conteúdo técnico denso.</w:t>
      </w:r>
    </w:p>
    <w:p>
      <w:pPr>
        <w:pStyle w:val="ListParagraph"/>
        <w:numPr>
          <w:ilvl w:val="0"/>
          <w:numId w:val="2"/>
        </w:numPr>
        <w:spacing w:after="40" w:before="40" w:line="300"/>
      </w:pPr>
      <w:r>
        <w:t xml:space="preserve">Cada H2 abre com uma definição autocontida de uma a duas frases (formato GEO).</w:t>
      </w:r>
    </w:p>
    <w:p>
      <w:pPr>
        <w:pStyle w:val="ListParagraph"/>
        <w:numPr>
          <w:ilvl w:val="0"/>
          <w:numId w:val="2"/>
        </w:numPr>
        <w:spacing w:after="40" w:before="40" w:line="300"/>
      </w:pPr>
      <w:r>
        <w:t xml:space="preserve">H2 com sintaxe pergunta-resposta para perguntas frequentes facilita FAQPage e PAA.</w:t>
      </w:r>
    </w:p>
    <w:p>
      <w:pPr>
        <w:pStyle w:val="Heading2"/>
        <w:spacing w:after="180" w:before="360"/>
      </w:pPr>
      <w:r>
        <w:rPr>
          <w:b/>
          <w:bCs/>
          <w:color w:val="0F3D5C"/>
        </w:rPr>
        <w:t xml:space="preserve">15.5 Convenções de conteúdo (linguagem e GEO)</w:t>
      </w:r>
    </w:p>
    <w:p>
      <w:pPr>
        <w:pStyle w:val="ListParagraph"/>
        <w:numPr>
          <w:ilvl w:val="0"/>
          <w:numId w:val="2"/>
        </w:numPr>
        <w:spacing w:after="40" w:before="40" w:line="300"/>
      </w:pPr>
      <w:r>
        <w:t xml:space="preserve">Português brasileiro completo: acentuação, til, cedilha, concordância verbal e nominal.</w:t>
      </w:r>
    </w:p>
    <w:p>
      <w:pPr>
        <w:pStyle w:val="ListParagraph"/>
        <w:numPr>
          <w:ilvl w:val="0"/>
          <w:numId w:val="2"/>
        </w:numPr>
        <w:spacing w:after="40" w:before="40" w:line="300"/>
      </w:pPr>
      <w:r>
        <w:t xml:space="preserve">Sem travessão (em-dash). Usar vírgula, dois pontos, parênteses ou ponto.</w:t>
      </w:r>
    </w:p>
    <w:p>
      <w:pPr>
        <w:pStyle w:val="ListParagraph"/>
        <w:numPr>
          <w:ilvl w:val="0"/>
          <w:numId w:val="2"/>
        </w:numPr>
        <w:spacing w:after="40" w:before="40" w:line="300"/>
      </w:pPr>
      <w:r>
        <w:t xml:space="preserve">Entidade central nomeada explicitamente em parágrafos-chave, evitando pronomes vagos ("isso", "essa abordagem" sem antecedente).</w:t>
      </w:r>
    </w:p>
    <w:p>
      <w:pPr>
        <w:pStyle w:val="ListParagraph"/>
        <w:numPr>
          <w:ilvl w:val="0"/>
          <w:numId w:val="2"/>
        </w:numPr>
        <w:spacing w:after="40" w:before="40" w:line="300"/>
      </w:pPr>
      <w:r>
        <w:t xml:space="preserve">Frases curtas no início de cada bloco (até 25 palavras na primeira frase).</w:t>
      </w:r>
    </w:p>
    <w:p>
      <w:pPr>
        <w:pStyle w:val="ListParagraph"/>
        <w:numPr>
          <w:ilvl w:val="0"/>
          <w:numId w:val="2"/>
        </w:numPr>
        <w:spacing w:after="40" w:before="40" w:line="300"/>
      </w:pPr>
      <w:r>
        <w:t xml:space="preserve">Blocos autocontidos de 80 a 150 palavras para favorecer chunking por LLM.</w:t>
      </w:r>
    </w:p>
    <w:p>
      <w:pPr>
        <w:pStyle w:val="ListParagraph"/>
        <w:numPr>
          <w:ilvl w:val="0"/>
          <w:numId w:val="2"/>
        </w:numPr>
        <w:spacing w:after="40" w:before="40" w:line="300"/>
      </w:pPr>
      <w:r>
        <w:t xml:space="preserve">Listas estruturadas com itens independentes; cada item lê-se sozinho.</w:t>
      </w:r>
    </w:p>
    <w:p>
      <w:pPr>
        <w:pStyle w:val="ListParagraph"/>
        <w:numPr>
          <w:ilvl w:val="0"/>
          <w:numId w:val="2"/>
        </w:numPr>
        <w:spacing w:after="40" w:before="40" w:line="300"/>
      </w:pPr>
      <w:r>
        <w:t xml:space="preserve">Números com contexto: "cerca de 80% das aplicações web testadas pela DumoSec apresentaram pelo menos uma vulnerabilidade OWASP Top 10".</w:t>
      </w:r>
    </w:p>
    <w:p>
      <w:pPr>
        <w:pStyle w:val="ListParagraph"/>
        <w:numPr>
          <w:ilvl w:val="0"/>
          <w:numId w:val="2"/>
        </w:numPr>
        <w:spacing w:after="40" w:before="40" w:line="300"/>
      </w:pPr>
      <w:r>
        <w:t xml:space="preserve">FAQs em pares pergunta-resposta com a entidade nomeada nas duas partes.</w:t>
      </w:r>
    </w:p>
    <w:p>
      <w:pPr>
        <w:pStyle w:val="ListParagraph"/>
        <w:numPr>
          <w:ilvl w:val="0"/>
          <w:numId w:val="2"/>
        </w:numPr>
        <w:spacing w:after="40" w:before="40" w:line="300"/>
      </w:pPr>
      <w:r>
        <w:t xml:space="preserve">Citações com atribuição explícita quando referenciam OWASP, NIST, MITRE, BACEN.</w:t>
      </w:r>
    </w:p>
    <w:p>
      <w:pPr>
        <w:pStyle w:val="ListParagraph"/>
        <w:numPr>
          <w:ilvl w:val="0"/>
          <w:numId w:val="2"/>
        </w:numPr>
        <w:spacing w:after="40" w:before="40" w:line="300"/>
      </w:pPr>
      <w:r>
        <w:t xml:space="preserve">Evitar "como você viu acima"; cada bloco precisa funcionar sem dependência de leitura linear.</w:t>
      </w:r>
    </w:p>
    <w:p>
      <w:pPr>
        <w:pStyle w:val="Heading2"/>
        <w:spacing w:after="180" w:before="360"/>
      </w:pPr>
      <w:r>
        <w:rPr>
          <w:b/>
          <w:bCs/>
          <w:color w:val="0F3D5C"/>
        </w:rPr>
        <w:t xml:space="preserve">15.6 Schemas JSON-LD recomendados por tipo de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Tipo de página</w:t>
            </w:r>
          </w:p>
        </w:tc>
        <w:tc>
          <w:tcPr>
            <w:tcW w:type="dxa" w:w="6360"/>
            <w:tcBorders>
              <w:top w:val="single" w:color="CBD5E1" w:sz="4"/>
              <w:left w:val="single" w:color="CBD5E1" w:sz="4"/>
              <w:bottom w:val="single" w:color="CBD5E1" w:sz="4"/>
              <w:right w:val="single" w:color="CBD5E1" w:sz="4"/>
            </w:tcBorders>
            <w:shd w:fill="0F3D5C" w:val="clear"/>
            <w:tcMar>
              <w:top w:type="dxa" w:w="100"/>
              <w:left w:type="dxa" w:w="140"/>
              <w:bottom w:type="dxa" w:w="100"/>
              <w:right w:type="dxa" w:w="140"/>
            </w:tcMar>
          </w:tcPr>
          <w:p>
            <w:r>
              <w:rPr>
                <w:b/>
                <w:bCs/>
                <w:color w:val="FFFFFF"/>
                <w:sz w:val="20"/>
                <w:szCs w:val="20"/>
              </w:rPr>
              <w:t xml:space="preserve">Schemas principais</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Home</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Organization, WebSite, WebPage, BreadcrumbList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Hub Pentest e Hub Red Team</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Article, FAQPage, BreadcrumbList, Organization, DefinedTerm</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Serviço comercial</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Service, Offer, FAQPage, BreadcrumbList, AggregateRating (quando aplicável)</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Comparativo</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Article, FAQPage, DefinedTerm (duas), ItemList, BreadcrumbList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Compliance</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Service, Article, FAQPage, DefinedTerm, BreadcrumbList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Vertical (segmento)</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Service, Audience, FAQPage, BreadcrumbList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Geográfica</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LocalBusiness, Service, Place, ContactPoint, BreadcrumbList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Blog post</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Article (ou TechArticle), Person (autor), FAQPage, BreadcrumbList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Glossário verbete</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DefinedTerm, inDefinedTermSet, BreadcrumbList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Case</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Article, Organization (anonimizada), BreadcrumbList</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Equipe individual</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Person, EducationalOccupationalCredential, sameAs</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Páginas legais</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WebPage, LegalDocument (quando aplicável)</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Modelo de relatório</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Article, Offer (free download)</w:t>
            </w:r>
          </w:p>
        </w:tc>
      </w:tr>
      <w:tr>
        <w:tc>
          <w:tcPr>
            <w:tcW w:type="dxa" w:w="30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Contato e agendamento</w:t>
            </w:r>
          </w:p>
        </w:tc>
        <w:tc>
          <w:tcPr>
            <w:tcW w:type="dxa" w:w="63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sz w:val="20"/>
                <w:szCs w:val="20"/>
              </w:rPr>
              <w:t xml:space="preserve">ContactPage, Organization, ContactPoint, Reservation (quando aplicável)</w:t>
            </w:r>
          </w:p>
        </w:tc>
      </w:tr>
    </w:tbl>
    <w:p>
      <w:pPr>
        <w:pStyle w:val="Heading2"/>
        <w:spacing w:after="180" w:before="360"/>
      </w:pPr>
      <w:r>
        <w:rPr>
          <w:b/>
          <w:bCs/>
          <w:color w:val="0F3D5C"/>
        </w:rPr>
        <w:t xml:space="preserve">15.7 Checklist técnico de SEO em cada página</w:t>
      </w:r>
    </w:p>
    <w:p>
      <w:pPr>
        <w:pStyle w:val="ListParagraph"/>
        <w:numPr>
          <w:ilvl w:val="0"/>
          <w:numId w:val="2"/>
        </w:numPr>
        <w:spacing w:after="40" w:before="40" w:line="300"/>
      </w:pPr>
      <w:r>
        <w:t xml:space="preserve">HTML semântico (&lt;article&gt;, &lt;section&gt;, &lt;nav&gt;, &lt;aside&gt;, &lt;main&gt;).</w:t>
      </w:r>
    </w:p>
    <w:p>
      <w:pPr>
        <w:pStyle w:val="ListParagraph"/>
        <w:numPr>
          <w:ilvl w:val="0"/>
          <w:numId w:val="2"/>
        </w:numPr>
        <w:spacing w:after="40" w:before="40" w:line="300"/>
      </w:pPr>
      <w:r>
        <w:t xml:space="preserve">Lang="pt-BR" no &lt;html&gt;.</w:t>
      </w:r>
    </w:p>
    <w:p>
      <w:pPr>
        <w:pStyle w:val="ListParagraph"/>
        <w:numPr>
          <w:ilvl w:val="0"/>
          <w:numId w:val="2"/>
        </w:numPr>
        <w:spacing w:after="40" w:before="40" w:line="300"/>
      </w:pPr>
      <w:r>
        <w:t xml:space="preserve">Um único &lt;h1&gt; por página; hierarquia sem pulos.</w:t>
      </w:r>
    </w:p>
    <w:p>
      <w:pPr>
        <w:pStyle w:val="ListParagraph"/>
        <w:numPr>
          <w:ilvl w:val="0"/>
          <w:numId w:val="2"/>
        </w:numPr>
        <w:spacing w:after="40" w:before="40" w:line="300"/>
      </w:pPr>
      <w:r>
        <w:t xml:space="preserve">Canonical em todas as páginas (mesmo nas que não têm duplicata aparente).</w:t>
      </w:r>
    </w:p>
    <w:p>
      <w:pPr>
        <w:pStyle w:val="ListParagraph"/>
        <w:numPr>
          <w:ilvl w:val="0"/>
          <w:numId w:val="2"/>
        </w:numPr>
        <w:spacing w:after="40" w:before="40" w:line="300"/>
      </w:pPr>
      <w:r>
        <w:t xml:space="preserve">Hreflang quando houver versão bilíngue (caso /pentest-no-brasil).</w:t>
      </w:r>
    </w:p>
    <w:p>
      <w:pPr>
        <w:pStyle w:val="ListParagraph"/>
        <w:numPr>
          <w:ilvl w:val="0"/>
          <w:numId w:val="2"/>
        </w:numPr>
        <w:spacing w:after="40" w:before="40" w:line="300"/>
      </w:pPr>
      <w:r>
        <w:t xml:space="preserve">Meta robots padrão "index, follow" e exceções (legal, lead magnet) configuradas.</w:t>
      </w:r>
    </w:p>
    <w:p>
      <w:pPr>
        <w:pStyle w:val="ListParagraph"/>
        <w:numPr>
          <w:ilvl w:val="0"/>
          <w:numId w:val="2"/>
        </w:numPr>
        <w:spacing w:after="40" w:before="40" w:line="300"/>
      </w:pPr>
      <w:r>
        <w:t xml:space="preserve">OG tags completas (og:title, og:description, og:image, og:url, og:type).</w:t>
      </w:r>
    </w:p>
    <w:p>
      <w:pPr>
        <w:pStyle w:val="ListParagraph"/>
        <w:numPr>
          <w:ilvl w:val="0"/>
          <w:numId w:val="2"/>
        </w:numPr>
        <w:spacing w:after="40" w:before="40" w:line="300"/>
      </w:pPr>
      <w:r>
        <w:t xml:space="preserve">Twitter Card (summary_large_image).</w:t>
      </w:r>
    </w:p>
    <w:p>
      <w:pPr>
        <w:pStyle w:val="ListParagraph"/>
        <w:numPr>
          <w:ilvl w:val="0"/>
          <w:numId w:val="2"/>
        </w:numPr>
        <w:spacing w:after="40" w:before="40" w:line="300"/>
      </w:pPr>
      <w:r>
        <w:t xml:space="preserve">Alt text descritivo em todas as imagens não decorativas.</w:t>
      </w:r>
    </w:p>
    <w:p>
      <w:pPr>
        <w:pStyle w:val="ListParagraph"/>
        <w:numPr>
          <w:ilvl w:val="0"/>
          <w:numId w:val="2"/>
        </w:numPr>
        <w:spacing w:after="40" w:before="40" w:line="300"/>
      </w:pPr>
      <w:r>
        <w:t xml:space="preserve">Imagens em WebP (Astro &lt;Image&gt;), responsivas e com lazy loading.</w:t>
      </w:r>
    </w:p>
    <w:p>
      <w:pPr>
        <w:pStyle w:val="ListParagraph"/>
        <w:numPr>
          <w:ilvl w:val="0"/>
          <w:numId w:val="2"/>
        </w:numPr>
        <w:spacing w:after="40" w:before="40" w:line="300"/>
      </w:pPr>
      <w:r>
        <w:t xml:space="preserve">Schema validado no Rich Results Test e no Schema.org Validator.</w:t>
      </w:r>
    </w:p>
    <w:p>
      <w:pPr>
        <w:pStyle w:val="ListParagraph"/>
        <w:numPr>
          <w:ilvl w:val="0"/>
          <w:numId w:val="2"/>
        </w:numPr>
        <w:spacing w:after="40" w:before="40" w:line="300"/>
      </w:pPr>
      <w:r>
        <w:t xml:space="preserve">Sitemap.xml segmentado quando ultrapassar 500 URLs.</w:t>
      </w:r>
    </w:p>
    <w:p>
      <w:pPr>
        <w:pStyle w:val="ListParagraph"/>
        <w:numPr>
          <w:ilvl w:val="0"/>
          <w:numId w:val="2"/>
        </w:numPr>
        <w:spacing w:after="40" w:before="40" w:line="300"/>
      </w:pPr>
      <w:r>
        <w:t xml:space="preserve">Robots.txt referenciando o sitemap.</w:t>
      </w:r>
    </w:p>
    <w:p>
      <w:pPr>
        <w:pStyle w:val="ListParagraph"/>
        <w:numPr>
          <w:ilvl w:val="0"/>
          <w:numId w:val="2"/>
        </w:numPr>
        <w:spacing w:after="40" w:before="40" w:line="300"/>
      </w:pPr>
      <w:r>
        <w:t xml:space="preserve">Core Web Vitals dentro da meta: LCP abaixo de 2 s, INP abaixo de 100 ms, CLS abaixo de 0,05.</w:t>
      </w:r>
    </w:p>
    <w:p>
      <w:pPr>
        <w:pStyle w:val="Heading2"/>
        <w:spacing w:after="180" w:before="360"/>
      </w:pPr>
      <w:r>
        <w:rPr>
          <w:b/>
          <w:bCs/>
          <w:color w:val="0F3D5C"/>
        </w:rPr>
        <w:t xml:space="preserve">15.8 Acessibilidade WCAG AA</w:t>
      </w:r>
    </w:p>
    <w:p>
      <w:pPr>
        <w:pStyle w:val="ListParagraph"/>
        <w:numPr>
          <w:ilvl w:val="0"/>
          <w:numId w:val="2"/>
        </w:numPr>
        <w:spacing w:after="40" w:before="40" w:line="300"/>
      </w:pPr>
      <w:r>
        <w:t xml:space="preserve">Contraste mínimo de 4,5:1 para texto.</w:t>
      </w:r>
    </w:p>
    <w:p>
      <w:pPr>
        <w:pStyle w:val="ListParagraph"/>
        <w:numPr>
          <w:ilvl w:val="0"/>
          <w:numId w:val="2"/>
        </w:numPr>
        <w:spacing w:after="40" w:before="40" w:line="300"/>
      </w:pPr>
      <w:r>
        <w:t xml:space="preserve">Foco visível em todos os elementos interativos.</w:t>
      </w:r>
    </w:p>
    <w:p>
      <w:pPr>
        <w:pStyle w:val="ListParagraph"/>
        <w:numPr>
          <w:ilvl w:val="0"/>
          <w:numId w:val="2"/>
        </w:numPr>
        <w:spacing w:after="40" w:before="40" w:line="300"/>
      </w:pPr>
      <w:r>
        <w:t xml:space="preserve">Skip link no header (saltar para conteúdo principal).</w:t>
      </w:r>
    </w:p>
    <w:p>
      <w:pPr>
        <w:pStyle w:val="ListParagraph"/>
        <w:numPr>
          <w:ilvl w:val="0"/>
          <w:numId w:val="2"/>
        </w:numPr>
        <w:spacing w:after="40" w:before="40" w:line="300"/>
      </w:pPr>
      <w:r>
        <w:t xml:space="preserve">Tags semânticas e ARIA quando necessário.</w:t>
      </w:r>
    </w:p>
    <w:p>
      <w:pPr>
        <w:pStyle w:val="ListParagraph"/>
        <w:numPr>
          <w:ilvl w:val="0"/>
          <w:numId w:val="2"/>
        </w:numPr>
        <w:spacing w:after="40" w:before="40" w:line="300"/>
      </w:pPr>
      <w:r>
        <w:t xml:space="preserve">Formulários com labels visíveis e error states descritivos.</w:t>
      </w:r>
    </w:p>
    <w:p>
      <w:pPr>
        <w:pStyle w:val="ListParagraph"/>
        <w:numPr>
          <w:ilvl w:val="0"/>
          <w:numId w:val="2"/>
        </w:numPr>
        <w:spacing w:after="40" w:before="40" w:line="300"/>
      </w:pPr>
      <w:r>
        <w:t xml:space="preserve">Vídeos com legendas e transcrição.</w:t>
      </w:r>
    </w:p>
    <w:p>
      <w:pPr>
        <w:pStyle w:val="ListParagraph"/>
        <w:numPr>
          <w:ilvl w:val="0"/>
          <w:numId w:val="2"/>
        </w:numPr>
        <w:spacing w:after="40" w:before="40" w:line="300"/>
      </w:pPr>
      <w:r>
        <w:t xml:space="preserve">Tabelas com cabeçalho marcado e caption.</w:t>
      </w:r>
    </w:p>
    <w:p>
      <w:pPr>
        <w:pStyle w:val="Heading2"/>
        <w:spacing w:after="180" w:before="360"/>
      </w:pPr>
      <w:r>
        <w:rPr>
          <w:b/>
          <w:bCs/>
          <w:color w:val="0F3D5C"/>
        </w:rPr>
        <w:t xml:space="preserve">15.9 Performance e build</w:t>
      </w:r>
    </w:p>
    <w:p>
      <w:pPr>
        <w:pStyle w:val="ListParagraph"/>
        <w:numPr>
          <w:ilvl w:val="0"/>
          <w:numId w:val="2"/>
        </w:numPr>
        <w:spacing w:after="40" w:before="40" w:line="300"/>
      </w:pPr>
      <w:r>
        <w:t xml:space="preserve">Build estático Astro com pré-renderização total.</w:t>
      </w:r>
    </w:p>
    <w:p>
      <w:pPr>
        <w:pStyle w:val="ListParagraph"/>
        <w:numPr>
          <w:ilvl w:val="0"/>
          <w:numId w:val="2"/>
        </w:numPr>
        <w:spacing w:after="40" w:before="40" w:line="300"/>
      </w:pPr>
      <w:r>
        <w:t xml:space="preserve">Critical CSS inline.</w:t>
      </w:r>
    </w:p>
    <w:p>
      <w:pPr>
        <w:pStyle w:val="ListParagraph"/>
        <w:numPr>
          <w:ilvl w:val="0"/>
          <w:numId w:val="2"/>
        </w:numPr>
        <w:spacing w:after="40" w:before="40" w:line="300"/>
      </w:pPr>
      <w:r>
        <w:t xml:space="preserve">Hidratação seletiva (zero JS por padrão).</w:t>
      </w:r>
    </w:p>
    <w:p>
      <w:pPr>
        <w:pStyle w:val="ListParagraph"/>
        <w:numPr>
          <w:ilvl w:val="0"/>
          <w:numId w:val="2"/>
        </w:numPr>
        <w:spacing w:after="40" w:before="40" w:line="300"/>
      </w:pPr>
      <w:r>
        <w:t xml:space="preserve">Preload de fontes críticas.</w:t>
      </w:r>
    </w:p>
    <w:p>
      <w:pPr>
        <w:pStyle w:val="ListParagraph"/>
        <w:numPr>
          <w:ilvl w:val="0"/>
          <w:numId w:val="2"/>
        </w:numPr>
        <w:spacing w:after="40" w:before="40" w:line="300"/>
      </w:pPr>
      <w:r>
        <w:t xml:space="preserve">CDN com edge cache (Cloudflare Pages, Netlify ou Vercel).</w:t>
      </w:r>
    </w:p>
    <w:p>
      <w:pPr>
        <w:pStyle w:val="ListParagraph"/>
        <w:numPr>
          <w:ilvl w:val="0"/>
          <w:numId w:val="2"/>
        </w:numPr>
        <w:spacing w:after="40" w:before="40" w:line="300"/>
      </w:pPr>
      <w:r>
        <w:t xml:space="preserve">Lighthouse CI no pipeline de deploy com falha automática se Core Web Vitals piorarem.</w:t>
      </w:r>
    </w:p>
    <w:p>
      <w:pPr>
        <w:pStyle w:val="Heading2"/>
        <w:spacing w:after="180" w:before="360"/>
      </w:pPr>
      <w:r>
        <w:rPr>
          <w:b/>
          <w:bCs/>
          <w:color w:val="0F3D5C"/>
        </w:rPr>
        <w:t xml:space="preserve">15.10 Governança de conteúdo</w:t>
      </w:r>
    </w:p>
    <w:p>
      <w:pPr>
        <w:pStyle w:val="ListParagraph"/>
        <w:numPr>
          <w:ilvl w:val="0"/>
          <w:numId w:val="2"/>
        </w:numPr>
        <w:spacing w:after="40" w:before="40" w:line="300"/>
      </w:pPr>
      <w:r>
        <w:t xml:space="preserve">Toda página tem campo de autor (Person).</w:t>
      </w:r>
    </w:p>
    <w:p>
      <w:pPr>
        <w:pStyle w:val="ListParagraph"/>
        <w:numPr>
          <w:ilvl w:val="0"/>
          <w:numId w:val="2"/>
        </w:numPr>
        <w:spacing w:after="40" w:before="40" w:line="300"/>
      </w:pPr>
      <w:r>
        <w:t xml:space="preserve">Toda página tem datePublished e dateModified atualizados.</w:t>
      </w:r>
    </w:p>
    <w:p>
      <w:pPr>
        <w:pStyle w:val="ListParagraph"/>
        <w:numPr>
          <w:ilvl w:val="0"/>
          <w:numId w:val="2"/>
        </w:numPr>
        <w:spacing w:after="40" w:before="40" w:line="300"/>
      </w:pPr>
      <w:r>
        <w:t xml:space="preserve">Pilares revisados trimestralmente.</w:t>
      </w:r>
    </w:p>
    <w:p>
      <w:pPr>
        <w:pStyle w:val="ListParagraph"/>
        <w:numPr>
          <w:ilvl w:val="0"/>
          <w:numId w:val="2"/>
        </w:numPr>
        <w:spacing w:after="40" w:before="40" w:line="300"/>
      </w:pPr>
      <w:r>
        <w:t xml:space="preserve">Demais páginas revisadas pelo menos uma vez por ano.</w:t>
      </w:r>
    </w:p>
    <w:p>
      <w:pPr>
        <w:pStyle w:val="ListParagraph"/>
        <w:numPr>
          <w:ilvl w:val="0"/>
          <w:numId w:val="2"/>
        </w:numPr>
        <w:spacing w:after="40" w:before="40" w:line="300"/>
      </w:pPr>
      <w:r>
        <w:t xml:space="preserve">Páginas legais revisadas após qualquer mudança regulatória relevante.</w:t>
      </w:r>
    </w:p>
    <w:p>
      <w:pPr>
        <w:pStyle w:val="ListParagraph"/>
        <w:numPr>
          <w:ilvl w:val="0"/>
          <w:numId w:val="2"/>
        </w:numPr>
        <w:spacing w:after="40" w:before="40" w:line="300"/>
      </w:pPr>
      <w:r>
        <w:t xml:space="preserve">Logs de versão (changelog interno) quando a página tiver impacto contratual.</w:t>
      </w:r>
    </w:p>
    <w:p>
      <w:pPr>
        <w:pStyle w:val="Heading2"/>
        <w:spacing w:after="180" w:before="360"/>
      </w:pPr>
      <w:r>
        <w:rPr>
          <w:b/>
          <w:bCs/>
          <w:color w:val="0F3D5C"/>
        </w:rPr>
        <w:t xml:space="preserve">15.11 Próximos passos após esta documentação</w:t>
      </w:r>
    </w:p>
    <w:p>
      <w:pPr>
        <w:spacing w:after="80" w:before="80" w:line="320"/>
        <w:jc w:val="both"/>
      </w:pPr>
      <w:r>
        <w:t xml:space="preserve">Encerrada a documentação de implementação, o próximo bloco do projeto, conforme solicitação inicial, será o Design System. Ele vai definir paleta, tipografia, componentes, espaçamento e tom visual, sempre conversando com esta documentação de páginas para evitar inconsistência entre conteúdo, navegação e identidade visual.</w:t>
      </w:r>
    </w:p>
    <w:p>
      <w:pPr>
        <w:spacing w:after="80" w:before="80" w:line="320"/>
        <w:jc w:val="both"/>
      </w:pPr>
      <w:r>
        <w:t xml:space="preserve">Este documento permanece como referência viva. Toda alteração relevante de estratégia, novo silo ou nova oportunidade detectada deve ser registrada em uma nova versão, com data e descrição da mudança no rodapé.</w:t>
      </w:r>
    </w:p>
    <w:p>
      <w:pPr>
        <w:spacing w:after="60" w:before="60"/>
      </w:pPr>
      <w:r>
        <w:t xml:space="preserve"/>
      </w:r>
    </w:p>
    <w:p>
      <w:pPr>
        <w:pBdr>
          <w:bottom w:val="single" w:color="C9A227" w:sz="8" w:space="4"/>
        </w:pBdr>
        <w:spacing w:after="240" w:before="240"/>
      </w:pPr>
      <w:r>
        <w:t xml:space="preserve"/>
      </w:r>
    </w:p>
    <w:p>
      <w:pPr>
        <w:spacing w:after="240" w:before="240"/>
        <w:jc w:val="center"/>
      </w:pPr>
      <w:r>
        <w:rPr>
          <w:i/>
          <w:iCs/>
          <w:color w:val="6B7280"/>
          <w:sz w:val="20"/>
          <w:szCs w:val="20"/>
        </w:rPr>
        <w:t xml:space="preserve">Fim da documentação de implementação do site DumoSec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F3D5C"/>
      <w:sz w:val="40"/>
      <w:szCs w:val="40"/>
    </w:rPr>
  </w:style>
  <w:style w:type="paragraph" w:styleId="Heading2">
    <w:name w:val="Heading 2"/>
    <w:basedOn w:val="Normal"/>
    <w:next w:val="Normal"/>
    <w:qFormat/>
    <w:pPr>
      <w:spacing w:after="180" w:before="360"/>
      <w:outlineLvl w:val="1"/>
    </w:pPr>
    <w:rPr>
      <w:rFonts w:ascii="Calibri" w:cs="Calibri" w:eastAsia="Calibri" w:hAnsi="Calibri"/>
      <w:b/>
      <w:bCs/>
      <w:color w:val="0F3D5C"/>
      <w:sz w:val="32"/>
      <w:szCs w:val="32"/>
    </w:rPr>
  </w:style>
  <w:style w:type="paragraph" w:styleId="Heading3">
    <w:name w:val="Heading 3"/>
    <w:basedOn w:val="Normal"/>
    <w:next w:val="Normal"/>
    <w:qFormat/>
    <w:pPr>
      <w:spacing w:after="140" w:before="280"/>
      <w:outlineLvl w:val="2"/>
    </w:pPr>
    <w:rPr>
      <w:rFonts w:ascii="Calibri" w:cs="Calibri" w:eastAsia="Calibri" w:hAnsi="Calibri"/>
      <w:b/>
      <w:bCs/>
      <w:color w:val="0F3D5C"/>
      <w:sz w:val="26"/>
      <w:szCs w:val="26"/>
    </w:rPr>
  </w:style>
  <w:style w:type="paragraph" w:styleId="Heading4">
    <w:name w:val="Heading 4"/>
    <w:basedOn w:val="Normal"/>
    <w:next w:val="Normal"/>
    <w:qFormat/>
    <w:pPr>
      <w:spacing w:after="120" w:before="220"/>
      <w:outlineLvl w:val="3"/>
    </w:pPr>
    <w:rPr>
      <w:rFonts w:ascii="Calibri" w:cs="Calibri" w:eastAsia="Calibri" w:hAnsi="Calibri"/>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de Implementação do Site DumoSec</dc:title>
  <dc:creator>DumoSec</dc:creator>
  <dc:description>Arquitetura de páginas, intenções de busca e plano de execução</dc:description>
  <cp:lastModifiedBy>Un-named</cp:lastModifiedBy>
  <cp:revision>1</cp:revision>
  <dcterms:created xsi:type="dcterms:W3CDTF">2026-05-24T23:13:43.941Z</dcterms:created>
  <dcterms:modified xsi:type="dcterms:W3CDTF">2026-05-24T23:13:43.941Z</dcterms:modified>
</cp:coreProperties>
</file>

<file path=docProps/custom.xml><?xml version="1.0" encoding="utf-8"?>
<Properties xmlns="http://schemas.openxmlformats.org/officeDocument/2006/custom-properties" xmlns:vt="http://schemas.openxmlformats.org/officeDocument/2006/docPropsVTypes"/>
</file>