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4D445" w14:textId="77777777" w:rsidR="001F0178" w:rsidRPr="008739D4" w:rsidRDefault="001F0178" w:rsidP="001F0178">
      <w:pPr>
        <w:rPr>
          <w:rFonts w:ascii="Calibri" w:hAnsi="Calibri" w:cs="Calibri"/>
          <w:b/>
          <w:bCs/>
          <w:color w:val="000000" w:themeColor="text1"/>
        </w:rPr>
      </w:pPr>
      <w:r w:rsidRPr="008739D4">
        <w:rPr>
          <w:rFonts w:ascii="Calibri" w:hAnsi="Calibri" w:cs="Calibri"/>
          <w:b/>
          <w:bCs/>
          <w:color w:val="000000" w:themeColor="text1"/>
        </w:rPr>
        <w:t>AI Comic Studio: A Modular, Decoupled Architecture for Consistent AI-Assisted Sequential Art Generation</w:t>
      </w:r>
    </w:p>
    <w:sdt>
      <w:sdtPr>
        <w:rPr>
          <w:color w:val="000000" w:themeColor="text1"/>
        </w:rPr>
        <w:id w:val="-2033019393"/>
        <w:docPartObj>
          <w:docPartGallery w:val="Table of Contents"/>
          <w:docPartUnique/>
        </w:docPartObj>
      </w:sdtPr>
      <w:sdtEndPr>
        <w:rPr>
          <w:rFonts w:asciiTheme="minorHAnsi" w:eastAsiaTheme="minorHAnsi" w:hAnsiTheme="minorHAnsi" w:cstheme="minorBidi"/>
          <w:b/>
          <w:bCs/>
          <w:noProof/>
          <w:kern w:val="2"/>
          <w:sz w:val="24"/>
          <w:szCs w:val="24"/>
          <w14:ligatures w14:val="standardContextual"/>
        </w:rPr>
      </w:sdtEndPr>
      <w:sdtContent>
        <w:p w14:paraId="3697288E" w14:textId="268E7D4D" w:rsidR="008739D4" w:rsidRPr="008739D4" w:rsidRDefault="008739D4">
          <w:pPr>
            <w:pStyle w:val="TOCHeading"/>
            <w:rPr>
              <w:color w:val="000000" w:themeColor="text1"/>
            </w:rPr>
          </w:pPr>
          <w:r w:rsidRPr="008739D4">
            <w:rPr>
              <w:color w:val="000000" w:themeColor="text1"/>
            </w:rPr>
            <w:t>Contents</w:t>
          </w:r>
        </w:p>
        <w:p w14:paraId="2766DBB7" w14:textId="20D74644" w:rsidR="008739D4" w:rsidRPr="008739D4" w:rsidRDefault="008739D4">
          <w:pPr>
            <w:pStyle w:val="TOC1"/>
            <w:rPr>
              <w:rFonts w:eastAsiaTheme="minorEastAsia"/>
              <w:noProof/>
              <w:color w:val="000000" w:themeColor="text1"/>
            </w:rPr>
          </w:pPr>
          <w:r w:rsidRPr="008739D4">
            <w:rPr>
              <w:color w:val="000000" w:themeColor="text1"/>
            </w:rPr>
            <w:fldChar w:fldCharType="begin"/>
          </w:r>
          <w:r w:rsidRPr="008739D4">
            <w:rPr>
              <w:color w:val="000000" w:themeColor="text1"/>
            </w:rPr>
            <w:instrText xml:space="preserve"> TOC \o "1-3" \h \z \u </w:instrText>
          </w:r>
          <w:r w:rsidRPr="008739D4">
            <w:rPr>
              <w:color w:val="000000" w:themeColor="text1"/>
            </w:rPr>
            <w:fldChar w:fldCharType="separate"/>
          </w:r>
          <w:hyperlink w:anchor="_Toc229827800" w:history="1">
            <w:r w:rsidRPr="008739D4">
              <w:rPr>
                <w:rStyle w:val="Hyperlink"/>
                <w:noProof/>
                <w:color w:val="000000" w:themeColor="text1"/>
              </w:rPr>
              <w:t>1. Introduction</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_Toc229827800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3</w:t>
            </w:r>
            <w:r w:rsidRPr="008739D4">
              <w:rPr>
                <w:noProof/>
                <w:webHidden/>
                <w:color w:val="000000" w:themeColor="text1"/>
              </w:rPr>
              <w:fldChar w:fldCharType="end"/>
            </w:r>
          </w:hyperlink>
        </w:p>
        <w:p w14:paraId="3007BAF2" w14:textId="4C6EA3AC"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01" w:history="1">
            <w:r w:rsidRPr="008739D4">
              <w:rPr>
                <w:rStyle w:val="Hyperlink"/>
                <w:noProof/>
                <w:color w:val="000000" w:themeColor="text1"/>
              </w:rPr>
              <w:t>1.1. Problem Definition</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_Toc229827801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3</w:t>
            </w:r>
            <w:r w:rsidRPr="008739D4">
              <w:rPr>
                <w:noProof/>
                <w:webHidden/>
                <w:color w:val="000000" w:themeColor="text1"/>
              </w:rPr>
              <w:fldChar w:fldCharType="end"/>
            </w:r>
          </w:hyperlink>
        </w:p>
        <w:p w14:paraId="339BA9FC" w14:textId="02E55384"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02" w:history="1">
            <w:r w:rsidRPr="008739D4">
              <w:rPr>
                <w:rStyle w:val="Hyperlink"/>
                <w:noProof/>
                <w:color w:val="000000" w:themeColor="text1"/>
              </w:rPr>
              <w:t>1.2. Aim of the Project</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_Toc229827802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4</w:t>
            </w:r>
            <w:r w:rsidRPr="008739D4">
              <w:rPr>
                <w:noProof/>
                <w:webHidden/>
                <w:color w:val="000000" w:themeColor="text1"/>
              </w:rPr>
              <w:fldChar w:fldCharType="end"/>
            </w:r>
          </w:hyperlink>
        </w:p>
        <w:p w14:paraId="75D4FABE" w14:textId="4AF6D6D3"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03" w:history="1">
            <w:r w:rsidRPr="008739D4">
              <w:rPr>
                <w:rStyle w:val="Hyperlink"/>
                <w:noProof/>
                <w:color w:val="000000" w:themeColor="text1"/>
              </w:rPr>
              <w:t>1.3. Scope of the Project</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_Toc229827803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4</w:t>
            </w:r>
            <w:r w:rsidRPr="008739D4">
              <w:rPr>
                <w:noProof/>
                <w:webHidden/>
                <w:color w:val="000000" w:themeColor="text1"/>
              </w:rPr>
              <w:fldChar w:fldCharType="end"/>
            </w:r>
          </w:hyperlink>
        </w:p>
        <w:p w14:paraId="06A42ED5" w14:textId="53B88A68"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04" w:history="1">
            <w:r w:rsidRPr="008739D4">
              <w:rPr>
                <w:rStyle w:val="Hyperlink"/>
                <w:noProof/>
                <w:color w:val="000000" w:themeColor="text1"/>
              </w:rPr>
              <w:t>1.4. Limitations of the Project</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_Toc229827804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5</w:t>
            </w:r>
            <w:r w:rsidRPr="008739D4">
              <w:rPr>
                <w:noProof/>
                <w:webHidden/>
                <w:color w:val="000000" w:themeColor="text1"/>
              </w:rPr>
              <w:fldChar w:fldCharType="end"/>
            </w:r>
          </w:hyperlink>
        </w:p>
        <w:p w14:paraId="63A552C1" w14:textId="1B2124CD" w:rsidR="008739D4" w:rsidRPr="008739D4" w:rsidRDefault="008739D4">
          <w:pPr>
            <w:pStyle w:val="TOC1"/>
            <w:rPr>
              <w:rFonts w:eastAsiaTheme="minorEastAsia"/>
              <w:noProof/>
              <w:color w:val="000000" w:themeColor="text1"/>
            </w:rPr>
          </w:pPr>
          <w:hyperlink w:anchor="_Toc229827805" w:history="1">
            <w:r w:rsidRPr="008739D4">
              <w:rPr>
                <w:rStyle w:val="Hyperlink"/>
                <w:noProof/>
                <w:color w:val="000000" w:themeColor="text1"/>
              </w:rPr>
              <w:t>2. Related Work &amp; Literature Review</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_Toc229827805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5</w:t>
            </w:r>
            <w:r w:rsidRPr="008739D4">
              <w:rPr>
                <w:noProof/>
                <w:webHidden/>
                <w:color w:val="000000" w:themeColor="text1"/>
              </w:rPr>
              <w:fldChar w:fldCharType="end"/>
            </w:r>
          </w:hyperlink>
        </w:p>
        <w:p w14:paraId="5864AADA" w14:textId="0DD6CEEB"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06" w:history="1">
            <w:r w:rsidRPr="008739D4">
              <w:rPr>
                <w:rStyle w:val="Hyperlink"/>
                <w:noProof/>
                <w:color w:val="000000" w:themeColor="text1"/>
              </w:rPr>
              <w:t>2.1. Similar Studies and the Evolution of Generative AI</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_Toc229827806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5</w:t>
            </w:r>
            <w:r w:rsidRPr="008739D4">
              <w:rPr>
                <w:noProof/>
                <w:webHidden/>
                <w:color w:val="000000" w:themeColor="text1"/>
              </w:rPr>
              <w:fldChar w:fldCharType="end"/>
            </w:r>
          </w:hyperlink>
        </w:p>
        <w:p w14:paraId="28FB46E3" w14:textId="3C266C7D"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07" w:history="1">
            <w:r w:rsidRPr="008739D4">
              <w:rPr>
                <w:rStyle w:val="Hyperlink"/>
                <w:noProof/>
                <w:color w:val="000000" w:themeColor="text1"/>
              </w:rPr>
              <w:t>2.3. The Shift from SDXL to Flux.1</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_Toc229827807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6</w:t>
            </w:r>
            <w:r w:rsidRPr="008739D4">
              <w:rPr>
                <w:noProof/>
                <w:webHidden/>
                <w:color w:val="000000" w:themeColor="text1"/>
              </w:rPr>
              <w:fldChar w:fldCharType="end"/>
            </w:r>
          </w:hyperlink>
        </w:p>
        <w:p w14:paraId="4ADB3633" w14:textId="5304455E"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08" w:history="1">
            <w:r w:rsidRPr="008739D4">
              <w:rPr>
                <w:rStyle w:val="Hyperlink"/>
                <w:noProof/>
                <w:color w:val="000000" w:themeColor="text1"/>
              </w:rPr>
              <w:t>2.4. Project Differences and Innovations</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_Toc229827808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7</w:t>
            </w:r>
            <w:r w:rsidRPr="008739D4">
              <w:rPr>
                <w:noProof/>
                <w:webHidden/>
                <w:color w:val="000000" w:themeColor="text1"/>
              </w:rPr>
              <w:fldChar w:fldCharType="end"/>
            </w:r>
          </w:hyperlink>
        </w:p>
        <w:p w14:paraId="56BB2428" w14:textId="451F6BCE" w:rsidR="008739D4" w:rsidRPr="008739D4" w:rsidRDefault="008739D4">
          <w:pPr>
            <w:pStyle w:val="TOC1"/>
            <w:rPr>
              <w:rFonts w:eastAsiaTheme="minorEastAsia"/>
              <w:noProof/>
              <w:color w:val="000000" w:themeColor="text1"/>
            </w:rPr>
          </w:pPr>
          <w:hyperlink w:anchor="_Toc229827809" w:history="1">
            <w:r w:rsidRPr="008739D4">
              <w:rPr>
                <w:rStyle w:val="Hyperlink"/>
                <w:noProof/>
                <w:color w:val="000000" w:themeColor="text1"/>
              </w:rPr>
              <w:t>3. Methods and AI Fundamentals</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_Toc229827809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7</w:t>
            </w:r>
            <w:r w:rsidRPr="008739D4">
              <w:rPr>
                <w:noProof/>
                <w:webHidden/>
                <w:color w:val="000000" w:themeColor="text1"/>
              </w:rPr>
              <w:fldChar w:fldCharType="end"/>
            </w:r>
          </w:hyperlink>
        </w:p>
        <w:p w14:paraId="6467065E" w14:textId="43562147"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10" w:history="1">
            <w:r w:rsidRPr="008739D4">
              <w:rPr>
                <w:rStyle w:val="Hyperlink"/>
                <w:noProof/>
                <w:color w:val="000000" w:themeColor="text1"/>
              </w:rPr>
              <w:t>3.1. Methodology</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_Toc229827810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7</w:t>
            </w:r>
            <w:r w:rsidRPr="008739D4">
              <w:rPr>
                <w:noProof/>
                <w:webHidden/>
                <w:color w:val="000000" w:themeColor="text1"/>
              </w:rPr>
              <w:fldChar w:fldCharType="end"/>
            </w:r>
          </w:hyperlink>
        </w:p>
        <w:p w14:paraId="5F6C3D4E" w14:textId="05B68DD1"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11" w:history="1">
            <w:r w:rsidRPr="008739D4">
              <w:rPr>
                <w:rStyle w:val="Hyperlink"/>
                <w:noProof/>
                <w:color w:val="000000" w:themeColor="text1"/>
              </w:rPr>
              <w:t>3.2. Hardware and Software Requirements</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_Toc229827811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7</w:t>
            </w:r>
            <w:r w:rsidRPr="008739D4">
              <w:rPr>
                <w:noProof/>
                <w:webHidden/>
                <w:color w:val="000000" w:themeColor="text1"/>
              </w:rPr>
              <w:fldChar w:fldCharType="end"/>
            </w:r>
          </w:hyperlink>
        </w:p>
        <w:p w14:paraId="5678CE86" w14:textId="7914BDC6"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12" w:history="1">
            <w:r w:rsidRPr="008739D4">
              <w:rPr>
                <w:rStyle w:val="Hyperlink"/>
                <w:noProof/>
                <w:color w:val="000000" w:themeColor="text1"/>
              </w:rPr>
              <w:t>3.3. Generative AI Fundamentals: How the System "Draws"</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_Toc229827812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7</w:t>
            </w:r>
            <w:r w:rsidRPr="008739D4">
              <w:rPr>
                <w:noProof/>
                <w:webHidden/>
                <w:color w:val="000000" w:themeColor="text1"/>
              </w:rPr>
              <w:fldChar w:fldCharType="end"/>
            </w:r>
          </w:hyperlink>
        </w:p>
        <w:p w14:paraId="7397C7D0" w14:textId="34617A49"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13" w:history="1">
            <w:r w:rsidRPr="008739D4">
              <w:rPr>
                <w:rStyle w:val="Hyperlink"/>
                <w:noProof/>
                <w:color w:val="000000" w:themeColor="text1"/>
              </w:rPr>
              <w:t>3.4. Character Referencing Techniques</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_Toc229827813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8</w:t>
            </w:r>
            <w:r w:rsidRPr="008739D4">
              <w:rPr>
                <w:noProof/>
                <w:webHidden/>
                <w:color w:val="000000" w:themeColor="text1"/>
              </w:rPr>
              <w:fldChar w:fldCharType="end"/>
            </w:r>
          </w:hyperlink>
        </w:p>
        <w:p w14:paraId="20D96E4D" w14:textId="19839984" w:rsidR="008739D4" w:rsidRPr="008739D4" w:rsidRDefault="008739D4">
          <w:pPr>
            <w:pStyle w:val="TOC1"/>
            <w:rPr>
              <w:rFonts w:eastAsiaTheme="minorEastAsia"/>
              <w:noProof/>
              <w:color w:val="000000" w:themeColor="text1"/>
            </w:rPr>
          </w:pPr>
          <w:hyperlink w:anchor="_Toc229827814" w:history="1">
            <w:r w:rsidRPr="008739D4">
              <w:rPr>
                <w:rStyle w:val="Hyperlink"/>
                <w:noProof/>
                <w:color w:val="000000" w:themeColor="text1"/>
              </w:rPr>
              <w:t>4. Project Management</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_Toc229827814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9</w:t>
            </w:r>
            <w:r w:rsidRPr="008739D4">
              <w:rPr>
                <w:noProof/>
                <w:webHidden/>
                <w:color w:val="000000" w:themeColor="text1"/>
              </w:rPr>
              <w:fldChar w:fldCharType="end"/>
            </w:r>
          </w:hyperlink>
        </w:p>
        <w:p w14:paraId="50693DA3" w14:textId="23878EB1"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15" w:history="1">
            <w:r w:rsidRPr="008739D4">
              <w:rPr>
                <w:rStyle w:val="Hyperlink"/>
                <w:noProof/>
                <w:color w:val="000000" w:themeColor="text1"/>
              </w:rPr>
              <w:t>4.1. Project Team and Roles</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_Toc229827815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9</w:t>
            </w:r>
            <w:r w:rsidRPr="008739D4">
              <w:rPr>
                <w:noProof/>
                <w:webHidden/>
                <w:color w:val="000000" w:themeColor="text1"/>
              </w:rPr>
              <w:fldChar w:fldCharType="end"/>
            </w:r>
          </w:hyperlink>
        </w:p>
        <w:p w14:paraId="706E82DC" w14:textId="361C375B"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16" w:history="1">
            <w:r w:rsidRPr="008739D4">
              <w:rPr>
                <w:rStyle w:val="Hyperlink"/>
                <w:noProof/>
                <w:color w:val="000000" w:themeColor="text1"/>
              </w:rPr>
              <w:t>4.2. Scrum Implementation and Timeline</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_Toc229827816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9</w:t>
            </w:r>
            <w:r w:rsidRPr="008739D4">
              <w:rPr>
                <w:noProof/>
                <w:webHidden/>
                <w:color w:val="000000" w:themeColor="text1"/>
              </w:rPr>
              <w:fldChar w:fldCharType="end"/>
            </w:r>
          </w:hyperlink>
        </w:p>
        <w:p w14:paraId="5A9F1A4C" w14:textId="3801D1E1"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17" w:history="1">
            <w:r w:rsidRPr="008739D4">
              <w:rPr>
                <w:rStyle w:val="Hyperlink"/>
                <w:noProof/>
                <w:color w:val="000000" w:themeColor="text1"/>
              </w:rPr>
              <w:t>4.3. Risk Management</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_Toc229827817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9</w:t>
            </w:r>
            <w:r w:rsidRPr="008739D4">
              <w:rPr>
                <w:noProof/>
                <w:webHidden/>
                <w:color w:val="000000" w:themeColor="text1"/>
              </w:rPr>
              <w:fldChar w:fldCharType="end"/>
            </w:r>
          </w:hyperlink>
        </w:p>
        <w:p w14:paraId="24C0B080" w14:textId="23C98B63" w:rsidR="008739D4" w:rsidRPr="008739D4" w:rsidRDefault="008739D4">
          <w:pPr>
            <w:pStyle w:val="TOC1"/>
            <w:rPr>
              <w:rFonts w:eastAsiaTheme="minorEastAsia"/>
              <w:noProof/>
              <w:color w:val="000000" w:themeColor="text1"/>
            </w:rPr>
          </w:pPr>
          <w:hyperlink w:anchor="_Toc229827818" w:history="1">
            <w:r w:rsidRPr="008739D4">
              <w:rPr>
                <w:rStyle w:val="Hyperlink"/>
                <w:noProof/>
                <w:color w:val="000000" w:themeColor="text1"/>
              </w:rPr>
              <w:t>5. Requirements Analysis</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_Toc229827818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10</w:t>
            </w:r>
            <w:r w:rsidRPr="008739D4">
              <w:rPr>
                <w:noProof/>
                <w:webHidden/>
                <w:color w:val="000000" w:themeColor="text1"/>
              </w:rPr>
              <w:fldChar w:fldCharType="end"/>
            </w:r>
          </w:hyperlink>
        </w:p>
        <w:p w14:paraId="0F3FDEA4" w14:textId="29A9EB2A"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19" w:history="1">
            <w:r w:rsidRPr="008739D4">
              <w:rPr>
                <w:rStyle w:val="Hyperlink"/>
                <w:noProof/>
                <w:color w:val="000000" w:themeColor="text1"/>
              </w:rPr>
              <w:t>5.1. Stakeholders</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_Toc229827819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10</w:t>
            </w:r>
            <w:r w:rsidRPr="008739D4">
              <w:rPr>
                <w:noProof/>
                <w:webHidden/>
                <w:color w:val="000000" w:themeColor="text1"/>
              </w:rPr>
              <w:fldChar w:fldCharType="end"/>
            </w:r>
          </w:hyperlink>
        </w:p>
        <w:p w14:paraId="204CFFA3" w14:textId="4596CE53"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20" w:history="1">
            <w:r w:rsidRPr="008739D4">
              <w:rPr>
                <w:rStyle w:val="Hyperlink"/>
                <w:noProof/>
                <w:color w:val="000000" w:themeColor="text1"/>
              </w:rPr>
              <w:t>5.2. User Requirements</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_Toc229827820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10</w:t>
            </w:r>
            <w:r w:rsidRPr="008739D4">
              <w:rPr>
                <w:noProof/>
                <w:webHidden/>
                <w:color w:val="000000" w:themeColor="text1"/>
              </w:rPr>
              <w:fldChar w:fldCharType="end"/>
            </w:r>
          </w:hyperlink>
        </w:p>
        <w:p w14:paraId="44F7E3AF" w14:textId="5F5A2915"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21" w:history="1">
            <w:r w:rsidRPr="008739D4">
              <w:rPr>
                <w:rStyle w:val="Hyperlink"/>
                <w:noProof/>
                <w:color w:val="000000" w:themeColor="text1"/>
              </w:rPr>
              <w:t>5.3. System Specifications</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_Toc229827821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11</w:t>
            </w:r>
            <w:r w:rsidRPr="008739D4">
              <w:rPr>
                <w:noProof/>
                <w:webHidden/>
                <w:color w:val="000000" w:themeColor="text1"/>
              </w:rPr>
              <w:fldChar w:fldCharType="end"/>
            </w:r>
          </w:hyperlink>
        </w:p>
        <w:p w14:paraId="74E697BF" w14:textId="574A4512" w:rsidR="008739D4" w:rsidRPr="008739D4" w:rsidRDefault="008739D4">
          <w:pPr>
            <w:pStyle w:val="TOC1"/>
            <w:rPr>
              <w:rFonts w:eastAsiaTheme="minorEastAsia"/>
              <w:noProof/>
              <w:color w:val="000000" w:themeColor="text1"/>
            </w:rPr>
          </w:pPr>
          <w:hyperlink w:anchor="_Toc229827822" w:history="1">
            <w:r w:rsidRPr="008739D4">
              <w:rPr>
                <w:rStyle w:val="Hyperlink"/>
                <w:noProof/>
                <w:color w:val="000000" w:themeColor="text1"/>
              </w:rPr>
              <w:t>6. System Modeling</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_Toc229827822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12</w:t>
            </w:r>
            <w:r w:rsidRPr="008739D4">
              <w:rPr>
                <w:noProof/>
                <w:webHidden/>
                <w:color w:val="000000" w:themeColor="text1"/>
              </w:rPr>
              <w:fldChar w:fldCharType="end"/>
            </w:r>
          </w:hyperlink>
        </w:p>
        <w:p w14:paraId="4D587F29" w14:textId="1B11BE26"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23" w:history="1">
            <w:r w:rsidRPr="008739D4">
              <w:rPr>
                <w:rStyle w:val="Hyperlink"/>
                <w:noProof/>
                <w:color w:val="000000" w:themeColor="text1"/>
              </w:rPr>
              <w:t>6.1. Context Diagram</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_Toc229827823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12</w:t>
            </w:r>
            <w:r w:rsidRPr="008739D4">
              <w:rPr>
                <w:noProof/>
                <w:webHidden/>
                <w:color w:val="000000" w:themeColor="text1"/>
              </w:rPr>
              <w:fldChar w:fldCharType="end"/>
            </w:r>
          </w:hyperlink>
        </w:p>
        <w:p w14:paraId="57131CA3" w14:textId="4B8A91B4"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24" w:history="1">
            <w:r w:rsidRPr="008739D4">
              <w:rPr>
                <w:rStyle w:val="Hyperlink"/>
                <w:noProof/>
                <w:color w:val="000000" w:themeColor="text1"/>
              </w:rPr>
              <w:t>6.2. Use Case Descriptions</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_Toc229827824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13</w:t>
            </w:r>
            <w:r w:rsidRPr="008739D4">
              <w:rPr>
                <w:noProof/>
                <w:webHidden/>
                <w:color w:val="000000" w:themeColor="text1"/>
              </w:rPr>
              <w:fldChar w:fldCharType="end"/>
            </w:r>
          </w:hyperlink>
        </w:p>
        <w:p w14:paraId="133E83C4" w14:textId="2CBB347D"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25" w:history="1">
            <w:r w:rsidRPr="008739D4">
              <w:rPr>
                <w:rStyle w:val="Hyperlink"/>
                <w:noProof/>
                <w:color w:val="000000" w:themeColor="text1"/>
              </w:rPr>
              <w:t>6.3. Sequence Diagrams</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_Toc229827825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14</w:t>
            </w:r>
            <w:r w:rsidRPr="008739D4">
              <w:rPr>
                <w:noProof/>
                <w:webHidden/>
                <w:color w:val="000000" w:themeColor="text1"/>
              </w:rPr>
              <w:fldChar w:fldCharType="end"/>
            </w:r>
          </w:hyperlink>
        </w:p>
        <w:p w14:paraId="6051B4EB" w14:textId="42D742E9" w:rsidR="008739D4" w:rsidRPr="008739D4" w:rsidRDefault="008739D4">
          <w:pPr>
            <w:pStyle w:val="TOC1"/>
            <w:rPr>
              <w:rFonts w:eastAsiaTheme="minorEastAsia"/>
              <w:noProof/>
              <w:color w:val="000000" w:themeColor="text1"/>
            </w:rPr>
          </w:pPr>
          <w:hyperlink w:anchor="_Toc229827826" w:history="1">
            <w:r w:rsidRPr="008739D4">
              <w:rPr>
                <w:rStyle w:val="Hyperlink"/>
                <w:noProof/>
                <w:color w:val="000000" w:themeColor="text1"/>
              </w:rPr>
              <w:t>7. System Architecture and Design</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_Toc229827826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15</w:t>
            </w:r>
            <w:r w:rsidRPr="008739D4">
              <w:rPr>
                <w:noProof/>
                <w:webHidden/>
                <w:color w:val="000000" w:themeColor="text1"/>
              </w:rPr>
              <w:fldChar w:fldCharType="end"/>
            </w:r>
          </w:hyperlink>
        </w:p>
        <w:p w14:paraId="3996767C" w14:textId="35A4FFDC"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27" w:history="1">
            <w:r w:rsidRPr="008739D4">
              <w:rPr>
                <w:rStyle w:val="Hyperlink"/>
                <w:noProof/>
                <w:color w:val="000000" w:themeColor="text1"/>
              </w:rPr>
              <w:t>7.1. System Architecture</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_Toc229827827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15</w:t>
            </w:r>
            <w:r w:rsidRPr="008739D4">
              <w:rPr>
                <w:noProof/>
                <w:webHidden/>
                <w:color w:val="000000" w:themeColor="text1"/>
              </w:rPr>
              <w:fldChar w:fldCharType="end"/>
            </w:r>
          </w:hyperlink>
        </w:p>
        <w:p w14:paraId="5C4C4817" w14:textId="76FD7602"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28" w:history="1">
            <w:r w:rsidRPr="008739D4">
              <w:rPr>
                <w:rStyle w:val="Hyperlink"/>
                <w:noProof/>
                <w:color w:val="000000" w:themeColor="text1"/>
              </w:rPr>
              <w:t>7.2. Structural Models</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_Toc229827828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16</w:t>
            </w:r>
            <w:r w:rsidRPr="008739D4">
              <w:rPr>
                <w:noProof/>
                <w:webHidden/>
                <w:color w:val="000000" w:themeColor="text1"/>
              </w:rPr>
              <w:fldChar w:fldCharType="end"/>
            </w:r>
          </w:hyperlink>
        </w:p>
        <w:p w14:paraId="75767A69" w14:textId="00AEAFBA"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29" w:history="1">
            <w:r w:rsidRPr="008739D4">
              <w:rPr>
                <w:rStyle w:val="Hyperlink"/>
                <w:noProof/>
                <w:color w:val="000000" w:themeColor="text1"/>
              </w:rPr>
              <w:t>7.3. Behavioral Models</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_Toc229827829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17</w:t>
            </w:r>
            <w:r w:rsidRPr="008739D4">
              <w:rPr>
                <w:noProof/>
                <w:webHidden/>
                <w:color w:val="000000" w:themeColor="text1"/>
              </w:rPr>
              <w:fldChar w:fldCharType="end"/>
            </w:r>
          </w:hyperlink>
        </w:p>
        <w:p w14:paraId="5D43091A" w14:textId="10C762B9" w:rsidR="008739D4" w:rsidRPr="008739D4" w:rsidRDefault="008739D4">
          <w:pPr>
            <w:pStyle w:val="TOC1"/>
            <w:rPr>
              <w:rFonts w:eastAsiaTheme="minorEastAsia"/>
              <w:noProof/>
              <w:color w:val="000000" w:themeColor="text1"/>
            </w:rPr>
          </w:pPr>
          <w:hyperlink w:anchor="_Toc229827830" w:history="1">
            <w:r w:rsidRPr="008739D4">
              <w:rPr>
                <w:rStyle w:val="Hyperlink"/>
                <w:noProof/>
                <w:color w:val="000000" w:themeColor="text1"/>
              </w:rPr>
              <w:t>8. System Implementation</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_Toc229827830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17</w:t>
            </w:r>
            <w:r w:rsidRPr="008739D4">
              <w:rPr>
                <w:noProof/>
                <w:webHidden/>
                <w:color w:val="000000" w:themeColor="text1"/>
              </w:rPr>
              <w:fldChar w:fldCharType="end"/>
            </w:r>
          </w:hyperlink>
        </w:p>
        <w:p w14:paraId="6FC10721" w14:textId="79F1B4A5"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31" w:history="1">
            <w:r w:rsidRPr="008739D4">
              <w:rPr>
                <w:rStyle w:val="Hyperlink"/>
                <w:noProof/>
                <w:color w:val="000000" w:themeColor="text1"/>
              </w:rPr>
              <w:t>8.1. Development Environment</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_Toc229827831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17</w:t>
            </w:r>
            <w:r w:rsidRPr="008739D4">
              <w:rPr>
                <w:noProof/>
                <w:webHidden/>
                <w:color w:val="000000" w:themeColor="text1"/>
              </w:rPr>
              <w:fldChar w:fldCharType="end"/>
            </w:r>
          </w:hyperlink>
        </w:p>
        <w:p w14:paraId="5B3B7147" w14:textId="0BAEBE68"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32" w:history="1">
            <w:r w:rsidRPr="008739D4">
              <w:rPr>
                <w:rStyle w:val="Hyperlink"/>
                <w:noProof/>
                <w:color w:val="000000" w:themeColor="text1"/>
              </w:rPr>
              <w:t>8.2. Code Structure</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_Toc229827832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17</w:t>
            </w:r>
            <w:r w:rsidRPr="008739D4">
              <w:rPr>
                <w:noProof/>
                <w:webHidden/>
                <w:color w:val="000000" w:themeColor="text1"/>
              </w:rPr>
              <w:fldChar w:fldCharType="end"/>
            </w:r>
          </w:hyperlink>
        </w:p>
        <w:p w14:paraId="1275870A" w14:textId="15AF9F8B"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33" w:history="1">
            <w:r w:rsidRPr="008739D4">
              <w:rPr>
                <w:rStyle w:val="Hyperlink"/>
                <w:noProof/>
                <w:color w:val="000000" w:themeColor="text1"/>
              </w:rPr>
              <w:t>8.3. The Style LoRA Training Pipeline (Data Preparation &amp; Fine-Tuning)</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_Toc229827833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18</w:t>
            </w:r>
            <w:r w:rsidRPr="008739D4">
              <w:rPr>
                <w:noProof/>
                <w:webHidden/>
                <w:color w:val="000000" w:themeColor="text1"/>
              </w:rPr>
              <w:fldChar w:fldCharType="end"/>
            </w:r>
          </w:hyperlink>
        </w:p>
        <w:p w14:paraId="41CA40BB" w14:textId="40B3E400"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34" w:history="1">
            <w:r w:rsidRPr="008739D4">
              <w:rPr>
                <w:rStyle w:val="Hyperlink"/>
                <w:noProof/>
                <w:color w:val="000000" w:themeColor="text1"/>
              </w:rPr>
              <w:t>8.3.1. Data Collection</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_Toc229827834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18</w:t>
            </w:r>
            <w:r w:rsidRPr="008739D4">
              <w:rPr>
                <w:noProof/>
                <w:webHidden/>
                <w:color w:val="000000" w:themeColor="text1"/>
              </w:rPr>
              <w:fldChar w:fldCharType="end"/>
            </w:r>
          </w:hyperlink>
        </w:p>
        <w:p w14:paraId="07222552" w14:textId="0EF08AAB"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35" w:history="1">
            <w:r w:rsidRPr="008739D4">
              <w:rPr>
                <w:rStyle w:val="Hyperlink"/>
                <w:noProof/>
                <w:color w:val="000000" w:themeColor="text1"/>
              </w:rPr>
              <w:t>8.3.2. Ethical &amp; Technical Filtering</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_Toc229827835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18</w:t>
            </w:r>
            <w:r w:rsidRPr="008739D4">
              <w:rPr>
                <w:noProof/>
                <w:webHidden/>
                <w:color w:val="000000" w:themeColor="text1"/>
              </w:rPr>
              <w:fldChar w:fldCharType="end"/>
            </w:r>
          </w:hyperlink>
        </w:p>
        <w:p w14:paraId="43FE7708" w14:textId="723C7C6E"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36" w:history="1">
            <w:r w:rsidRPr="008739D4">
              <w:rPr>
                <w:rStyle w:val="Hyperlink"/>
                <w:noProof/>
                <w:color w:val="000000" w:themeColor="text1"/>
              </w:rPr>
              <w:t>8.3.3. Data Preparation &amp; Captioning</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_Toc229827836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18</w:t>
            </w:r>
            <w:r w:rsidRPr="008739D4">
              <w:rPr>
                <w:noProof/>
                <w:webHidden/>
                <w:color w:val="000000" w:themeColor="text1"/>
              </w:rPr>
              <w:fldChar w:fldCharType="end"/>
            </w:r>
          </w:hyperlink>
        </w:p>
        <w:p w14:paraId="1429493F" w14:textId="2DD0D7E8" w:rsidR="008739D4" w:rsidRPr="008739D4" w:rsidRDefault="008739D4">
          <w:pPr>
            <w:pStyle w:val="TOC1"/>
            <w:rPr>
              <w:rFonts w:eastAsiaTheme="minorEastAsia"/>
              <w:noProof/>
              <w:color w:val="000000" w:themeColor="text1"/>
            </w:rPr>
          </w:pPr>
          <w:hyperlink w:anchor="_Toc229827837" w:history="1">
            <w:r w:rsidRPr="008739D4">
              <w:rPr>
                <w:rStyle w:val="Hyperlink"/>
                <w:noProof/>
                <w:color w:val="000000" w:themeColor="text1"/>
              </w:rPr>
              <w:t>9. MVP Development &amp; Demonstration</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_Toc229827837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19</w:t>
            </w:r>
            <w:r w:rsidRPr="008739D4">
              <w:rPr>
                <w:noProof/>
                <w:webHidden/>
                <w:color w:val="000000" w:themeColor="text1"/>
              </w:rPr>
              <w:fldChar w:fldCharType="end"/>
            </w:r>
          </w:hyperlink>
        </w:p>
        <w:p w14:paraId="0EEBB97A" w14:textId="1B0A6884"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38" w:history="1">
            <w:r w:rsidRPr="008739D4">
              <w:rPr>
                <w:rStyle w:val="Hyperlink"/>
                <w:noProof/>
                <w:color w:val="000000" w:themeColor="text1"/>
              </w:rPr>
              <w:t>9.1. MVP Definition</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_Toc229827838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19</w:t>
            </w:r>
            <w:r w:rsidRPr="008739D4">
              <w:rPr>
                <w:noProof/>
                <w:webHidden/>
                <w:color w:val="000000" w:themeColor="text1"/>
              </w:rPr>
              <w:fldChar w:fldCharType="end"/>
            </w:r>
          </w:hyperlink>
        </w:p>
        <w:p w14:paraId="04372AA8" w14:textId="4E4FD465"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39" w:history="1">
            <w:r w:rsidRPr="008739D4">
              <w:rPr>
                <w:rStyle w:val="Hyperlink"/>
                <w:noProof/>
                <w:color w:val="000000" w:themeColor="text1"/>
              </w:rPr>
              <w:t>9.2. Implemented Features</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_Toc229827839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19</w:t>
            </w:r>
            <w:r w:rsidRPr="008739D4">
              <w:rPr>
                <w:noProof/>
                <w:webHidden/>
                <w:color w:val="000000" w:themeColor="text1"/>
              </w:rPr>
              <w:fldChar w:fldCharType="end"/>
            </w:r>
          </w:hyperlink>
        </w:p>
        <w:p w14:paraId="536C1E63" w14:textId="33723841"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40" w:history="1">
            <w:r w:rsidRPr="008739D4">
              <w:rPr>
                <w:rStyle w:val="Hyperlink"/>
                <w:noProof/>
                <w:color w:val="000000" w:themeColor="text1"/>
              </w:rPr>
              <w:t>9.3. System Demonstration: "The Cat in the Classroom"</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_Toc229827840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19</w:t>
            </w:r>
            <w:r w:rsidRPr="008739D4">
              <w:rPr>
                <w:noProof/>
                <w:webHidden/>
                <w:color w:val="000000" w:themeColor="text1"/>
              </w:rPr>
              <w:fldChar w:fldCharType="end"/>
            </w:r>
          </w:hyperlink>
        </w:p>
        <w:p w14:paraId="75D68E02" w14:textId="48A6F625" w:rsidR="008739D4" w:rsidRPr="008739D4" w:rsidRDefault="008739D4">
          <w:pPr>
            <w:pStyle w:val="TOC1"/>
            <w:rPr>
              <w:rFonts w:eastAsiaTheme="minorEastAsia"/>
              <w:noProof/>
              <w:color w:val="000000" w:themeColor="text1"/>
            </w:rPr>
          </w:pPr>
          <w:hyperlink w:anchor="_Toc229827841" w:history="1">
            <w:r w:rsidRPr="008739D4">
              <w:rPr>
                <w:rStyle w:val="Hyperlink"/>
                <w:noProof/>
                <w:color w:val="000000" w:themeColor="text1"/>
              </w:rPr>
              <w:t>10. Testing and Evaluation</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_Toc229827841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19</w:t>
            </w:r>
            <w:r w:rsidRPr="008739D4">
              <w:rPr>
                <w:noProof/>
                <w:webHidden/>
                <w:color w:val="000000" w:themeColor="text1"/>
              </w:rPr>
              <w:fldChar w:fldCharType="end"/>
            </w:r>
          </w:hyperlink>
        </w:p>
        <w:p w14:paraId="4312DEF5" w14:textId="0639DEA8"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42" w:history="1">
            <w:r w:rsidRPr="008739D4">
              <w:rPr>
                <w:rStyle w:val="Hyperlink"/>
                <w:noProof/>
                <w:color w:val="000000" w:themeColor="text1"/>
              </w:rPr>
              <w:t>10.1. Testing Strategy</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_Toc229827842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19</w:t>
            </w:r>
            <w:r w:rsidRPr="008739D4">
              <w:rPr>
                <w:noProof/>
                <w:webHidden/>
                <w:color w:val="000000" w:themeColor="text1"/>
              </w:rPr>
              <w:fldChar w:fldCharType="end"/>
            </w:r>
          </w:hyperlink>
        </w:p>
        <w:p w14:paraId="46003D23" w14:textId="56CB2BA3"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43" w:history="1">
            <w:r w:rsidRPr="008739D4">
              <w:rPr>
                <w:rStyle w:val="Hyperlink"/>
                <w:noProof/>
                <w:color w:val="000000" w:themeColor="text1"/>
              </w:rPr>
              <w:t>10.2. Generative Adherence Testing</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_Toc229827843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20</w:t>
            </w:r>
            <w:r w:rsidRPr="008739D4">
              <w:rPr>
                <w:noProof/>
                <w:webHidden/>
                <w:color w:val="000000" w:themeColor="text1"/>
              </w:rPr>
              <w:fldChar w:fldCharType="end"/>
            </w:r>
          </w:hyperlink>
        </w:p>
        <w:p w14:paraId="12364348" w14:textId="3B336411"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44" w:history="1">
            <w:r w:rsidRPr="008739D4">
              <w:rPr>
                <w:rStyle w:val="Hyperlink"/>
                <w:noProof/>
                <w:color w:val="000000" w:themeColor="text1"/>
              </w:rPr>
              <w:t>10.3. Network Latency Testing</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_Toc229827844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20</w:t>
            </w:r>
            <w:r w:rsidRPr="008739D4">
              <w:rPr>
                <w:noProof/>
                <w:webHidden/>
                <w:color w:val="000000" w:themeColor="text1"/>
              </w:rPr>
              <w:fldChar w:fldCharType="end"/>
            </w:r>
          </w:hyperlink>
        </w:p>
        <w:p w14:paraId="46BFD348" w14:textId="3FD1CA51" w:rsidR="008739D4" w:rsidRPr="008739D4" w:rsidRDefault="008739D4">
          <w:pPr>
            <w:pStyle w:val="TOC1"/>
            <w:rPr>
              <w:rFonts w:eastAsiaTheme="minorEastAsia"/>
              <w:noProof/>
              <w:color w:val="000000" w:themeColor="text1"/>
            </w:rPr>
          </w:pPr>
          <w:hyperlink w:anchor="_Toc229827845" w:history="1">
            <w:r w:rsidRPr="008739D4">
              <w:rPr>
                <w:rStyle w:val="Hyperlink"/>
                <w:noProof/>
                <w:color w:val="000000" w:themeColor="text1"/>
              </w:rPr>
              <w:t>11. Results and Discussion</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_Toc229827845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20</w:t>
            </w:r>
            <w:r w:rsidRPr="008739D4">
              <w:rPr>
                <w:noProof/>
                <w:webHidden/>
                <w:color w:val="000000" w:themeColor="text1"/>
              </w:rPr>
              <w:fldChar w:fldCharType="end"/>
            </w:r>
          </w:hyperlink>
        </w:p>
        <w:p w14:paraId="48195EDA" w14:textId="5C4208FF"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46" w:history="1">
            <w:r w:rsidRPr="008739D4">
              <w:rPr>
                <w:rStyle w:val="Hyperlink"/>
                <w:noProof/>
                <w:color w:val="000000" w:themeColor="text1"/>
              </w:rPr>
              <w:t>11.1. Goal Attainment</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_Toc229827846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20</w:t>
            </w:r>
            <w:r w:rsidRPr="008739D4">
              <w:rPr>
                <w:noProof/>
                <w:webHidden/>
                <w:color w:val="000000" w:themeColor="text1"/>
              </w:rPr>
              <w:fldChar w:fldCharType="end"/>
            </w:r>
          </w:hyperlink>
        </w:p>
        <w:p w14:paraId="1058A80A" w14:textId="38CC31FE"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47" w:history="1">
            <w:r w:rsidRPr="008739D4">
              <w:rPr>
                <w:rStyle w:val="Hyperlink"/>
                <w:noProof/>
                <w:color w:val="000000" w:themeColor="text1"/>
              </w:rPr>
              <w:t>11.2. Ethical Considerations</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_Toc229827847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20</w:t>
            </w:r>
            <w:r w:rsidRPr="008739D4">
              <w:rPr>
                <w:noProof/>
                <w:webHidden/>
                <w:color w:val="000000" w:themeColor="text1"/>
              </w:rPr>
              <w:fldChar w:fldCharType="end"/>
            </w:r>
          </w:hyperlink>
        </w:p>
        <w:p w14:paraId="34334F1E" w14:textId="72C025B9"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48" w:history="1">
            <w:r w:rsidRPr="008739D4">
              <w:rPr>
                <w:rStyle w:val="Hyperlink"/>
                <w:noProof/>
                <w:color w:val="000000" w:themeColor="text1"/>
              </w:rPr>
              <w:t>11.3. Cost Analysis</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_Toc229827848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20</w:t>
            </w:r>
            <w:r w:rsidRPr="008739D4">
              <w:rPr>
                <w:noProof/>
                <w:webHidden/>
                <w:color w:val="000000" w:themeColor="text1"/>
              </w:rPr>
              <w:fldChar w:fldCharType="end"/>
            </w:r>
          </w:hyperlink>
        </w:p>
        <w:p w14:paraId="2F6EF051" w14:textId="1033366F" w:rsidR="008739D4" w:rsidRPr="008739D4" w:rsidRDefault="008739D4">
          <w:pPr>
            <w:pStyle w:val="TOC1"/>
            <w:rPr>
              <w:rFonts w:eastAsiaTheme="minorEastAsia"/>
              <w:noProof/>
              <w:color w:val="000000" w:themeColor="text1"/>
            </w:rPr>
          </w:pPr>
          <w:hyperlink w:anchor="_Toc229827849" w:history="1">
            <w:r w:rsidRPr="008739D4">
              <w:rPr>
                <w:rStyle w:val="Hyperlink"/>
                <w:noProof/>
                <w:color w:val="000000" w:themeColor="text1"/>
              </w:rPr>
              <w:t>12. Conclusion and Future Work</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_Toc229827849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21</w:t>
            </w:r>
            <w:r w:rsidRPr="008739D4">
              <w:rPr>
                <w:noProof/>
                <w:webHidden/>
                <w:color w:val="000000" w:themeColor="text1"/>
              </w:rPr>
              <w:fldChar w:fldCharType="end"/>
            </w:r>
          </w:hyperlink>
        </w:p>
        <w:p w14:paraId="4E0612AA" w14:textId="2190251F"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50" w:history="1">
            <w:r w:rsidRPr="008739D4">
              <w:rPr>
                <w:rStyle w:val="Hyperlink"/>
                <w:noProof/>
                <w:color w:val="000000" w:themeColor="text1"/>
              </w:rPr>
              <w:t>12.1. Conclusion</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_Toc229827850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21</w:t>
            </w:r>
            <w:r w:rsidRPr="008739D4">
              <w:rPr>
                <w:noProof/>
                <w:webHidden/>
                <w:color w:val="000000" w:themeColor="text1"/>
              </w:rPr>
              <w:fldChar w:fldCharType="end"/>
            </w:r>
          </w:hyperlink>
        </w:p>
        <w:p w14:paraId="5A06E949" w14:textId="64014976" w:rsidR="008739D4" w:rsidRPr="008739D4" w:rsidRDefault="008739D4">
          <w:pPr>
            <w:pStyle w:val="TOC2"/>
            <w:tabs>
              <w:tab w:val="right" w:leader="dot" w:pos="9350"/>
            </w:tabs>
            <w:rPr>
              <w:rFonts w:cstheme="minorBidi"/>
              <w:noProof/>
              <w:color w:val="000000" w:themeColor="text1"/>
              <w:kern w:val="2"/>
              <w:sz w:val="24"/>
              <w:szCs w:val="24"/>
              <w14:ligatures w14:val="standardContextual"/>
            </w:rPr>
          </w:pPr>
          <w:hyperlink w:anchor="_Toc229827851" w:history="1">
            <w:r w:rsidRPr="008739D4">
              <w:rPr>
                <w:rStyle w:val="Hyperlink"/>
                <w:noProof/>
                <w:color w:val="000000" w:themeColor="text1"/>
              </w:rPr>
              <w:t>12.2. Future Work</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_Toc229827851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21</w:t>
            </w:r>
            <w:r w:rsidRPr="008739D4">
              <w:rPr>
                <w:noProof/>
                <w:webHidden/>
                <w:color w:val="000000" w:themeColor="text1"/>
              </w:rPr>
              <w:fldChar w:fldCharType="end"/>
            </w:r>
          </w:hyperlink>
        </w:p>
        <w:p w14:paraId="56307414" w14:textId="6CE38416" w:rsidR="008739D4" w:rsidRPr="008739D4" w:rsidRDefault="008739D4">
          <w:pPr>
            <w:pStyle w:val="TOC1"/>
            <w:rPr>
              <w:rFonts w:eastAsiaTheme="minorEastAsia"/>
              <w:noProof/>
              <w:color w:val="000000" w:themeColor="text1"/>
            </w:rPr>
          </w:pPr>
          <w:hyperlink w:anchor="_Toc229827852" w:history="1">
            <w:r w:rsidRPr="008739D4">
              <w:rPr>
                <w:rStyle w:val="Hyperlink"/>
                <w:noProof/>
                <w:color w:val="000000" w:themeColor="text1"/>
              </w:rPr>
              <w:t>13. Appendices</w:t>
            </w:r>
            <w:r w:rsidRPr="008739D4">
              <w:rPr>
                <w:noProof/>
                <w:webHidden/>
                <w:color w:val="000000" w:themeColor="text1"/>
              </w:rPr>
              <w:tab/>
            </w:r>
            <w:r w:rsidRPr="008739D4">
              <w:rPr>
                <w:noProof/>
                <w:webHidden/>
                <w:color w:val="000000" w:themeColor="text1"/>
              </w:rPr>
              <w:fldChar w:fldCharType="begin"/>
            </w:r>
            <w:r w:rsidRPr="008739D4">
              <w:rPr>
                <w:noProof/>
                <w:webHidden/>
                <w:color w:val="000000" w:themeColor="text1"/>
              </w:rPr>
              <w:instrText xml:space="preserve"> PAGEREF _Toc229827852 \h </w:instrText>
            </w:r>
            <w:r w:rsidRPr="008739D4">
              <w:rPr>
                <w:noProof/>
                <w:webHidden/>
                <w:color w:val="000000" w:themeColor="text1"/>
              </w:rPr>
            </w:r>
            <w:r w:rsidRPr="008739D4">
              <w:rPr>
                <w:noProof/>
                <w:webHidden/>
                <w:color w:val="000000" w:themeColor="text1"/>
              </w:rPr>
              <w:fldChar w:fldCharType="separate"/>
            </w:r>
            <w:r w:rsidRPr="008739D4">
              <w:rPr>
                <w:noProof/>
                <w:webHidden/>
                <w:color w:val="000000" w:themeColor="text1"/>
              </w:rPr>
              <w:t>21</w:t>
            </w:r>
            <w:r w:rsidRPr="008739D4">
              <w:rPr>
                <w:noProof/>
                <w:webHidden/>
                <w:color w:val="000000" w:themeColor="text1"/>
              </w:rPr>
              <w:fldChar w:fldCharType="end"/>
            </w:r>
          </w:hyperlink>
        </w:p>
        <w:p w14:paraId="5FFB9A70" w14:textId="1BE205F3" w:rsidR="008739D4" w:rsidRPr="008739D4" w:rsidRDefault="008739D4">
          <w:pPr>
            <w:rPr>
              <w:color w:val="000000" w:themeColor="text1"/>
            </w:rPr>
          </w:pPr>
          <w:r w:rsidRPr="008739D4">
            <w:rPr>
              <w:b/>
              <w:bCs/>
              <w:noProof/>
              <w:color w:val="000000" w:themeColor="text1"/>
            </w:rPr>
            <w:fldChar w:fldCharType="end"/>
          </w:r>
        </w:p>
      </w:sdtContent>
    </w:sdt>
    <w:p w14:paraId="58F867A9" w14:textId="77777777" w:rsidR="00915325" w:rsidRPr="008739D4" w:rsidRDefault="00915325" w:rsidP="001F0178">
      <w:pPr>
        <w:rPr>
          <w:rFonts w:ascii="Calibri" w:hAnsi="Calibri" w:cs="Calibri"/>
          <w:b/>
          <w:bCs/>
          <w:color w:val="000000" w:themeColor="text1"/>
        </w:rPr>
      </w:pPr>
    </w:p>
    <w:p w14:paraId="10F47E9E" w14:textId="77777777" w:rsidR="00915325" w:rsidRPr="008739D4" w:rsidRDefault="001F0178" w:rsidP="00915325">
      <w:pPr>
        <w:rPr>
          <w:rFonts w:ascii="Calibri" w:hAnsi="Calibri" w:cs="Calibri"/>
          <w:b/>
          <w:bCs/>
          <w:color w:val="000000" w:themeColor="text1"/>
        </w:rPr>
      </w:pPr>
      <w:r w:rsidRPr="008739D4">
        <w:rPr>
          <w:rFonts w:ascii="Calibri" w:hAnsi="Calibri" w:cs="Calibri"/>
          <w:b/>
          <w:bCs/>
          <w:color w:val="000000" w:themeColor="text1"/>
        </w:rPr>
        <w:t>Abstract</w:t>
      </w:r>
    </w:p>
    <w:p w14:paraId="335FDE6D" w14:textId="5B02AEB0" w:rsidR="001F0178" w:rsidRPr="008739D4" w:rsidRDefault="001F0178" w:rsidP="00915325">
      <w:pPr>
        <w:rPr>
          <w:rFonts w:ascii="Calibri" w:hAnsi="Calibri" w:cs="Calibri"/>
          <w:b/>
          <w:bCs/>
          <w:color w:val="000000" w:themeColor="text1"/>
        </w:rPr>
      </w:pPr>
      <w:r w:rsidRPr="008739D4">
        <w:rPr>
          <w:rFonts w:ascii="Calibri" w:hAnsi="Calibri" w:cs="Calibri"/>
          <w:color w:val="000000" w:themeColor="text1"/>
        </w:rPr>
        <w:t xml:space="preserve">The rapid advancement of generative artificial intelligence, specifically latent diffusion models, has unlocked unprecedented capabilities in image synthesis. However, utilizing these models for sequential art—such as comic books or storyboarding—presents a critical challenge: temporal and spatial consistency. Early attempts at "single-prompt" comic generation fail because </w:t>
      </w:r>
      <w:r w:rsidRPr="008739D4">
        <w:rPr>
          <w:rFonts w:ascii="Calibri" w:hAnsi="Calibri" w:cs="Calibri"/>
          <w:color w:val="000000" w:themeColor="text1"/>
        </w:rPr>
        <w:lastRenderedPageBreak/>
        <w:t>diffusion models struggle to maintain precise character identities, clothing, and compositional control across multiple distinct panels within a single generation step.</w:t>
      </w:r>
    </w:p>
    <w:p w14:paraId="7FE4B9DC"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This capstone project presents </w:t>
      </w:r>
      <w:r w:rsidRPr="008739D4">
        <w:rPr>
          <w:rFonts w:ascii="Calibri" w:hAnsi="Calibri" w:cs="Calibri"/>
          <w:b/>
          <w:bCs/>
          <w:color w:val="000000" w:themeColor="text1"/>
        </w:rPr>
        <w:t>AI Comic Studio</w:t>
      </w:r>
      <w:r w:rsidRPr="008739D4">
        <w:rPr>
          <w:rFonts w:ascii="Calibri" w:hAnsi="Calibri" w:cs="Calibri"/>
          <w:color w:val="000000" w:themeColor="text1"/>
        </w:rPr>
        <w:t>, a novel, decoupled software architecture designed to solve the character consistency problem in AI comic generation. Rather than forcing the AI to generate a full comic page in one shot, we propose a highly modular pipeline. The system consists of a local, interactive web frontend (built with Next.js and React-</w:t>
      </w:r>
      <w:proofErr w:type="spellStart"/>
      <w:r w:rsidRPr="008739D4">
        <w:rPr>
          <w:rFonts w:ascii="Calibri" w:hAnsi="Calibri" w:cs="Calibri"/>
          <w:color w:val="000000" w:themeColor="text1"/>
        </w:rPr>
        <w:t>Konva</w:t>
      </w:r>
      <w:proofErr w:type="spellEnd"/>
      <w:r w:rsidRPr="008739D4">
        <w:rPr>
          <w:rFonts w:ascii="Calibri" w:hAnsi="Calibri" w:cs="Calibri"/>
          <w:color w:val="000000" w:themeColor="text1"/>
        </w:rPr>
        <w:t>) and a remote, GPU-accelerated backend (</w:t>
      </w:r>
      <w:proofErr w:type="spellStart"/>
      <w:r w:rsidRPr="008739D4">
        <w:rPr>
          <w:rFonts w:ascii="Calibri" w:hAnsi="Calibri" w:cs="Calibri"/>
          <w:color w:val="000000" w:themeColor="text1"/>
        </w:rPr>
        <w:t>FastAPI</w:t>
      </w:r>
      <w:proofErr w:type="spellEnd"/>
      <w:r w:rsidRPr="008739D4">
        <w:rPr>
          <w:rFonts w:ascii="Calibri" w:hAnsi="Calibri" w:cs="Calibri"/>
          <w:color w:val="000000" w:themeColor="text1"/>
        </w:rPr>
        <w:t xml:space="preserve"> and </w:t>
      </w:r>
      <w:proofErr w:type="spellStart"/>
      <w:r w:rsidRPr="008739D4">
        <w:rPr>
          <w:rFonts w:ascii="Calibri" w:hAnsi="Calibri" w:cs="Calibri"/>
          <w:color w:val="000000" w:themeColor="text1"/>
        </w:rPr>
        <w:t>ComfyUI</w:t>
      </w:r>
      <w:proofErr w:type="spellEnd"/>
      <w:r w:rsidRPr="008739D4">
        <w:rPr>
          <w:rFonts w:ascii="Calibri" w:hAnsi="Calibri" w:cs="Calibri"/>
          <w:color w:val="000000" w:themeColor="text1"/>
        </w:rPr>
        <w:t xml:space="preserve"> running on Google </w:t>
      </w:r>
      <w:proofErr w:type="spellStart"/>
      <w:r w:rsidRPr="008739D4">
        <w:rPr>
          <w:rFonts w:ascii="Calibri" w:hAnsi="Calibri" w:cs="Calibri"/>
          <w:color w:val="000000" w:themeColor="text1"/>
        </w:rPr>
        <w:t>Colab</w:t>
      </w:r>
      <w:proofErr w:type="spellEnd"/>
      <w:r w:rsidRPr="008739D4">
        <w:rPr>
          <w:rFonts w:ascii="Calibri" w:hAnsi="Calibri" w:cs="Calibri"/>
          <w:color w:val="000000" w:themeColor="text1"/>
        </w:rPr>
        <w:t xml:space="preserve">). By breaking the workflow into discrete stages—Character Sheet Generation, Panel-by-Panel Synthesis, and Interactive Layout Assembly—the system restores creative agency to the user. Furthermore, to enforce a unified aesthetic, a custom Style </w:t>
      </w:r>
      <w:proofErr w:type="spellStart"/>
      <w:r w:rsidRPr="008739D4">
        <w:rPr>
          <w:rFonts w:ascii="Calibri" w:hAnsi="Calibri" w:cs="Calibri"/>
          <w:color w:val="000000" w:themeColor="text1"/>
        </w:rPr>
        <w:t>LoRA</w:t>
      </w:r>
      <w:proofErr w:type="spellEnd"/>
      <w:r w:rsidRPr="008739D4">
        <w:rPr>
          <w:rFonts w:ascii="Calibri" w:hAnsi="Calibri" w:cs="Calibri"/>
          <w:color w:val="000000" w:themeColor="text1"/>
        </w:rPr>
        <w:t xml:space="preserve"> (Low-Rank Adaptation) was trained on a highly curated dataset and injected into a state-of-the-art Flux.1 diffusion pipeline. The resulting application allows users to generate highly consistent characters, place them into dynamic scenes, and assemble professional-grade comic layouts with interactive text layers, bridging the gap between raw AI generation and practical creative tooling.</w:t>
      </w:r>
    </w:p>
    <w:p w14:paraId="04BB2AF5" w14:textId="77777777" w:rsidR="001F0178" w:rsidRPr="008739D4" w:rsidRDefault="00000000" w:rsidP="001F0178">
      <w:pPr>
        <w:rPr>
          <w:rFonts w:ascii="Calibri" w:hAnsi="Calibri" w:cs="Calibri"/>
          <w:color w:val="000000" w:themeColor="text1"/>
        </w:rPr>
      </w:pPr>
      <w:r w:rsidRPr="008739D4">
        <w:rPr>
          <w:rFonts w:ascii="Calibri" w:hAnsi="Calibri" w:cs="Calibri"/>
          <w:color w:val="000000" w:themeColor="text1"/>
        </w:rPr>
        <w:pict w14:anchorId="2344AABC">
          <v:rect id="_x0000_i1025" style="width:0;height:.75pt" o:hralign="center" o:hrstd="t" o:hr="t" fillcolor="#a0a0a0" stroked="f"/>
        </w:pict>
      </w:r>
    </w:p>
    <w:p w14:paraId="1B6B9A33" w14:textId="77777777" w:rsidR="001F0178" w:rsidRPr="008739D4" w:rsidRDefault="001F0178" w:rsidP="00915325">
      <w:pPr>
        <w:pStyle w:val="Heading1"/>
        <w:rPr>
          <w:color w:val="000000" w:themeColor="text1"/>
        </w:rPr>
      </w:pPr>
      <w:bookmarkStart w:id="0" w:name="_Toc229827513"/>
      <w:bookmarkStart w:id="1" w:name="_Toc229827800"/>
      <w:r w:rsidRPr="008739D4">
        <w:rPr>
          <w:color w:val="000000" w:themeColor="text1"/>
        </w:rPr>
        <w:t>1. Introduction</w:t>
      </w:r>
      <w:bookmarkEnd w:id="0"/>
      <w:bookmarkEnd w:id="1"/>
    </w:p>
    <w:p w14:paraId="0A075BEA" w14:textId="77777777" w:rsidR="001F0178" w:rsidRPr="008739D4" w:rsidRDefault="001F0178" w:rsidP="008739D4">
      <w:pPr>
        <w:pStyle w:val="Heading2"/>
        <w:rPr>
          <w:color w:val="000000" w:themeColor="text1"/>
        </w:rPr>
      </w:pPr>
      <w:bookmarkStart w:id="2" w:name="_Toc229827801"/>
      <w:r w:rsidRPr="008739D4">
        <w:rPr>
          <w:color w:val="000000" w:themeColor="text1"/>
        </w:rPr>
        <w:t>1.1. Problem Definition</w:t>
      </w:r>
      <w:bookmarkEnd w:id="2"/>
    </w:p>
    <w:p w14:paraId="575DDB20"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The integration of generative AI into creative workflows has been hampered by a fundamental technical limitation inherent to diffusion models: the lack of zero-shot temporal and spatial consistency. In the context of comic creation, a user must be able to generate the exact same character—with identical facial features, hair, and clothing—across dozens of panels, viewed from different angles and exhibiting different expressions.</w:t>
      </w:r>
    </w:p>
    <w:p w14:paraId="46AC4087"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 xml:space="preserve">Initial approaches to AI comic generation relied on "single-prompt" paradigms, where a user would prompt an AI to "draw a 4-panel comic page of a girl with a black cat." While modern models can generate visually stunning single images, asking them to subdivide a single latent space into distinct, narrative panels almost universally </w:t>
      </w:r>
      <w:proofErr w:type="gramStart"/>
      <w:r w:rsidRPr="008739D4">
        <w:rPr>
          <w:rFonts w:ascii="Calibri" w:hAnsi="Calibri" w:cs="Calibri"/>
          <w:color w:val="000000" w:themeColor="text1"/>
        </w:rPr>
        <w:t>results</w:t>
      </w:r>
      <w:proofErr w:type="gramEnd"/>
      <w:r w:rsidRPr="008739D4">
        <w:rPr>
          <w:rFonts w:ascii="Calibri" w:hAnsi="Calibri" w:cs="Calibri"/>
          <w:color w:val="000000" w:themeColor="text1"/>
        </w:rPr>
        <w:t xml:space="preserve"> in catastrophic failure. The model hallucinates mixed clothing, morphs facial identities between panels, and ignores specific compositional requests. Furthermore, if the model succeeds in three panels but fails in the fourth, the user is forced to regenerate the entire image, thereby losing the three successful panels. This lack of granular control renders single-prompt generation unviable for serious sequential art.</w:t>
      </w:r>
    </w:p>
    <w:p w14:paraId="59345614" w14:textId="77777777" w:rsidR="001F0178" w:rsidRPr="008739D4" w:rsidRDefault="001F0178" w:rsidP="008739D4">
      <w:pPr>
        <w:pStyle w:val="Heading2"/>
        <w:rPr>
          <w:color w:val="000000" w:themeColor="text1"/>
        </w:rPr>
      </w:pPr>
      <w:bookmarkStart w:id="3" w:name="_Toc229827802"/>
      <w:r w:rsidRPr="008739D4">
        <w:rPr>
          <w:color w:val="000000" w:themeColor="text1"/>
        </w:rPr>
        <w:lastRenderedPageBreak/>
        <w:t>1.2. Aim of the Project</w:t>
      </w:r>
      <w:bookmarkEnd w:id="3"/>
    </w:p>
    <w:p w14:paraId="47D731B4"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The primary aim of this project is to design, develop, and evaluate a software system that solves the consistency and control problems of AI comic generation. Instead of treating comic generation as a single monolithic AI task, this project aims to build a </w:t>
      </w:r>
      <w:r w:rsidRPr="008739D4">
        <w:rPr>
          <w:rFonts w:ascii="Calibri" w:hAnsi="Calibri" w:cs="Calibri"/>
          <w:b/>
          <w:bCs/>
          <w:color w:val="000000" w:themeColor="text1"/>
        </w:rPr>
        <w:t>modular, decoupled AI Comic Studio</w:t>
      </w:r>
      <w:r w:rsidRPr="008739D4">
        <w:rPr>
          <w:rFonts w:ascii="Calibri" w:hAnsi="Calibri" w:cs="Calibri"/>
          <w:color w:val="000000" w:themeColor="text1"/>
        </w:rPr>
        <w:t>.</w:t>
      </w:r>
    </w:p>
    <w:p w14:paraId="259AAA92"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Specific objectives include:</w:t>
      </w:r>
    </w:p>
    <w:p w14:paraId="398E7742" w14:textId="77777777" w:rsidR="001F0178" w:rsidRPr="008739D4" w:rsidRDefault="001F0178" w:rsidP="001F0178">
      <w:pPr>
        <w:numPr>
          <w:ilvl w:val="0"/>
          <w:numId w:val="1"/>
        </w:numPr>
        <w:rPr>
          <w:rFonts w:ascii="Calibri" w:hAnsi="Calibri" w:cs="Calibri"/>
          <w:color w:val="000000" w:themeColor="text1"/>
        </w:rPr>
      </w:pPr>
      <w:r w:rsidRPr="008739D4">
        <w:rPr>
          <w:rFonts w:ascii="Calibri" w:hAnsi="Calibri" w:cs="Calibri"/>
          <w:b/>
          <w:bCs/>
          <w:color w:val="000000" w:themeColor="text1"/>
        </w:rPr>
        <w:t>Separation of Concerns:</w:t>
      </w:r>
      <w:r w:rsidRPr="008739D4">
        <w:rPr>
          <w:rFonts w:ascii="Calibri" w:hAnsi="Calibri" w:cs="Calibri"/>
          <w:color w:val="000000" w:themeColor="text1"/>
        </w:rPr>
        <w:t> Decoupling the image generation process from the layout and typography process.</w:t>
      </w:r>
    </w:p>
    <w:p w14:paraId="2981FF1C" w14:textId="77777777" w:rsidR="001F0178" w:rsidRPr="008739D4" w:rsidRDefault="001F0178" w:rsidP="001F0178">
      <w:pPr>
        <w:numPr>
          <w:ilvl w:val="0"/>
          <w:numId w:val="1"/>
        </w:numPr>
        <w:rPr>
          <w:rFonts w:ascii="Calibri" w:hAnsi="Calibri" w:cs="Calibri"/>
          <w:color w:val="000000" w:themeColor="text1"/>
        </w:rPr>
      </w:pPr>
      <w:r w:rsidRPr="008739D4">
        <w:rPr>
          <w:rFonts w:ascii="Calibri" w:hAnsi="Calibri" w:cs="Calibri"/>
          <w:b/>
          <w:bCs/>
          <w:color w:val="000000" w:themeColor="text1"/>
        </w:rPr>
        <w:t>Character Consistency:</w:t>
      </w:r>
      <w:r w:rsidRPr="008739D4">
        <w:rPr>
          <w:rFonts w:ascii="Calibri" w:hAnsi="Calibri" w:cs="Calibri"/>
          <w:color w:val="000000" w:themeColor="text1"/>
        </w:rPr>
        <w:t xml:space="preserve"> Engineering a backend pipeline capable of generating consistent characters and injecting them into new scenes using advanced referencing techniques (e.g., </w:t>
      </w:r>
      <w:proofErr w:type="spellStart"/>
      <w:r w:rsidRPr="008739D4">
        <w:rPr>
          <w:rFonts w:ascii="Calibri" w:hAnsi="Calibri" w:cs="Calibri"/>
          <w:color w:val="000000" w:themeColor="text1"/>
        </w:rPr>
        <w:t>IPAdapters</w:t>
      </w:r>
      <w:proofErr w:type="spellEnd"/>
      <w:r w:rsidRPr="008739D4">
        <w:rPr>
          <w:rFonts w:ascii="Calibri" w:hAnsi="Calibri" w:cs="Calibri"/>
          <w:color w:val="000000" w:themeColor="text1"/>
        </w:rPr>
        <w:t xml:space="preserve">, </w:t>
      </w:r>
      <w:proofErr w:type="spellStart"/>
      <w:r w:rsidRPr="008739D4">
        <w:rPr>
          <w:rFonts w:ascii="Calibri" w:hAnsi="Calibri" w:cs="Calibri"/>
          <w:color w:val="000000" w:themeColor="text1"/>
        </w:rPr>
        <w:t>InstantID</w:t>
      </w:r>
      <w:proofErr w:type="spellEnd"/>
      <w:r w:rsidRPr="008739D4">
        <w:rPr>
          <w:rFonts w:ascii="Calibri" w:hAnsi="Calibri" w:cs="Calibri"/>
          <w:color w:val="000000" w:themeColor="text1"/>
        </w:rPr>
        <w:t xml:space="preserve">, and </w:t>
      </w:r>
      <w:proofErr w:type="spellStart"/>
      <w:r w:rsidRPr="008739D4">
        <w:rPr>
          <w:rFonts w:ascii="Calibri" w:hAnsi="Calibri" w:cs="Calibri"/>
          <w:color w:val="000000" w:themeColor="text1"/>
        </w:rPr>
        <w:t>LoRAs</w:t>
      </w:r>
      <w:proofErr w:type="spellEnd"/>
      <w:r w:rsidRPr="008739D4">
        <w:rPr>
          <w:rFonts w:ascii="Calibri" w:hAnsi="Calibri" w:cs="Calibri"/>
          <w:color w:val="000000" w:themeColor="text1"/>
        </w:rPr>
        <w:t>).</w:t>
      </w:r>
    </w:p>
    <w:p w14:paraId="7B24B0BB" w14:textId="77777777" w:rsidR="001F0178" w:rsidRPr="008739D4" w:rsidRDefault="001F0178" w:rsidP="001F0178">
      <w:pPr>
        <w:numPr>
          <w:ilvl w:val="0"/>
          <w:numId w:val="1"/>
        </w:numPr>
        <w:rPr>
          <w:rFonts w:ascii="Calibri" w:hAnsi="Calibri" w:cs="Calibri"/>
          <w:color w:val="000000" w:themeColor="text1"/>
        </w:rPr>
      </w:pPr>
      <w:r w:rsidRPr="008739D4">
        <w:rPr>
          <w:rFonts w:ascii="Calibri" w:hAnsi="Calibri" w:cs="Calibri"/>
          <w:b/>
          <w:bCs/>
          <w:color w:val="000000" w:themeColor="text1"/>
        </w:rPr>
        <w:t>Interactive Assembly:</w:t>
      </w:r>
      <w:r w:rsidRPr="008739D4">
        <w:rPr>
          <w:rFonts w:ascii="Calibri" w:hAnsi="Calibri" w:cs="Calibri"/>
          <w:color w:val="000000" w:themeColor="text1"/>
        </w:rPr>
        <w:t> Developing a rich, interactive web interface (Frontend) that allows users to drag, drop, scale, and arrange AI-generated panels onto a customizable canvas.</w:t>
      </w:r>
    </w:p>
    <w:p w14:paraId="499CF4C9" w14:textId="77777777" w:rsidR="001F0178" w:rsidRPr="008739D4" w:rsidRDefault="001F0178" w:rsidP="001F0178">
      <w:pPr>
        <w:numPr>
          <w:ilvl w:val="0"/>
          <w:numId w:val="1"/>
        </w:numPr>
        <w:rPr>
          <w:rFonts w:ascii="Calibri" w:hAnsi="Calibri" w:cs="Calibri"/>
          <w:color w:val="000000" w:themeColor="text1"/>
        </w:rPr>
      </w:pPr>
      <w:r w:rsidRPr="008739D4">
        <w:rPr>
          <w:rFonts w:ascii="Calibri" w:hAnsi="Calibri" w:cs="Calibri"/>
          <w:b/>
          <w:bCs/>
          <w:color w:val="000000" w:themeColor="text1"/>
        </w:rPr>
        <w:t>Stylistic Cohesion:</w:t>
      </w:r>
      <w:r w:rsidRPr="008739D4">
        <w:rPr>
          <w:rFonts w:ascii="Calibri" w:hAnsi="Calibri" w:cs="Calibri"/>
          <w:color w:val="000000" w:themeColor="text1"/>
        </w:rPr>
        <w:t xml:space="preserve"> Training a custom neural network adaptation (Style </w:t>
      </w:r>
      <w:proofErr w:type="spellStart"/>
      <w:r w:rsidRPr="008739D4">
        <w:rPr>
          <w:rFonts w:ascii="Calibri" w:hAnsi="Calibri" w:cs="Calibri"/>
          <w:color w:val="000000" w:themeColor="text1"/>
        </w:rPr>
        <w:t>LoRA</w:t>
      </w:r>
      <w:proofErr w:type="spellEnd"/>
      <w:r w:rsidRPr="008739D4">
        <w:rPr>
          <w:rFonts w:ascii="Calibri" w:hAnsi="Calibri" w:cs="Calibri"/>
          <w:color w:val="000000" w:themeColor="text1"/>
        </w:rPr>
        <w:t>) to ensure all generated images adhere to a specific, professional comic aesthetic, preventing the generic "AI look."</w:t>
      </w:r>
    </w:p>
    <w:p w14:paraId="2567B0CB" w14:textId="77777777" w:rsidR="001F0178" w:rsidRPr="008739D4" w:rsidRDefault="001F0178" w:rsidP="008739D4">
      <w:pPr>
        <w:pStyle w:val="Heading2"/>
        <w:rPr>
          <w:color w:val="000000" w:themeColor="text1"/>
        </w:rPr>
      </w:pPr>
      <w:bookmarkStart w:id="4" w:name="_Toc229827803"/>
      <w:r w:rsidRPr="008739D4">
        <w:rPr>
          <w:color w:val="000000" w:themeColor="text1"/>
        </w:rPr>
        <w:t>1.3. Scope of the Project</w:t>
      </w:r>
      <w:bookmarkEnd w:id="4"/>
    </w:p>
    <w:p w14:paraId="15F61332"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 xml:space="preserve">The scope of this capstone project encompasses both the engineering of </w:t>
      </w:r>
      <w:proofErr w:type="gramStart"/>
      <w:r w:rsidRPr="008739D4">
        <w:rPr>
          <w:rFonts w:ascii="Calibri" w:hAnsi="Calibri" w:cs="Calibri"/>
          <w:color w:val="000000" w:themeColor="text1"/>
        </w:rPr>
        <w:t>the software</w:t>
      </w:r>
      <w:proofErr w:type="gramEnd"/>
      <w:r w:rsidRPr="008739D4">
        <w:rPr>
          <w:rFonts w:ascii="Calibri" w:hAnsi="Calibri" w:cs="Calibri"/>
          <w:color w:val="000000" w:themeColor="text1"/>
        </w:rPr>
        <w:t xml:space="preserve"> architecture and the machine learning pipeline required to power it.</w:t>
      </w:r>
    </w:p>
    <w:p w14:paraId="1C4B2887" w14:textId="77777777" w:rsidR="001F0178" w:rsidRPr="008739D4" w:rsidRDefault="001F0178" w:rsidP="001F0178">
      <w:pPr>
        <w:numPr>
          <w:ilvl w:val="0"/>
          <w:numId w:val="2"/>
        </w:numPr>
        <w:rPr>
          <w:rFonts w:ascii="Calibri" w:hAnsi="Calibri" w:cs="Calibri"/>
          <w:color w:val="000000" w:themeColor="text1"/>
        </w:rPr>
      </w:pPr>
      <w:r w:rsidRPr="008739D4">
        <w:rPr>
          <w:rFonts w:ascii="Calibri" w:hAnsi="Calibri" w:cs="Calibri"/>
          <w:b/>
          <w:bCs/>
          <w:color w:val="000000" w:themeColor="text1"/>
        </w:rPr>
        <w:t>Frontend Application:</w:t>
      </w:r>
      <w:r w:rsidRPr="008739D4">
        <w:rPr>
          <w:rFonts w:ascii="Calibri" w:hAnsi="Calibri" w:cs="Calibri"/>
          <w:color w:val="000000" w:themeColor="text1"/>
        </w:rPr>
        <w:t xml:space="preserve"> A local web application built with Next.js, React, and </w:t>
      </w:r>
      <w:proofErr w:type="spellStart"/>
      <w:r w:rsidRPr="008739D4">
        <w:rPr>
          <w:rFonts w:ascii="Calibri" w:hAnsi="Calibri" w:cs="Calibri"/>
          <w:color w:val="000000" w:themeColor="text1"/>
        </w:rPr>
        <w:t>Zustand</w:t>
      </w:r>
      <w:proofErr w:type="spellEnd"/>
      <w:r w:rsidRPr="008739D4">
        <w:rPr>
          <w:rFonts w:ascii="Calibri" w:hAnsi="Calibri" w:cs="Calibri"/>
          <w:color w:val="000000" w:themeColor="text1"/>
        </w:rPr>
        <w:t xml:space="preserve"> for state management. It includes an HTML5 Canvas implementation (via React-</w:t>
      </w:r>
      <w:proofErr w:type="spellStart"/>
      <w:r w:rsidRPr="008739D4">
        <w:rPr>
          <w:rFonts w:ascii="Calibri" w:hAnsi="Calibri" w:cs="Calibri"/>
          <w:color w:val="000000" w:themeColor="text1"/>
        </w:rPr>
        <w:t>Konva</w:t>
      </w:r>
      <w:proofErr w:type="spellEnd"/>
      <w:r w:rsidRPr="008739D4">
        <w:rPr>
          <w:rFonts w:ascii="Calibri" w:hAnsi="Calibri" w:cs="Calibri"/>
          <w:color w:val="000000" w:themeColor="text1"/>
        </w:rPr>
        <w:t>) for complex layout manipulation and speech bubble rendering.</w:t>
      </w:r>
    </w:p>
    <w:p w14:paraId="0A5E81D6" w14:textId="77777777" w:rsidR="001F0178" w:rsidRPr="008739D4" w:rsidRDefault="001F0178" w:rsidP="001F0178">
      <w:pPr>
        <w:numPr>
          <w:ilvl w:val="0"/>
          <w:numId w:val="2"/>
        </w:numPr>
        <w:rPr>
          <w:rFonts w:ascii="Calibri" w:hAnsi="Calibri" w:cs="Calibri"/>
          <w:color w:val="000000" w:themeColor="text1"/>
        </w:rPr>
      </w:pPr>
      <w:r w:rsidRPr="008739D4">
        <w:rPr>
          <w:rFonts w:ascii="Calibri" w:hAnsi="Calibri" w:cs="Calibri"/>
          <w:b/>
          <w:bCs/>
          <w:color w:val="000000" w:themeColor="text1"/>
        </w:rPr>
        <w:t>Backend API:</w:t>
      </w:r>
      <w:r w:rsidRPr="008739D4">
        <w:rPr>
          <w:rFonts w:ascii="Calibri" w:hAnsi="Calibri" w:cs="Calibri"/>
          <w:color w:val="000000" w:themeColor="text1"/>
        </w:rPr>
        <w:t xml:space="preserve"> A Python-based </w:t>
      </w:r>
      <w:proofErr w:type="spellStart"/>
      <w:r w:rsidRPr="008739D4">
        <w:rPr>
          <w:rFonts w:ascii="Calibri" w:hAnsi="Calibri" w:cs="Calibri"/>
          <w:color w:val="000000" w:themeColor="text1"/>
        </w:rPr>
        <w:t>FastAPI</w:t>
      </w:r>
      <w:proofErr w:type="spellEnd"/>
      <w:r w:rsidRPr="008739D4">
        <w:rPr>
          <w:rFonts w:ascii="Calibri" w:hAnsi="Calibri" w:cs="Calibri"/>
          <w:color w:val="000000" w:themeColor="text1"/>
        </w:rPr>
        <w:t xml:space="preserve"> server designed to run on remote GPU hardware (Google </w:t>
      </w:r>
      <w:proofErr w:type="spellStart"/>
      <w:r w:rsidRPr="008739D4">
        <w:rPr>
          <w:rFonts w:ascii="Calibri" w:hAnsi="Calibri" w:cs="Calibri"/>
          <w:color w:val="000000" w:themeColor="text1"/>
        </w:rPr>
        <w:t>Colab</w:t>
      </w:r>
      <w:proofErr w:type="spellEnd"/>
      <w:r w:rsidRPr="008739D4">
        <w:rPr>
          <w:rFonts w:ascii="Calibri" w:hAnsi="Calibri" w:cs="Calibri"/>
          <w:color w:val="000000" w:themeColor="text1"/>
        </w:rPr>
        <w:t>). It manages SQLite databases, handles Google Drive file storage, and proxies requests to the inference engine.</w:t>
      </w:r>
    </w:p>
    <w:p w14:paraId="66A7AA75" w14:textId="77777777" w:rsidR="001F0178" w:rsidRPr="008739D4" w:rsidRDefault="001F0178" w:rsidP="001F0178">
      <w:pPr>
        <w:numPr>
          <w:ilvl w:val="0"/>
          <w:numId w:val="2"/>
        </w:numPr>
        <w:rPr>
          <w:rFonts w:ascii="Calibri" w:hAnsi="Calibri" w:cs="Calibri"/>
          <w:color w:val="000000" w:themeColor="text1"/>
        </w:rPr>
      </w:pPr>
      <w:r w:rsidRPr="008739D4">
        <w:rPr>
          <w:rFonts w:ascii="Calibri" w:hAnsi="Calibri" w:cs="Calibri"/>
          <w:b/>
          <w:bCs/>
          <w:color w:val="000000" w:themeColor="text1"/>
        </w:rPr>
        <w:t>Inference Engine:</w:t>
      </w:r>
      <w:r w:rsidRPr="008739D4">
        <w:rPr>
          <w:rFonts w:ascii="Calibri" w:hAnsi="Calibri" w:cs="Calibri"/>
          <w:color w:val="000000" w:themeColor="text1"/>
        </w:rPr>
        <w:t xml:space="preserve"> Integration with </w:t>
      </w:r>
      <w:proofErr w:type="spellStart"/>
      <w:r w:rsidRPr="008739D4">
        <w:rPr>
          <w:rFonts w:ascii="Calibri" w:hAnsi="Calibri" w:cs="Calibri"/>
          <w:color w:val="000000" w:themeColor="text1"/>
        </w:rPr>
        <w:t>ComfyUI</w:t>
      </w:r>
      <w:proofErr w:type="spellEnd"/>
      <w:r w:rsidRPr="008739D4">
        <w:rPr>
          <w:rFonts w:ascii="Calibri" w:hAnsi="Calibri" w:cs="Calibri"/>
          <w:color w:val="000000" w:themeColor="text1"/>
        </w:rPr>
        <w:t>, utilizing complex JSON-based node graphs to run the Flux.1 [dev] diffusion model.</w:t>
      </w:r>
    </w:p>
    <w:p w14:paraId="494341CA" w14:textId="77777777" w:rsidR="001F0178" w:rsidRPr="008739D4" w:rsidRDefault="001F0178" w:rsidP="001F0178">
      <w:pPr>
        <w:numPr>
          <w:ilvl w:val="0"/>
          <w:numId w:val="2"/>
        </w:numPr>
        <w:rPr>
          <w:rFonts w:ascii="Calibri" w:hAnsi="Calibri" w:cs="Calibri"/>
          <w:color w:val="000000" w:themeColor="text1"/>
        </w:rPr>
      </w:pPr>
      <w:r w:rsidRPr="008739D4">
        <w:rPr>
          <w:rFonts w:ascii="Calibri" w:hAnsi="Calibri" w:cs="Calibri"/>
          <w:b/>
          <w:bCs/>
          <w:color w:val="000000" w:themeColor="text1"/>
        </w:rPr>
        <w:t>Model Training:</w:t>
      </w:r>
      <w:r w:rsidRPr="008739D4">
        <w:rPr>
          <w:rFonts w:ascii="Calibri" w:hAnsi="Calibri" w:cs="Calibri"/>
          <w:color w:val="000000" w:themeColor="text1"/>
        </w:rPr>
        <w:t xml:space="preserve"> The collection, ethical filtering, and captioning of a massive dataset of comic art to train a custom Style </w:t>
      </w:r>
      <w:proofErr w:type="spellStart"/>
      <w:r w:rsidRPr="008739D4">
        <w:rPr>
          <w:rFonts w:ascii="Calibri" w:hAnsi="Calibri" w:cs="Calibri"/>
          <w:color w:val="000000" w:themeColor="text1"/>
        </w:rPr>
        <w:t>LoRA</w:t>
      </w:r>
      <w:proofErr w:type="spellEnd"/>
      <w:r w:rsidRPr="008739D4">
        <w:rPr>
          <w:rFonts w:ascii="Calibri" w:hAnsi="Calibri" w:cs="Calibri"/>
          <w:color w:val="000000" w:themeColor="text1"/>
        </w:rPr>
        <w:t>, which is subsequently integrated into the inference engine.</w:t>
      </w:r>
    </w:p>
    <w:p w14:paraId="343FC2D1" w14:textId="77777777" w:rsidR="001F0178" w:rsidRPr="008739D4" w:rsidRDefault="001F0178" w:rsidP="008739D4">
      <w:pPr>
        <w:pStyle w:val="Heading2"/>
        <w:rPr>
          <w:color w:val="000000" w:themeColor="text1"/>
        </w:rPr>
      </w:pPr>
      <w:bookmarkStart w:id="5" w:name="_Toc229827804"/>
      <w:r w:rsidRPr="008739D4">
        <w:rPr>
          <w:color w:val="000000" w:themeColor="text1"/>
        </w:rPr>
        <w:lastRenderedPageBreak/>
        <w:t>1.4. Limitations of the Project</w:t>
      </w:r>
      <w:bookmarkEnd w:id="5"/>
    </w:p>
    <w:p w14:paraId="0D219D00"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While the proposed architecture significantly improves upon single-prompt methods, the system operates under several technical constraints:</w:t>
      </w:r>
    </w:p>
    <w:p w14:paraId="5D90D101" w14:textId="77777777" w:rsidR="001F0178" w:rsidRPr="008739D4" w:rsidRDefault="001F0178" w:rsidP="001F0178">
      <w:pPr>
        <w:numPr>
          <w:ilvl w:val="0"/>
          <w:numId w:val="3"/>
        </w:numPr>
        <w:rPr>
          <w:rFonts w:ascii="Calibri" w:hAnsi="Calibri" w:cs="Calibri"/>
          <w:color w:val="000000" w:themeColor="text1"/>
        </w:rPr>
      </w:pPr>
      <w:r w:rsidRPr="008739D4">
        <w:rPr>
          <w:rFonts w:ascii="Calibri" w:hAnsi="Calibri" w:cs="Calibri"/>
          <w:b/>
          <w:bCs/>
          <w:color w:val="000000" w:themeColor="text1"/>
        </w:rPr>
        <w:t>Hardware Dependency:</w:t>
      </w:r>
      <w:r w:rsidRPr="008739D4">
        <w:rPr>
          <w:rFonts w:ascii="Calibri" w:hAnsi="Calibri" w:cs="Calibri"/>
          <w:color w:val="000000" w:themeColor="text1"/>
        </w:rPr>
        <w:t xml:space="preserve"> Generating high-fidelity images using models like Flux.1 requires significant VRAM (typically &gt;16GB). Therefore, the backend cannot run on standard consumer laptops and is strictly dependent on remote GPU instances (e.g., Google </w:t>
      </w:r>
      <w:proofErr w:type="spellStart"/>
      <w:r w:rsidRPr="008739D4">
        <w:rPr>
          <w:rFonts w:ascii="Calibri" w:hAnsi="Calibri" w:cs="Calibri"/>
          <w:color w:val="000000" w:themeColor="text1"/>
        </w:rPr>
        <w:t>Colab</w:t>
      </w:r>
      <w:proofErr w:type="spellEnd"/>
      <w:r w:rsidRPr="008739D4">
        <w:rPr>
          <w:rFonts w:ascii="Calibri" w:hAnsi="Calibri" w:cs="Calibri"/>
          <w:color w:val="000000" w:themeColor="text1"/>
        </w:rPr>
        <w:t xml:space="preserve"> Pro).</w:t>
      </w:r>
    </w:p>
    <w:p w14:paraId="17AF028F" w14:textId="77777777" w:rsidR="001F0178" w:rsidRPr="008739D4" w:rsidRDefault="001F0178" w:rsidP="001F0178">
      <w:pPr>
        <w:numPr>
          <w:ilvl w:val="0"/>
          <w:numId w:val="3"/>
        </w:numPr>
        <w:rPr>
          <w:rFonts w:ascii="Calibri" w:hAnsi="Calibri" w:cs="Calibri"/>
          <w:color w:val="000000" w:themeColor="text1"/>
        </w:rPr>
      </w:pPr>
      <w:r w:rsidRPr="008739D4">
        <w:rPr>
          <w:rFonts w:ascii="Calibri" w:hAnsi="Calibri" w:cs="Calibri"/>
          <w:b/>
          <w:bCs/>
          <w:color w:val="000000" w:themeColor="text1"/>
        </w:rPr>
        <w:t>Network Latency:</w:t>
      </w:r>
      <w:r w:rsidRPr="008739D4">
        <w:rPr>
          <w:rFonts w:ascii="Calibri" w:hAnsi="Calibri" w:cs="Calibri"/>
          <w:color w:val="000000" w:themeColor="text1"/>
        </w:rPr>
        <w:t xml:space="preserve"> Because the </w:t>
      </w:r>
      <w:proofErr w:type="gramStart"/>
      <w:r w:rsidRPr="008739D4">
        <w:rPr>
          <w:rFonts w:ascii="Calibri" w:hAnsi="Calibri" w:cs="Calibri"/>
          <w:color w:val="000000" w:themeColor="text1"/>
        </w:rPr>
        <w:t>frontend</w:t>
      </w:r>
      <w:proofErr w:type="gramEnd"/>
      <w:r w:rsidRPr="008739D4">
        <w:rPr>
          <w:rFonts w:ascii="Calibri" w:hAnsi="Calibri" w:cs="Calibri"/>
          <w:color w:val="000000" w:themeColor="text1"/>
        </w:rPr>
        <w:t xml:space="preserve"> runs locally and the backend runs in the cloud, all large image tensors and UI payloads must traverse secure tunnels (</w:t>
      </w:r>
      <w:proofErr w:type="spellStart"/>
      <w:r w:rsidRPr="008739D4">
        <w:rPr>
          <w:rFonts w:ascii="Calibri" w:hAnsi="Calibri" w:cs="Calibri"/>
          <w:color w:val="000000" w:themeColor="text1"/>
        </w:rPr>
        <w:t>ngrok</w:t>
      </w:r>
      <w:proofErr w:type="spellEnd"/>
      <w:r w:rsidRPr="008739D4">
        <w:rPr>
          <w:rFonts w:ascii="Calibri" w:hAnsi="Calibri" w:cs="Calibri"/>
          <w:color w:val="000000" w:themeColor="text1"/>
        </w:rPr>
        <w:t>/Cloudflare). This introduces unavoidable network latency, particularly when fetching high-resolution generation previews.</w:t>
      </w:r>
    </w:p>
    <w:p w14:paraId="3001F0B5" w14:textId="77777777" w:rsidR="001F0178" w:rsidRPr="008739D4" w:rsidRDefault="001F0178" w:rsidP="001F0178">
      <w:pPr>
        <w:numPr>
          <w:ilvl w:val="0"/>
          <w:numId w:val="3"/>
        </w:numPr>
        <w:rPr>
          <w:rFonts w:ascii="Calibri" w:hAnsi="Calibri" w:cs="Calibri"/>
          <w:color w:val="000000" w:themeColor="text1"/>
        </w:rPr>
      </w:pPr>
      <w:proofErr w:type="spellStart"/>
      <w:r w:rsidRPr="008739D4">
        <w:rPr>
          <w:rFonts w:ascii="Calibri" w:hAnsi="Calibri" w:cs="Calibri"/>
          <w:b/>
          <w:bCs/>
          <w:color w:val="000000" w:themeColor="text1"/>
        </w:rPr>
        <w:t>Colab</w:t>
      </w:r>
      <w:proofErr w:type="spellEnd"/>
      <w:r w:rsidRPr="008739D4">
        <w:rPr>
          <w:rFonts w:ascii="Calibri" w:hAnsi="Calibri" w:cs="Calibri"/>
          <w:b/>
          <w:bCs/>
          <w:color w:val="000000" w:themeColor="text1"/>
        </w:rPr>
        <w:t xml:space="preserve"> Session Volatility:</w:t>
      </w:r>
      <w:r w:rsidRPr="008739D4">
        <w:rPr>
          <w:rFonts w:ascii="Calibri" w:hAnsi="Calibri" w:cs="Calibri"/>
          <w:color w:val="000000" w:themeColor="text1"/>
        </w:rPr>
        <w:t xml:space="preserve"> The reliance on Google </w:t>
      </w:r>
      <w:proofErr w:type="spellStart"/>
      <w:r w:rsidRPr="008739D4">
        <w:rPr>
          <w:rFonts w:ascii="Calibri" w:hAnsi="Calibri" w:cs="Calibri"/>
          <w:color w:val="000000" w:themeColor="text1"/>
        </w:rPr>
        <w:t>Colab</w:t>
      </w:r>
      <w:proofErr w:type="spellEnd"/>
      <w:r w:rsidRPr="008739D4">
        <w:rPr>
          <w:rFonts w:ascii="Calibri" w:hAnsi="Calibri" w:cs="Calibri"/>
          <w:color w:val="000000" w:themeColor="text1"/>
        </w:rPr>
        <w:t xml:space="preserve"> means the backend environment is ephemeral. Sessions can </w:t>
      </w:r>
      <w:proofErr w:type="gramStart"/>
      <w:r w:rsidRPr="008739D4">
        <w:rPr>
          <w:rFonts w:ascii="Calibri" w:hAnsi="Calibri" w:cs="Calibri"/>
          <w:color w:val="000000" w:themeColor="text1"/>
        </w:rPr>
        <w:t>timeout</w:t>
      </w:r>
      <w:proofErr w:type="gramEnd"/>
      <w:r w:rsidRPr="008739D4">
        <w:rPr>
          <w:rFonts w:ascii="Calibri" w:hAnsi="Calibri" w:cs="Calibri"/>
          <w:color w:val="000000" w:themeColor="text1"/>
        </w:rPr>
        <w:t xml:space="preserve"> or disconnect, requiring robust state persistence (via Google Drive) and graceful error handling on the frontend.</w:t>
      </w:r>
    </w:p>
    <w:p w14:paraId="557C118A" w14:textId="77777777" w:rsidR="001F0178" w:rsidRPr="008739D4" w:rsidRDefault="001F0178" w:rsidP="001F0178">
      <w:pPr>
        <w:numPr>
          <w:ilvl w:val="0"/>
          <w:numId w:val="3"/>
        </w:numPr>
        <w:rPr>
          <w:rFonts w:ascii="Calibri" w:hAnsi="Calibri" w:cs="Calibri"/>
          <w:color w:val="000000" w:themeColor="text1"/>
        </w:rPr>
      </w:pPr>
      <w:r w:rsidRPr="008739D4">
        <w:rPr>
          <w:rFonts w:ascii="Calibri" w:hAnsi="Calibri" w:cs="Calibri"/>
          <w:b/>
          <w:bCs/>
          <w:color w:val="000000" w:themeColor="text1"/>
        </w:rPr>
        <w:t>Text Rendering in Latent Space:</w:t>
      </w:r>
      <w:r w:rsidRPr="008739D4">
        <w:rPr>
          <w:rFonts w:ascii="Calibri" w:hAnsi="Calibri" w:cs="Calibri"/>
          <w:color w:val="000000" w:themeColor="text1"/>
        </w:rPr>
        <w:t> Diffusion models are notoriously poor at spelling and typography. Therefore, rather than attempting to generate speech bubbles natively within the AI images, this system forces all text rendering to be handled as an interactive vector layer on the frontend canvas.</w:t>
      </w:r>
    </w:p>
    <w:p w14:paraId="13B9C768" w14:textId="77777777" w:rsidR="001F0178" w:rsidRPr="008739D4" w:rsidRDefault="00000000" w:rsidP="001F0178">
      <w:pPr>
        <w:rPr>
          <w:rFonts w:ascii="Calibri" w:hAnsi="Calibri" w:cs="Calibri"/>
          <w:color w:val="000000" w:themeColor="text1"/>
        </w:rPr>
      </w:pPr>
      <w:r w:rsidRPr="008739D4">
        <w:rPr>
          <w:rFonts w:ascii="Calibri" w:hAnsi="Calibri" w:cs="Calibri"/>
          <w:color w:val="000000" w:themeColor="text1"/>
        </w:rPr>
        <w:pict w14:anchorId="1C56B628">
          <v:rect id="_x0000_i1026" style="width:0;height:.75pt" o:hralign="center" o:hrstd="t" o:hr="t" fillcolor="#a0a0a0" stroked="f"/>
        </w:pict>
      </w:r>
    </w:p>
    <w:p w14:paraId="5923A650" w14:textId="77777777" w:rsidR="001F0178" w:rsidRPr="008739D4" w:rsidRDefault="001F0178" w:rsidP="00915325">
      <w:pPr>
        <w:pStyle w:val="Heading1"/>
        <w:rPr>
          <w:color w:val="000000" w:themeColor="text1"/>
        </w:rPr>
      </w:pPr>
      <w:bookmarkStart w:id="6" w:name="_Toc229827514"/>
      <w:bookmarkStart w:id="7" w:name="_Toc229827805"/>
      <w:r w:rsidRPr="008739D4">
        <w:rPr>
          <w:color w:val="000000" w:themeColor="text1"/>
        </w:rPr>
        <w:t>2. Related Work &amp; Literature Review</w:t>
      </w:r>
      <w:bookmarkEnd w:id="6"/>
      <w:bookmarkEnd w:id="7"/>
    </w:p>
    <w:p w14:paraId="47B03A7B" w14:textId="77777777" w:rsidR="001F0178" w:rsidRPr="008739D4" w:rsidRDefault="001F0178" w:rsidP="008739D4">
      <w:pPr>
        <w:pStyle w:val="Heading2"/>
        <w:rPr>
          <w:color w:val="000000" w:themeColor="text1"/>
        </w:rPr>
      </w:pPr>
      <w:bookmarkStart w:id="8" w:name="_Toc229827806"/>
      <w:r w:rsidRPr="008739D4">
        <w:rPr>
          <w:color w:val="000000" w:themeColor="text1"/>
        </w:rPr>
        <w:t>2.1. Similar Studies and the Evolution of Generative AI</w:t>
      </w:r>
      <w:bookmarkEnd w:id="8"/>
    </w:p>
    <w:p w14:paraId="4EC05E58"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The field of generative artificial intelligence has experienced an exponential trajectory over the past three years. Early systems like DALL-E and initial versions of Stable Diffusion proved that translating natural language into visual data was possible. Academic studies surrounding these models initially focused on raw image quality and resolution. However, as the technology matured, the academic focus shifted toward </w:t>
      </w:r>
      <w:r w:rsidRPr="008739D4">
        <w:rPr>
          <w:rFonts w:ascii="Calibri" w:hAnsi="Calibri" w:cs="Calibri"/>
          <w:b/>
          <w:bCs/>
          <w:color w:val="000000" w:themeColor="text1"/>
        </w:rPr>
        <w:t>controllability</w:t>
      </w:r>
      <w:r w:rsidRPr="008739D4">
        <w:rPr>
          <w:rFonts w:ascii="Calibri" w:hAnsi="Calibri" w:cs="Calibri"/>
          <w:color w:val="000000" w:themeColor="text1"/>
        </w:rPr>
        <w:t> and </w:t>
      </w:r>
      <w:r w:rsidRPr="008739D4">
        <w:rPr>
          <w:rFonts w:ascii="Calibri" w:hAnsi="Calibri" w:cs="Calibri"/>
          <w:b/>
          <w:bCs/>
          <w:color w:val="000000" w:themeColor="text1"/>
        </w:rPr>
        <w:t>consistency</w:t>
      </w:r>
      <w:r w:rsidRPr="008739D4">
        <w:rPr>
          <w:rFonts w:ascii="Calibri" w:hAnsi="Calibri" w:cs="Calibri"/>
          <w:color w:val="000000" w:themeColor="text1"/>
        </w:rPr>
        <w:t>.</w:t>
      </w:r>
    </w:p>
    <w:p w14:paraId="44F031C2"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 xml:space="preserve">Recent literature has heavily scrutinized the inability of standard diffusion models to maintain identity. Studies on methods like Textual Inversion, </w:t>
      </w:r>
      <w:proofErr w:type="spellStart"/>
      <w:r w:rsidRPr="008739D4">
        <w:rPr>
          <w:rFonts w:ascii="Calibri" w:hAnsi="Calibri" w:cs="Calibri"/>
          <w:color w:val="000000" w:themeColor="text1"/>
        </w:rPr>
        <w:t>DreamBooth</w:t>
      </w:r>
      <w:proofErr w:type="spellEnd"/>
      <w:r w:rsidRPr="008739D4">
        <w:rPr>
          <w:rFonts w:ascii="Calibri" w:hAnsi="Calibri" w:cs="Calibri"/>
          <w:color w:val="000000" w:themeColor="text1"/>
        </w:rPr>
        <w:t xml:space="preserve">, and </w:t>
      </w:r>
      <w:proofErr w:type="spellStart"/>
      <w:r w:rsidRPr="008739D4">
        <w:rPr>
          <w:rFonts w:ascii="Calibri" w:hAnsi="Calibri" w:cs="Calibri"/>
          <w:color w:val="000000" w:themeColor="text1"/>
        </w:rPr>
        <w:t>LoRA</w:t>
      </w:r>
      <w:proofErr w:type="spellEnd"/>
      <w:r w:rsidRPr="008739D4">
        <w:rPr>
          <w:rFonts w:ascii="Calibri" w:hAnsi="Calibri" w:cs="Calibri"/>
          <w:color w:val="000000" w:themeColor="text1"/>
        </w:rPr>
        <w:t xml:space="preserve"> (Low-Rank Adaptation) demonstrated that while you can teach a model a specific face or style, preventing the model from "forgetting" or warping that data when placed in complex, multi-subject scenes </w:t>
      </w:r>
      <w:proofErr w:type="gramStart"/>
      <w:r w:rsidRPr="008739D4">
        <w:rPr>
          <w:rFonts w:ascii="Calibri" w:hAnsi="Calibri" w:cs="Calibri"/>
          <w:color w:val="000000" w:themeColor="text1"/>
        </w:rPr>
        <w:t>remains</w:t>
      </w:r>
      <w:proofErr w:type="gramEnd"/>
      <w:r w:rsidRPr="008739D4">
        <w:rPr>
          <w:rFonts w:ascii="Calibri" w:hAnsi="Calibri" w:cs="Calibri"/>
          <w:color w:val="000000" w:themeColor="text1"/>
        </w:rPr>
        <w:t xml:space="preserve"> a largely unsolved problem in zero-shot generation. This project builds upon these </w:t>
      </w:r>
      <w:r w:rsidRPr="008739D4">
        <w:rPr>
          <w:rFonts w:ascii="Calibri" w:hAnsi="Calibri" w:cs="Calibri"/>
          <w:color w:val="000000" w:themeColor="text1"/>
        </w:rPr>
        <w:lastRenderedPageBreak/>
        <w:t>studies by acknowledging that prompting alone is insufficient for sequential art, necessitating external architectural scaffolding to enforce consistency.</w:t>
      </w:r>
    </w:p>
    <w:p w14:paraId="4DB1A682" w14:textId="77777777" w:rsidR="001F0178" w:rsidRPr="008739D4" w:rsidRDefault="001F0178" w:rsidP="00915325">
      <w:pPr>
        <w:pStyle w:val="Heading5"/>
        <w:rPr>
          <w:color w:val="000000" w:themeColor="text1"/>
        </w:rPr>
      </w:pPr>
      <w:r w:rsidRPr="008739D4">
        <w:rPr>
          <w:color w:val="000000" w:themeColor="text1"/>
        </w:rPr>
        <w:t>2.2. Commercial Products</w:t>
      </w:r>
    </w:p>
    <w:p w14:paraId="334DAA8F"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 xml:space="preserve">Several commercial platforms have attempted to bridge the gap between AI generation and comic creation. Products such as </w:t>
      </w:r>
      <w:proofErr w:type="spellStart"/>
      <w:r w:rsidRPr="008739D4">
        <w:rPr>
          <w:rFonts w:ascii="Calibri" w:hAnsi="Calibri" w:cs="Calibri"/>
          <w:color w:val="000000" w:themeColor="text1"/>
        </w:rPr>
        <w:t>ComicAI</w:t>
      </w:r>
      <w:proofErr w:type="spellEnd"/>
      <w:r w:rsidRPr="008739D4">
        <w:rPr>
          <w:rFonts w:ascii="Calibri" w:hAnsi="Calibri" w:cs="Calibri"/>
          <w:color w:val="000000" w:themeColor="text1"/>
        </w:rPr>
        <w:t xml:space="preserve"> and </w:t>
      </w:r>
      <w:proofErr w:type="spellStart"/>
      <w:r w:rsidRPr="008739D4">
        <w:rPr>
          <w:rFonts w:ascii="Calibri" w:hAnsi="Calibri" w:cs="Calibri"/>
          <w:color w:val="000000" w:themeColor="text1"/>
        </w:rPr>
        <w:t>MangaMaker</w:t>
      </w:r>
      <w:proofErr w:type="spellEnd"/>
      <w:r w:rsidRPr="008739D4">
        <w:rPr>
          <w:rFonts w:ascii="Calibri" w:hAnsi="Calibri" w:cs="Calibri"/>
          <w:color w:val="000000" w:themeColor="text1"/>
        </w:rPr>
        <w:t xml:space="preserve"> offer user-friendly interfaces for generating comic pages. However, these systems generally rely on black-box, proprietary models (often wrappers around Midjourney or heavily censored enterprise APIs).</w:t>
      </w:r>
    </w:p>
    <w:p w14:paraId="459507EA"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 xml:space="preserve">While these commercial products are accessible, they severely restrict user agency. Users cannot inject their own fine-tuned character </w:t>
      </w:r>
      <w:proofErr w:type="spellStart"/>
      <w:r w:rsidRPr="008739D4">
        <w:rPr>
          <w:rFonts w:ascii="Calibri" w:hAnsi="Calibri" w:cs="Calibri"/>
          <w:color w:val="000000" w:themeColor="text1"/>
        </w:rPr>
        <w:t>LoRAs</w:t>
      </w:r>
      <w:proofErr w:type="spellEnd"/>
      <w:r w:rsidRPr="008739D4">
        <w:rPr>
          <w:rFonts w:ascii="Calibri" w:hAnsi="Calibri" w:cs="Calibri"/>
          <w:color w:val="000000" w:themeColor="text1"/>
        </w:rPr>
        <w:t xml:space="preserve">, nor can they utilize advanced local control network techniques like spatial masking. Furthermore, </w:t>
      </w:r>
      <w:proofErr w:type="gramStart"/>
      <w:r w:rsidRPr="008739D4">
        <w:rPr>
          <w:rFonts w:ascii="Calibri" w:hAnsi="Calibri" w:cs="Calibri"/>
          <w:color w:val="000000" w:themeColor="text1"/>
        </w:rPr>
        <w:t>the commercial</w:t>
      </w:r>
      <w:proofErr w:type="gramEnd"/>
      <w:r w:rsidRPr="008739D4">
        <w:rPr>
          <w:rFonts w:ascii="Calibri" w:hAnsi="Calibri" w:cs="Calibri"/>
          <w:color w:val="000000" w:themeColor="text1"/>
        </w:rPr>
        <w:t xml:space="preserve"> models often impose their own "house style," preventing artists from achieving a unique aesthetic. Our project differentiates itself by providing a fully transparent, open-source-driven pipeline where the user retains absolute control over the character models and the final aesthetic.</w:t>
      </w:r>
    </w:p>
    <w:p w14:paraId="015D7F4B" w14:textId="77777777" w:rsidR="001F0178" w:rsidRPr="008739D4" w:rsidRDefault="001F0178" w:rsidP="008739D4">
      <w:pPr>
        <w:pStyle w:val="Heading2"/>
        <w:rPr>
          <w:color w:val="000000" w:themeColor="text1"/>
        </w:rPr>
      </w:pPr>
      <w:bookmarkStart w:id="9" w:name="_Toc229827807"/>
      <w:r w:rsidRPr="008739D4">
        <w:rPr>
          <w:color w:val="000000" w:themeColor="text1"/>
        </w:rPr>
        <w:t>2.3. The Shift from SDXL to Flux.1</w:t>
      </w:r>
      <w:bookmarkEnd w:id="9"/>
    </w:p>
    <w:p w14:paraId="7AE90735"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A critical inflection point in this project was the migration from the SDXL (Stable Diffusion XL) architecture to the newly released Flux.1 architecture.</w:t>
      </w:r>
    </w:p>
    <w:p w14:paraId="58C6677A"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During early prototyping, our backend utilized SDXL. While SDXL offered excellent base resolutions (1024x1024), it suffered from two fatal flaws when applied to comic panels:</w:t>
      </w:r>
    </w:p>
    <w:p w14:paraId="4E7C9600" w14:textId="77777777" w:rsidR="001F0178" w:rsidRPr="008739D4" w:rsidRDefault="001F0178" w:rsidP="001F0178">
      <w:pPr>
        <w:numPr>
          <w:ilvl w:val="0"/>
          <w:numId w:val="4"/>
        </w:numPr>
        <w:rPr>
          <w:rFonts w:ascii="Calibri" w:hAnsi="Calibri" w:cs="Calibri"/>
          <w:color w:val="000000" w:themeColor="text1"/>
        </w:rPr>
      </w:pPr>
      <w:r w:rsidRPr="008739D4">
        <w:rPr>
          <w:rFonts w:ascii="Calibri" w:hAnsi="Calibri" w:cs="Calibri"/>
          <w:b/>
          <w:bCs/>
          <w:color w:val="000000" w:themeColor="text1"/>
        </w:rPr>
        <w:t>Poor Prompt Adherence:</w:t>
      </w:r>
      <w:r w:rsidRPr="008739D4">
        <w:rPr>
          <w:rFonts w:ascii="Calibri" w:hAnsi="Calibri" w:cs="Calibri"/>
          <w:color w:val="000000" w:themeColor="text1"/>
        </w:rPr>
        <w:t> When prompted with complex scenes (e.g., "a girl in a blue uniform sitting at a desk while a boy stands behind her"), SDXL would frequently suffer from "concept bleeding." The boy might end up wearing the blue uniform, or the model might merge the two characters into one entity.</w:t>
      </w:r>
    </w:p>
    <w:p w14:paraId="1C93604F" w14:textId="77777777" w:rsidR="001F0178" w:rsidRPr="008739D4" w:rsidRDefault="001F0178" w:rsidP="001F0178">
      <w:pPr>
        <w:numPr>
          <w:ilvl w:val="0"/>
          <w:numId w:val="4"/>
        </w:numPr>
        <w:rPr>
          <w:rFonts w:ascii="Calibri" w:hAnsi="Calibri" w:cs="Calibri"/>
          <w:color w:val="000000" w:themeColor="text1"/>
        </w:rPr>
      </w:pPr>
      <w:r w:rsidRPr="008739D4">
        <w:rPr>
          <w:rFonts w:ascii="Calibri" w:hAnsi="Calibri" w:cs="Calibri"/>
          <w:b/>
          <w:bCs/>
          <w:color w:val="000000" w:themeColor="text1"/>
        </w:rPr>
        <w:t>Anatomical Failures in Dynamic Poses:</w:t>
      </w:r>
      <w:r w:rsidRPr="008739D4">
        <w:rPr>
          <w:rFonts w:ascii="Calibri" w:hAnsi="Calibri" w:cs="Calibri"/>
          <w:color w:val="000000" w:themeColor="text1"/>
        </w:rPr>
        <w:t> Comic art requires dynamic, expressive posing. SDXL struggled severely with hand anatomy, foreshortening, and complex interactions (like a character holding an object).</w:t>
      </w:r>
    </w:p>
    <w:p w14:paraId="5CE27629"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The release of </w:t>
      </w:r>
      <w:r w:rsidRPr="008739D4">
        <w:rPr>
          <w:rFonts w:ascii="Calibri" w:hAnsi="Calibri" w:cs="Calibri"/>
          <w:b/>
          <w:bCs/>
          <w:color w:val="000000" w:themeColor="text1"/>
        </w:rPr>
        <w:t>Flux.1 [dev]</w:t>
      </w:r>
      <w:r w:rsidRPr="008739D4">
        <w:rPr>
          <w:rFonts w:ascii="Calibri" w:hAnsi="Calibri" w:cs="Calibri"/>
          <w:color w:val="000000" w:themeColor="text1"/>
        </w:rPr>
        <w:t xml:space="preserve"> provided a necessary paradigm shift. Flux utilizes a massive 12-billion parameter transformer-based architecture (significantly larger than SDXL). In our testing, Flux demonstrated near-perfect prompt adherence, successfully segregating concepts within the latent space and rendering complex multi-character interactions without bleeding. </w:t>
      </w:r>
      <w:proofErr w:type="gramStart"/>
      <w:r w:rsidRPr="008739D4">
        <w:rPr>
          <w:rFonts w:ascii="Calibri" w:hAnsi="Calibri" w:cs="Calibri"/>
          <w:color w:val="000000" w:themeColor="text1"/>
        </w:rPr>
        <w:t>The migration</w:t>
      </w:r>
      <w:proofErr w:type="gramEnd"/>
      <w:r w:rsidRPr="008739D4">
        <w:rPr>
          <w:rFonts w:ascii="Calibri" w:hAnsi="Calibri" w:cs="Calibri"/>
          <w:color w:val="000000" w:themeColor="text1"/>
        </w:rPr>
        <w:t xml:space="preserve"> to Flux was therefore mandatory to achieve the level of panel-by-panel control required for this system.</w:t>
      </w:r>
    </w:p>
    <w:p w14:paraId="76DBFD53" w14:textId="77777777" w:rsidR="001F0178" w:rsidRPr="008739D4" w:rsidRDefault="001F0178" w:rsidP="008739D4">
      <w:pPr>
        <w:pStyle w:val="Heading2"/>
        <w:rPr>
          <w:color w:val="000000" w:themeColor="text1"/>
        </w:rPr>
      </w:pPr>
      <w:bookmarkStart w:id="10" w:name="_Toc229827808"/>
      <w:r w:rsidRPr="008739D4">
        <w:rPr>
          <w:color w:val="000000" w:themeColor="text1"/>
        </w:rPr>
        <w:lastRenderedPageBreak/>
        <w:t>2.4. Project Differences and Innovations</w:t>
      </w:r>
      <w:bookmarkEnd w:id="10"/>
    </w:p>
    <w:p w14:paraId="709251B6"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 xml:space="preserve">Unlike both raw model interfaces (like standard </w:t>
      </w:r>
      <w:proofErr w:type="spellStart"/>
      <w:r w:rsidRPr="008739D4">
        <w:rPr>
          <w:rFonts w:ascii="Calibri" w:hAnsi="Calibri" w:cs="Calibri"/>
          <w:color w:val="000000" w:themeColor="text1"/>
        </w:rPr>
        <w:t>ComfyUI</w:t>
      </w:r>
      <w:proofErr w:type="spellEnd"/>
      <w:r w:rsidRPr="008739D4">
        <w:rPr>
          <w:rFonts w:ascii="Calibri" w:hAnsi="Calibri" w:cs="Calibri"/>
          <w:color w:val="000000" w:themeColor="text1"/>
        </w:rPr>
        <w:t xml:space="preserve"> or Automatic1111) and commercial comic generators, the </w:t>
      </w:r>
      <w:r w:rsidRPr="008739D4">
        <w:rPr>
          <w:rFonts w:ascii="Calibri" w:hAnsi="Calibri" w:cs="Calibri"/>
          <w:b/>
          <w:bCs/>
          <w:color w:val="000000" w:themeColor="text1"/>
        </w:rPr>
        <w:t>AI Comic Studio</w:t>
      </w:r>
      <w:r w:rsidRPr="008739D4">
        <w:rPr>
          <w:rFonts w:ascii="Calibri" w:hAnsi="Calibri" w:cs="Calibri"/>
          <w:color w:val="000000" w:themeColor="text1"/>
        </w:rPr>
        <w:t> operates on a paradigm of </w:t>
      </w:r>
      <w:r w:rsidRPr="008739D4">
        <w:rPr>
          <w:rFonts w:ascii="Calibri" w:hAnsi="Calibri" w:cs="Calibri"/>
          <w:b/>
          <w:bCs/>
          <w:color w:val="000000" w:themeColor="text1"/>
        </w:rPr>
        <w:t>Decoupled Sequential Generation</w:t>
      </w:r>
      <w:r w:rsidRPr="008739D4">
        <w:rPr>
          <w:rFonts w:ascii="Calibri" w:hAnsi="Calibri" w:cs="Calibri"/>
          <w:color w:val="000000" w:themeColor="text1"/>
        </w:rPr>
        <w:t>. By separating character instantiation (Character Sheets) from narrative execution (Panel Generation</w:t>
      </w:r>
      <w:proofErr w:type="gramStart"/>
      <w:r w:rsidRPr="008739D4">
        <w:rPr>
          <w:rFonts w:ascii="Calibri" w:hAnsi="Calibri" w:cs="Calibri"/>
          <w:color w:val="000000" w:themeColor="text1"/>
        </w:rPr>
        <w:t>), and</w:t>
      </w:r>
      <w:proofErr w:type="gramEnd"/>
      <w:r w:rsidRPr="008739D4">
        <w:rPr>
          <w:rFonts w:ascii="Calibri" w:hAnsi="Calibri" w:cs="Calibri"/>
          <w:color w:val="000000" w:themeColor="text1"/>
        </w:rPr>
        <w:t xml:space="preserve"> further separating the visual art from the typography (Canvas Assembly), this system mirrors a traditional comic book workflow (Penciler, Inker, Letterer) using AI as the execution engine rather than the absolute author.</w:t>
      </w:r>
    </w:p>
    <w:p w14:paraId="385596FF" w14:textId="77777777" w:rsidR="001F0178" w:rsidRPr="008739D4" w:rsidRDefault="00000000" w:rsidP="001F0178">
      <w:pPr>
        <w:rPr>
          <w:rFonts w:ascii="Calibri" w:hAnsi="Calibri" w:cs="Calibri"/>
          <w:color w:val="000000" w:themeColor="text1"/>
        </w:rPr>
      </w:pPr>
      <w:r w:rsidRPr="008739D4">
        <w:rPr>
          <w:rFonts w:ascii="Calibri" w:hAnsi="Calibri" w:cs="Calibri"/>
          <w:color w:val="000000" w:themeColor="text1"/>
        </w:rPr>
        <w:pict w14:anchorId="4596D76D">
          <v:rect id="_x0000_i1027" style="width:0;height:.75pt" o:hralign="center" o:hrstd="t" o:hr="t" fillcolor="#a0a0a0" stroked="f"/>
        </w:pict>
      </w:r>
    </w:p>
    <w:p w14:paraId="468E936C" w14:textId="77777777" w:rsidR="001F0178" w:rsidRPr="008739D4" w:rsidRDefault="001F0178" w:rsidP="00915325">
      <w:pPr>
        <w:pStyle w:val="Heading1"/>
        <w:rPr>
          <w:color w:val="000000" w:themeColor="text1"/>
        </w:rPr>
      </w:pPr>
      <w:bookmarkStart w:id="11" w:name="_Toc229827515"/>
      <w:bookmarkStart w:id="12" w:name="_Toc229827809"/>
      <w:r w:rsidRPr="008739D4">
        <w:rPr>
          <w:color w:val="000000" w:themeColor="text1"/>
        </w:rPr>
        <w:t>3. Methods and AI Fundamentals</w:t>
      </w:r>
      <w:bookmarkEnd w:id="11"/>
      <w:bookmarkEnd w:id="12"/>
    </w:p>
    <w:p w14:paraId="66BA6774" w14:textId="77777777" w:rsidR="001F0178" w:rsidRPr="008739D4" w:rsidRDefault="001F0178" w:rsidP="008739D4">
      <w:pPr>
        <w:pStyle w:val="Heading2"/>
        <w:rPr>
          <w:color w:val="000000" w:themeColor="text1"/>
        </w:rPr>
      </w:pPr>
      <w:bookmarkStart w:id="13" w:name="_Toc229827810"/>
      <w:r w:rsidRPr="008739D4">
        <w:rPr>
          <w:color w:val="000000" w:themeColor="text1"/>
        </w:rPr>
        <w:t>3.1. Methodology</w:t>
      </w:r>
      <w:bookmarkEnd w:id="13"/>
    </w:p>
    <w:p w14:paraId="181FC973"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This project utilized an Agile, iterative prototyping methodology. Development was divided into distinct, functional sprints:</w:t>
      </w:r>
    </w:p>
    <w:p w14:paraId="1680015E" w14:textId="77777777" w:rsidR="001F0178" w:rsidRPr="008739D4" w:rsidRDefault="001F0178" w:rsidP="001F0178">
      <w:pPr>
        <w:numPr>
          <w:ilvl w:val="0"/>
          <w:numId w:val="5"/>
        </w:numPr>
        <w:rPr>
          <w:rFonts w:ascii="Calibri" w:hAnsi="Calibri" w:cs="Calibri"/>
          <w:color w:val="000000" w:themeColor="text1"/>
        </w:rPr>
      </w:pPr>
      <w:r w:rsidRPr="008739D4">
        <w:rPr>
          <w:rFonts w:ascii="Calibri" w:hAnsi="Calibri" w:cs="Calibri"/>
          <w:color w:val="000000" w:themeColor="text1"/>
        </w:rPr>
        <w:t>Establishing the UI canvas and drag-and-drop mechanics.</w:t>
      </w:r>
    </w:p>
    <w:p w14:paraId="47C13CA7" w14:textId="77777777" w:rsidR="001F0178" w:rsidRPr="008739D4" w:rsidRDefault="001F0178" w:rsidP="001F0178">
      <w:pPr>
        <w:numPr>
          <w:ilvl w:val="0"/>
          <w:numId w:val="5"/>
        </w:numPr>
        <w:rPr>
          <w:rFonts w:ascii="Calibri" w:hAnsi="Calibri" w:cs="Calibri"/>
          <w:color w:val="000000" w:themeColor="text1"/>
        </w:rPr>
      </w:pPr>
      <w:r w:rsidRPr="008739D4">
        <w:rPr>
          <w:rFonts w:ascii="Calibri" w:hAnsi="Calibri" w:cs="Calibri"/>
          <w:color w:val="000000" w:themeColor="text1"/>
        </w:rPr>
        <w:t xml:space="preserve">Building the </w:t>
      </w:r>
      <w:proofErr w:type="spellStart"/>
      <w:r w:rsidRPr="008739D4">
        <w:rPr>
          <w:rFonts w:ascii="Calibri" w:hAnsi="Calibri" w:cs="Calibri"/>
          <w:color w:val="000000" w:themeColor="text1"/>
        </w:rPr>
        <w:t>FastAPI</w:t>
      </w:r>
      <w:proofErr w:type="spellEnd"/>
      <w:r w:rsidRPr="008739D4">
        <w:rPr>
          <w:rFonts w:ascii="Calibri" w:hAnsi="Calibri" w:cs="Calibri"/>
          <w:color w:val="000000" w:themeColor="text1"/>
        </w:rPr>
        <w:t xml:space="preserve"> backend and secure tunneling pipeline.</w:t>
      </w:r>
    </w:p>
    <w:p w14:paraId="5B40B3C6" w14:textId="77777777" w:rsidR="001F0178" w:rsidRPr="008739D4" w:rsidRDefault="001F0178" w:rsidP="001F0178">
      <w:pPr>
        <w:numPr>
          <w:ilvl w:val="0"/>
          <w:numId w:val="5"/>
        </w:numPr>
        <w:rPr>
          <w:rFonts w:ascii="Calibri" w:hAnsi="Calibri" w:cs="Calibri"/>
          <w:color w:val="000000" w:themeColor="text1"/>
        </w:rPr>
      </w:pPr>
      <w:r w:rsidRPr="008739D4">
        <w:rPr>
          <w:rFonts w:ascii="Calibri" w:hAnsi="Calibri" w:cs="Calibri"/>
          <w:color w:val="000000" w:themeColor="text1"/>
        </w:rPr>
        <w:t>Integrating the inference engine (SDXL, later migrating to Flux).</w:t>
      </w:r>
    </w:p>
    <w:p w14:paraId="5C3D9C5A" w14:textId="77777777" w:rsidR="001F0178" w:rsidRPr="008739D4" w:rsidRDefault="001F0178" w:rsidP="001F0178">
      <w:pPr>
        <w:numPr>
          <w:ilvl w:val="0"/>
          <w:numId w:val="5"/>
        </w:numPr>
        <w:rPr>
          <w:rFonts w:ascii="Calibri" w:hAnsi="Calibri" w:cs="Calibri"/>
          <w:color w:val="000000" w:themeColor="text1"/>
        </w:rPr>
      </w:pPr>
      <w:r w:rsidRPr="008739D4">
        <w:rPr>
          <w:rFonts w:ascii="Calibri" w:hAnsi="Calibri" w:cs="Calibri"/>
          <w:color w:val="000000" w:themeColor="text1"/>
        </w:rPr>
        <w:t xml:space="preserve">Refining character consistency via </w:t>
      </w:r>
      <w:proofErr w:type="spellStart"/>
      <w:r w:rsidRPr="008739D4">
        <w:rPr>
          <w:rFonts w:ascii="Calibri" w:hAnsi="Calibri" w:cs="Calibri"/>
          <w:color w:val="000000" w:themeColor="text1"/>
        </w:rPr>
        <w:t>LoRA</w:t>
      </w:r>
      <w:proofErr w:type="spellEnd"/>
      <w:r w:rsidRPr="008739D4">
        <w:rPr>
          <w:rFonts w:ascii="Calibri" w:hAnsi="Calibri" w:cs="Calibri"/>
          <w:color w:val="000000" w:themeColor="text1"/>
        </w:rPr>
        <w:t xml:space="preserve"> training and </w:t>
      </w:r>
      <w:proofErr w:type="spellStart"/>
      <w:r w:rsidRPr="008739D4">
        <w:rPr>
          <w:rFonts w:ascii="Calibri" w:hAnsi="Calibri" w:cs="Calibri"/>
          <w:color w:val="000000" w:themeColor="text1"/>
        </w:rPr>
        <w:t>IPAdapters</w:t>
      </w:r>
      <w:proofErr w:type="spellEnd"/>
      <w:r w:rsidRPr="008739D4">
        <w:rPr>
          <w:rFonts w:ascii="Calibri" w:hAnsi="Calibri" w:cs="Calibri"/>
          <w:color w:val="000000" w:themeColor="text1"/>
        </w:rPr>
        <w:t>.</w:t>
      </w:r>
    </w:p>
    <w:p w14:paraId="42A41857" w14:textId="77777777" w:rsidR="001F0178" w:rsidRPr="008739D4" w:rsidRDefault="001F0178" w:rsidP="008739D4">
      <w:pPr>
        <w:pStyle w:val="Heading2"/>
        <w:rPr>
          <w:color w:val="000000" w:themeColor="text1"/>
        </w:rPr>
      </w:pPr>
      <w:bookmarkStart w:id="14" w:name="_Toc229827811"/>
      <w:r w:rsidRPr="008739D4">
        <w:rPr>
          <w:color w:val="000000" w:themeColor="text1"/>
        </w:rPr>
        <w:t>3.2. Hardware and Software Requirements</w:t>
      </w:r>
      <w:bookmarkEnd w:id="14"/>
    </w:p>
    <w:p w14:paraId="2C468DCF"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Due to the computational weight of the Flux.1 [dev] model, the system architecture mandates a split-hardware approach.</w:t>
      </w:r>
    </w:p>
    <w:p w14:paraId="29BB0DA0" w14:textId="77777777" w:rsidR="001F0178" w:rsidRPr="008739D4" w:rsidRDefault="001F0178" w:rsidP="001F0178">
      <w:pPr>
        <w:numPr>
          <w:ilvl w:val="0"/>
          <w:numId w:val="6"/>
        </w:numPr>
        <w:rPr>
          <w:rFonts w:ascii="Calibri" w:hAnsi="Calibri" w:cs="Calibri"/>
          <w:color w:val="000000" w:themeColor="text1"/>
        </w:rPr>
      </w:pPr>
      <w:r w:rsidRPr="008739D4">
        <w:rPr>
          <w:rFonts w:ascii="Calibri" w:hAnsi="Calibri" w:cs="Calibri"/>
          <w:b/>
          <w:bCs/>
          <w:color w:val="000000" w:themeColor="text1"/>
        </w:rPr>
        <w:t>Frontend:</w:t>
      </w:r>
      <w:r w:rsidRPr="008739D4">
        <w:rPr>
          <w:rFonts w:ascii="Calibri" w:hAnsi="Calibri" w:cs="Calibri"/>
          <w:color w:val="000000" w:themeColor="text1"/>
        </w:rPr>
        <w:t> A standard consumer machine (Windows/macOS) capable of running Node.js and a modern web browser.</w:t>
      </w:r>
    </w:p>
    <w:p w14:paraId="08067B49" w14:textId="35C12791" w:rsidR="001F0178" w:rsidRPr="008739D4" w:rsidRDefault="001F0178" w:rsidP="001F0178">
      <w:pPr>
        <w:numPr>
          <w:ilvl w:val="0"/>
          <w:numId w:val="6"/>
        </w:numPr>
        <w:rPr>
          <w:rFonts w:ascii="Calibri" w:hAnsi="Calibri" w:cs="Calibri"/>
          <w:color w:val="000000" w:themeColor="text1"/>
        </w:rPr>
      </w:pPr>
      <w:r w:rsidRPr="008739D4">
        <w:rPr>
          <w:rFonts w:ascii="Calibri" w:hAnsi="Calibri" w:cs="Calibri"/>
          <w:b/>
          <w:bCs/>
          <w:color w:val="000000" w:themeColor="text1"/>
        </w:rPr>
        <w:t>Backend:</w:t>
      </w:r>
      <w:r w:rsidRPr="008739D4">
        <w:rPr>
          <w:rFonts w:ascii="Calibri" w:hAnsi="Calibri" w:cs="Calibri"/>
          <w:color w:val="000000" w:themeColor="text1"/>
        </w:rPr>
        <w:t xml:space="preserve"> A remote Linux instance equipped with high-VRAM GPUs. In our implementation, we utilized Google </w:t>
      </w:r>
      <w:proofErr w:type="spellStart"/>
      <w:r w:rsidRPr="008739D4">
        <w:rPr>
          <w:rFonts w:ascii="Calibri" w:hAnsi="Calibri" w:cs="Calibri"/>
          <w:color w:val="000000" w:themeColor="text1"/>
        </w:rPr>
        <w:t>Colab</w:t>
      </w:r>
      <w:proofErr w:type="spellEnd"/>
      <w:r w:rsidRPr="008739D4">
        <w:rPr>
          <w:rFonts w:ascii="Calibri" w:hAnsi="Calibri" w:cs="Calibri"/>
          <w:color w:val="000000" w:themeColor="text1"/>
        </w:rPr>
        <w:t xml:space="preserve"> Pro instances equipped with NVIDIA A100 and H100 GPUs.</w:t>
      </w:r>
    </w:p>
    <w:p w14:paraId="7BB44FEB" w14:textId="77777777" w:rsidR="001F0178" w:rsidRPr="008739D4" w:rsidRDefault="001F0178" w:rsidP="001F0178">
      <w:pPr>
        <w:numPr>
          <w:ilvl w:val="0"/>
          <w:numId w:val="6"/>
        </w:numPr>
        <w:rPr>
          <w:rFonts w:ascii="Calibri" w:hAnsi="Calibri" w:cs="Calibri"/>
          <w:color w:val="000000" w:themeColor="text1"/>
        </w:rPr>
      </w:pPr>
      <w:r w:rsidRPr="008739D4">
        <w:rPr>
          <w:rFonts w:ascii="Calibri" w:hAnsi="Calibri" w:cs="Calibri"/>
          <w:b/>
          <w:bCs/>
          <w:color w:val="000000" w:themeColor="text1"/>
        </w:rPr>
        <w:t>Software Stack:</w:t>
      </w:r>
      <w:r w:rsidRPr="008739D4">
        <w:rPr>
          <w:rFonts w:ascii="Calibri" w:hAnsi="Calibri" w:cs="Calibri"/>
          <w:color w:val="000000" w:themeColor="text1"/>
        </w:rPr>
        <w:t xml:space="preserve"> Next.js (TypeScript), </w:t>
      </w:r>
      <w:proofErr w:type="spellStart"/>
      <w:r w:rsidRPr="008739D4">
        <w:rPr>
          <w:rFonts w:ascii="Calibri" w:hAnsi="Calibri" w:cs="Calibri"/>
          <w:color w:val="000000" w:themeColor="text1"/>
        </w:rPr>
        <w:t>TailwindCSS</w:t>
      </w:r>
      <w:proofErr w:type="spellEnd"/>
      <w:r w:rsidRPr="008739D4">
        <w:rPr>
          <w:rFonts w:ascii="Calibri" w:hAnsi="Calibri" w:cs="Calibri"/>
          <w:color w:val="000000" w:themeColor="text1"/>
        </w:rPr>
        <w:t>, React-</w:t>
      </w:r>
      <w:proofErr w:type="spellStart"/>
      <w:r w:rsidRPr="008739D4">
        <w:rPr>
          <w:rFonts w:ascii="Calibri" w:hAnsi="Calibri" w:cs="Calibri"/>
          <w:color w:val="000000" w:themeColor="text1"/>
        </w:rPr>
        <w:t>Konva</w:t>
      </w:r>
      <w:proofErr w:type="spellEnd"/>
      <w:r w:rsidRPr="008739D4">
        <w:rPr>
          <w:rFonts w:ascii="Calibri" w:hAnsi="Calibri" w:cs="Calibri"/>
          <w:color w:val="000000" w:themeColor="text1"/>
        </w:rPr>
        <w:t xml:space="preserve"> (Frontend); Python, </w:t>
      </w:r>
      <w:proofErr w:type="spellStart"/>
      <w:r w:rsidRPr="008739D4">
        <w:rPr>
          <w:rFonts w:ascii="Calibri" w:hAnsi="Calibri" w:cs="Calibri"/>
          <w:color w:val="000000" w:themeColor="text1"/>
        </w:rPr>
        <w:t>FastAPI</w:t>
      </w:r>
      <w:proofErr w:type="spellEnd"/>
      <w:r w:rsidRPr="008739D4">
        <w:rPr>
          <w:rFonts w:ascii="Calibri" w:hAnsi="Calibri" w:cs="Calibri"/>
          <w:color w:val="000000" w:themeColor="text1"/>
        </w:rPr>
        <w:t xml:space="preserve">, SQLite, </w:t>
      </w:r>
      <w:proofErr w:type="spellStart"/>
      <w:r w:rsidRPr="008739D4">
        <w:rPr>
          <w:rFonts w:ascii="Calibri" w:hAnsi="Calibri" w:cs="Calibri"/>
          <w:color w:val="000000" w:themeColor="text1"/>
        </w:rPr>
        <w:t>ComfyUI</w:t>
      </w:r>
      <w:proofErr w:type="spellEnd"/>
      <w:r w:rsidRPr="008739D4">
        <w:rPr>
          <w:rFonts w:ascii="Calibri" w:hAnsi="Calibri" w:cs="Calibri"/>
          <w:color w:val="000000" w:themeColor="text1"/>
        </w:rPr>
        <w:t xml:space="preserve"> (Backend).</w:t>
      </w:r>
    </w:p>
    <w:p w14:paraId="4F6AF79C" w14:textId="77777777" w:rsidR="001F0178" w:rsidRPr="008739D4" w:rsidRDefault="001F0178" w:rsidP="008739D4">
      <w:pPr>
        <w:pStyle w:val="Heading2"/>
        <w:rPr>
          <w:color w:val="000000" w:themeColor="text1"/>
        </w:rPr>
      </w:pPr>
      <w:bookmarkStart w:id="15" w:name="_Toc229827812"/>
      <w:r w:rsidRPr="008739D4">
        <w:rPr>
          <w:color w:val="000000" w:themeColor="text1"/>
        </w:rPr>
        <w:t>3.3. Generative AI Fundamentals: How the System "Draws"</w:t>
      </w:r>
      <w:bookmarkEnd w:id="15"/>
    </w:p>
    <w:p w14:paraId="55AA04A5"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To understand the engineering challenges of this project, it is necessary to briefly define how the underlying AI models synthesize images.</w:t>
      </w:r>
    </w:p>
    <w:p w14:paraId="76811A23"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lastRenderedPageBreak/>
        <w:t>Diffusion models do not "paint" from scratch. Instead, they operate on a principle of </w:t>
      </w:r>
      <w:r w:rsidRPr="008739D4">
        <w:rPr>
          <w:rFonts w:ascii="Calibri" w:hAnsi="Calibri" w:cs="Calibri"/>
          <w:b/>
          <w:bCs/>
          <w:color w:val="000000" w:themeColor="text1"/>
        </w:rPr>
        <w:t>iterative denoising</w:t>
      </w:r>
      <w:r w:rsidRPr="008739D4">
        <w:rPr>
          <w:rFonts w:ascii="Calibri" w:hAnsi="Calibri" w:cs="Calibri"/>
          <w:color w:val="000000" w:themeColor="text1"/>
        </w:rPr>
        <w:t>. The process begins with a tensor of pure Gaussian noise. Over a series of steps, a neural network—guided by a textual prompt processed by a text encoder (like CLIP or T5)—predicts and subtracts the noise, slowly revealing a coherent image.</w:t>
      </w:r>
    </w:p>
    <w:p w14:paraId="51D495A4"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This process occurs in a highly compressed mathematical representation known as </w:t>
      </w:r>
      <w:r w:rsidRPr="008739D4">
        <w:rPr>
          <w:rFonts w:ascii="Calibri" w:hAnsi="Calibri" w:cs="Calibri"/>
          <w:b/>
          <w:bCs/>
          <w:color w:val="000000" w:themeColor="text1"/>
        </w:rPr>
        <w:t>Latent Space</w:t>
      </w:r>
      <w:r w:rsidRPr="008739D4">
        <w:rPr>
          <w:rFonts w:ascii="Calibri" w:hAnsi="Calibri" w:cs="Calibri"/>
          <w:color w:val="000000" w:themeColor="text1"/>
        </w:rPr>
        <w:t>. Because the AI is navigating a probabilistic space based on its training data, slight variations in the prompt or the initial random seed result in vastly different trajectories. This inherent randomness is why achieving spatial and temporal consistency across multiple panels is mathematically difficult; the model is fundamentally designed to produce unique variations rather than exact replicas.</w:t>
      </w:r>
    </w:p>
    <w:p w14:paraId="637DA831" w14:textId="77777777" w:rsidR="001F0178" w:rsidRPr="008739D4" w:rsidRDefault="001F0178" w:rsidP="008739D4">
      <w:pPr>
        <w:pStyle w:val="Heading2"/>
        <w:rPr>
          <w:color w:val="000000" w:themeColor="text1"/>
        </w:rPr>
      </w:pPr>
      <w:bookmarkStart w:id="16" w:name="_Toc229827813"/>
      <w:r w:rsidRPr="008739D4">
        <w:rPr>
          <w:color w:val="000000" w:themeColor="text1"/>
        </w:rPr>
        <w:t>3.4. Character Referencing Techniques</w:t>
      </w:r>
      <w:bookmarkEnd w:id="16"/>
    </w:p>
    <w:p w14:paraId="66AA440E"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To combat the inherent randomness of diffusion, we evaluated several advanced referencing techniques to force the model to "remember" a character across panels:</w:t>
      </w:r>
    </w:p>
    <w:p w14:paraId="2D01A846" w14:textId="77777777" w:rsidR="001F0178" w:rsidRPr="008739D4" w:rsidRDefault="001F0178" w:rsidP="001F0178">
      <w:pPr>
        <w:numPr>
          <w:ilvl w:val="0"/>
          <w:numId w:val="7"/>
        </w:numPr>
        <w:rPr>
          <w:rFonts w:ascii="Calibri" w:hAnsi="Calibri" w:cs="Calibri"/>
          <w:color w:val="000000" w:themeColor="text1"/>
        </w:rPr>
      </w:pPr>
      <w:r w:rsidRPr="008739D4">
        <w:rPr>
          <w:rFonts w:ascii="Calibri" w:hAnsi="Calibri" w:cs="Calibri"/>
          <w:b/>
          <w:bCs/>
          <w:color w:val="000000" w:themeColor="text1"/>
        </w:rPr>
        <w:t>Spatial Masking (Inpainting):</w:t>
      </w:r>
      <w:r w:rsidRPr="008739D4">
        <w:rPr>
          <w:rFonts w:ascii="Calibri" w:hAnsi="Calibri" w:cs="Calibri"/>
          <w:color w:val="000000" w:themeColor="text1"/>
        </w:rPr>
        <w:t> Masking specific areas of an image and regenerating them. While useful for fixing small errors, it is too tedious for generating entire new poses from scratch.</w:t>
      </w:r>
    </w:p>
    <w:p w14:paraId="33A16171" w14:textId="77777777" w:rsidR="001F0178" w:rsidRPr="008739D4" w:rsidRDefault="001F0178" w:rsidP="001F0178">
      <w:pPr>
        <w:numPr>
          <w:ilvl w:val="0"/>
          <w:numId w:val="7"/>
        </w:numPr>
        <w:rPr>
          <w:rFonts w:ascii="Calibri" w:hAnsi="Calibri" w:cs="Calibri"/>
          <w:color w:val="000000" w:themeColor="text1"/>
        </w:rPr>
      </w:pPr>
      <w:proofErr w:type="spellStart"/>
      <w:r w:rsidRPr="008739D4">
        <w:rPr>
          <w:rFonts w:ascii="Calibri" w:hAnsi="Calibri" w:cs="Calibri"/>
          <w:b/>
          <w:bCs/>
          <w:color w:val="000000" w:themeColor="text1"/>
        </w:rPr>
        <w:t>FaceID</w:t>
      </w:r>
      <w:proofErr w:type="spellEnd"/>
      <w:r w:rsidRPr="008739D4">
        <w:rPr>
          <w:rFonts w:ascii="Calibri" w:hAnsi="Calibri" w:cs="Calibri"/>
          <w:b/>
          <w:bCs/>
          <w:color w:val="000000" w:themeColor="text1"/>
        </w:rPr>
        <w:t xml:space="preserve"> / Roope:</w:t>
      </w:r>
      <w:r w:rsidRPr="008739D4">
        <w:rPr>
          <w:rFonts w:ascii="Calibri" w:hAnsi="Calibri" w:cs="Calibri"/>
          <w:color w:val="000000" w:themeColor="text1"/>
        </w:rPr>
        <w:t> Post-processing techniques that swap a generated face with a reference face. We discarded this approach because it often results in uncanny, pasted-on faces that lack the stylized shading required for comic art.</w:t>
      </w:r>
    </w:p>
    <w:p w14:paraId="512407FD" w14:textId="77777777" w:rsidR="001F0178" w:rsidRPr="008739D4" w:rsidRDefault="001F0178" w:rsidP="001F0178">
      <w:pPr>
        <w:numPr>
          <w:ilvl w:val="0"/>
          <w:numId w:val="7"/>
        </w:numPr>
        <w:rPr>
          <w:rFonts w:ascii="Calibri" w:hAnsi="Calibri" w:cs="Calibri"/>
          <w:color w:val="000000" w:themeColor="text1"/>
        </w:rPr>
      </w:pPr>
      <w:proofErr w:type="spellStart"/>
      <w:r w:rsidRPr="008739D4">
        <w:rPr>
          <w:rFonts w:ascii="Calibri" w:hAnsi="Calibri" w:cs="Calibri"/>
          <w:b/>
          <w:bCs/>
          <w:color w:val="000000" w:themeColor="text1"/>
        </w:rPr>
        <w:t>InstantID</w:t>
      </w:r>
      <w:proofErr w:type="spellEnd"/>
      <w:r w:rsidRPr="008739D4">
        <w:rPr>
          <w:rFonts w:ascii="Calibri" w:hAnsi="Calibri" w:cs="Calibri"/>
          <w:b/>
          <w:bCs/>
          <w:color w:val="000000" w:themeColor="text1"/>
        </w:rPr>
        <w:t xml:space="preserve"> &amp; PuLID:</w:t>
      </w:r>
      <w:r w:rsidRPr="008739D4">
        <w:rPr>
          <w:rFonts w:ascii="Calibri" w:hAnsi="Calibri" w:cs="Calibri"/>
          <w:color w:val="000000" w:themeColor="text1"/>
        </w:rPr>
        <w:t> Advanced control networks that extract facial embeddings from a reference image and inject them directly into the diffusion process.</w:t>
      </w:r>
    </w:p>
    <w:p w14:paraId="6E5349E0" w14:textId="77777777" w:rsidR="001F0178" w:rsidRPr="008739D4" w:rsidRDefault="001F0178" w:rsidP="001F0178">
      <w:pPr>
        <w:numPr>
          <w:ilvl w:val="0"/>
          <w:numId w:val="7"/>
        </w:numPr>
        <w:rPr>
          <w:rFonts w:ascii="Calibri" w:hAnsi="Calibri" w:cs="Calibri"/>
          <w:color w:val="000000" w:themeColor="text1"/>
        </w:rPr>
      </w:pPr>
      <w:proofErr w:type="spellStart"/>
      <w:r w:rsidRPr="008739D4">
        <w:rPr>
          <w:rFonts w:ascii="Calibri" w:hAnsi="Calibri" w:cs="Calibri"/>
          <w:b/>
          <w:bCs/>
          <w:color w:val="000000" w:themeColor="text1"/>
        </w:rPr>
        <w:t>IPAdapter</w:t>
      </w:r>
      <w:proofErr w:type="spellEnd"/>
      <w:r w:rsidRPr="008739D4">
        <w:rPr>
          <w:rFonts w:ascii="Calibri" w:hAnsi="Calibri" w:cs="Calibri"/>
          <w:b/>
          <w:bCs/>
          <w:color w:val="000000" w:themeColor="text1"/>
        </w:rPr>
        <w:t xml:space="preserve"> (Image Prompt Adapter):</w:t>
      </w:r>
      <w:r w:rsidRPr="008739D4">
        <w:rPr>
          <w:rFonts w:ascii="Calibri" w:hAnsi="Calibri" w:cs="Calibri"/>
          <w:color w:val="000000" w:themeColor="text1"/>
        </w:rPr>
        <w:t> A neural network module that allows the diffusion model to use an image as a prompt, rather than just text, transferring the "vibe," clothing, and color palette of a reference image to the new generation.</w:t>
      </w:r>
    </w:p>
    <w:p w14:paraId="0C4615D5" w14:textId="77777777" w:rsidR="001F0178" w:rsidRPr="008739D4" w:rsidRDefault="001F0178" w:rsidP="001F0178">
      <w:pPr>
        <w:rPr>
          <w:rFonts w:ascii="Calibri" w:hAnsi="Calibri" w:cs="Calibri"/>
          <w:color w:val="000000" w:themeColor="text1"/>
        </w:rPr>
      </w:pPr>
      <w:r w:rsidRPr="008739D4">
        <w:rPr>
          <w:rFonts w:ascii="Calibri" w:hAnsi="Calibri" w:cs="Calibri"/>
          <w:b/>
          <w:bCs/>
          <w:color w:val="000000" w:themeColor="text1"/>
        </w:rPr>
        <w:t>Our Chosen Architecture:</w:t>
      </w:r>
      <w:r w:rsidRPr="008739D4">
        <w:rPr>
          <w:rFonts w:ascii="Calibri" w:hAnsi="Calibri" w:cs="Calibri"/>
          <w:color w:val="000000" w:themeColor="text1"/>
        </w:rPr>
        <w:t> We concluded that the most robust method for comic consistency is a hybrid approach. The system relies on a </w:t>
      </w:r>
      <w:r w:rsidRPr="008739D4">
        <w:rPr>
          <w:rFonts w:ascii="Calibri" w:hAnsi="Calibri" w:cs="Calibri"/>
          <w:b/>
          <w:bCs/>
          <w:color w:val="000000" w:themeColor="text1"/>
        </w:rPr>
        <w:t xml:space="preserve">Style </w:t>
      </w:r>
      <w:proofErr w:type="spellStart"/>
      <w:r w:rsidRPr="008739D4">
        <w:rPr>
          <w:rFonts w:ascii="Calibri" w:hAnsi="Calibri" w:cs="Calibri"/>
          <w:b/>
          <w:bCs/>
          <w:color w:val="000000" w:themeColor="text1"/>
        </w:rPr>
        <w:t>LoRA</w:t>
      </w:r>
      <w:proofErr w:type="spellEnd"/>
      <w:r w:rsidRPr="008739D4">
        <w:rPr>
          <w:rFonts w:ascii="Calibri" w:hAnsi="Calibri" w:cs="Calibri"/>
          <w:color w:val="000000" w:themeColor="text1"/>
        </w:rPr>
        <w:t> to enforce the global comic aesthetic, while utilizing </w:t>
      </w:r>
      <w:r w:rsidRPr="008739D4">
        <w:rPr>
          <w:rFonts w:ascii="Calibri" w:hAnsi="Calibri" w:cs="Calibri"/>
          <w:b/>
          <w:bCs/>
          <w:color w:val="000000" w:themeColor="text1"/>
        </w:rPr>
        <w:t>Textual Inversion/Embeddings</w:t>
      </w:r>
      <w:r w:rsidRPr="008739D4">
        <w:rPr>
          <w:rFonts w:ascii="Calibri" w:hAnsi="Calibri" w:cs="Calibri"/>
          <w:color w:val="000000" w:themeColor="text1"/>
        </w:rPr>
        <w:t> and highly structured </w:t>
      </w:r>
      <w:r w:rsidRPr="008739D4">
        <w:rPr>
          <w:rFonts w:ascii="Calibri" w:hAnsi="Calibri" w:cs="Calibri"/>
          <w:b/>
          <w:bCs/>
          <w:color w:val="000000" w:themeColor="text1"/>
        </w:rPr>
        <w:t>Character Prompting</w:t>
      </w:r>
      <w:r w:rsidRPr="008739D4">
        <w:rPr>
          <w:rFonts w:ascii="Calibri" w:hAnsi="Calibri" w:cs="Calibri"/>
          <w:color w:val="000000" w:themeColor="text1"/>
        </w:rPr>
        <w:t> to maintain identity. In advanced workflows, </w:t>
      </w:r>
      <w:r w:rsidRPr="008739D4">
        <w:rPr>
          <w:rFonts w:ascii="Calibri" w:hAnsi="Calibri" w:cs="Calibri"/>
          <w:b/>
          <w:bCs/>
          <w:color w:val="000000" w:themeColor="text1"/>
        </w:rPr>
        <w:t>PuLID</w:t>
      </w:r>
      <w:r w:rsidRPr="008739D4">
        <w:rPr>
          <w:rFonts w:ascii="Calibri" w:hAnsi="Calibri" w:cs="Calibri"/>
          <w:color w:val="000000" w:themeColor="text1"/>
        </w:rPr>
        <w:t> is injected into the Flux pipeline to mathematically anchor the facial structure to the character sheet.</w:t>
      </w:r>
    </w:p>
    <w:p w14:paraId="77C03ECD" w14:textId="77777777" w:rsidR="001F0178" w:rsidRPr="008739D4" w:rsidRDefault="00000000" w:rsidP="001F0178">
      <w:pPr>
        <w:rPr>
          <w:rFonts w:ascii="Calibri" w:hAnsi="Calibri" w:cs="Calibri"/>
          <w:color w:val="000000" w:themeColor="text1"/>
        </w:rPr>
      </w:pPr>
      <w:r w:rsidRPr="008739D4">
        <w:rPr>
          <w:rFonts w:ascii="Calibri" w:hAnsi="Calibri" w:cs="Calibri"/>
          <w:color w:val="000000" w:themeColor="text1"/>
        </w:rPr>
        <w:pict w14:anchorId="46D34198">
          <v:rect id="_x0000_i1028" style="width:0;height:.75pt" o:hralign="center" o:hrstd="t" o:hr="t" fillcolor="#a0a0a0" stroked="f"/>
        </w:pict>
      </w:r>
    </w:p>
    <w:p w14:paraId="2536480B" w14:textId="77777777" w:rsidR="001F0178" w:rsidRPr="008739D4" w:rsidRDefault="001F0178" w:rsidP="00915325">
      <w:pPr>
        <w:pStyle w:val="Heading1"/>
        <w:rPr>
          <w:color w:val="000000" w:themeColor="text1"/>
        </w:rPr>
      </w:pPr>
      <w:bookmarkStart w:id="17" w:name="_Toc229827516"/>
      <w:bookmarkStart w:id="18" w:name="_Toc229827814"/>
      <w:r w:rsidRPr="008739D4">
        <w:rPr>
          <w:color w:val="000000" w:themeColor="text1"/>
        </w:rPr>
        <w:lastRenderedPageBreak/>
        <w:t>4. Project Management</w:t>
      </w:r>
      <w:bookmarkEnd w:id="17"/>
      <w:bookmarkEnd w:id="18"/>
    </w:p>
    <w:p w14:paraId="2E76945B" w14:textId="77777777" w:rsidR="001F0178" w:rsidRPr="008739D4" w:rsidRDefault="001F0178" w:rsidP="008739D4">
      <w:pPr>
        <w:pStyle w:val="Heading2"/>
        <w:rPr>
          <w:color w:val="000000" w:themeColor="text1"/>
        </w:rPr>
      </w:pPr>
      <w:bookmarkStart w:id="19" w:name="_Toc229827815"/>
      <w:r w:rsidRPr="008739D4">
        <w:rPr>
          <w:color w:val="000000" w:themeColor="text1"/>
        </w:rPr>
        <w:t>4.1. Project Team and Roles</w:t>
      </w:r>
      <w:bookmarkEnd w:id="19"/>
    </w:p>
    <w:p w14:paraId="1626300B"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Due to the scope of this capstone, the project was managed as a full-stack engineering endeavor. The primary roles encompassed:</w:t>
      </w:r>
    </w:p>
    <w:p w14:paraId="520DC653" w14:textId="77777777" w:rsidR="001F0178" w:rsidRPr="008739D4" w:rsidRDefault="001F0178" w:rsidP="001F0178">
      <w:pPr>
        <w:numPr>
          <w:ilvl w:val="0"/>
          <w:numId w:val="8"/>
        </w:numPr>
        <w:rPr>
          <w:rFonts w:ascii="Calibri" w:hAnsi="Calibri" w:cs="Calibri"/>
          <w:color w:val="000000" w:themeColor="text1"/>
        </w:rPr>
      </w:pPr>
      <w:r w:rsidRPr="008739D4">
        <w:rPr>
          <w:rFonts w:ascii="Calibri" w:hAnsi="Calibri" w:cs="Calibri"/>
          <w:b/>
          <w:bCs/>
          <w:color w:val="000000" w:themeColor="text1"/>
        </w:rPr>
        <w:t>Frontend Engineering:</w:t>
      </w:r>
      <w:r w:rsidRPr="008739D4">
        <w:rPr>
          <w:rFonts w:ascii="Calibri" w:hAnsi="Calibri" w:cs="Calibri"/>
          <w:color w:val="000000" w:themeColor="text1"/>
        </w:rPr>
        <w:t xml:space="preserve"> Designing the React UI, managing complex client-side state with </w:t>
      </w:r>
      <w:proofErr w:type="spellStart"/>
      <w:r w:rsidRPr="008739D4">
        <w:rPr>
          <w:rFonts w:ascii="Calibri" w:hAnsi="Calibri" w:cs="Calibri"/>
          <w:color w:val="000000" w:themeColor="text1"/>
        </w:rPr>
        <w:t>Zustand</w:t>
      </w:r>
      <w:proofErr w:type="spellEnd"/>
      <w:r w:rsidRPr="008739D4">
        <w:rPr>
          <w:rFonts w:ascii="Calibri" w:hAnsi="Calibri" w:cs="Calibri"/>
          <w:color w:val="000000" w:themeColor="text1"/>
        </w:rPr>
        <w:t xml:space="preserve">, and implementing the vector graphics canvas using </w:t>
      </w:r>
      <w:proofErr w:type="spellStart"/>
      <w:r w:rsidRPr="008739D4">
        <w:rPr>
          <w:rFonts w:ascii="Calibri" w:hAnsi="Calibri" w:cs="Calibri"/>
          <w:color w:val="000000" w:themeColor="text1"/>
        </w:rPr>
        <w:t>Konva</w:t>
      </w:r>
      <w:proofErr w:type="spellEnd"/>
      <w:r w:rsidRPr="008739D4">
        <w:rPr>
          <w:rFonts w:ascii="Calibri" w:hAnsi="Calibri" w:cs="Calibri"/>
          <w:color w:val="000000" w:themeColor="text1"/>
        </w:rPr>
        <w:t>.</w:t>
      </w:r>
    </w:p>
    <w:p w14:paraId="757E3E0F" w14:textId="77777777" w:rsidR="001F0178" w:rsidRPr="008739D4" w:rsidRDefault="001F0178" w:rsidP="001F0178">
      <w:pPr>
        <w:numPr>
          <w:ilvl w:val="0"/>
          <w:numId w:val="8"/>
        </w:numPr>
        <w:rPr>
          <w:rFonts w:ascii="Calibri" w:hAnsi="Calibri" w:cs="Calibri"/>
          <w:color w:val="000000" w:themeColor="text1"/>
        </w:rPr>
      </w:pPr>
      <w:r w:rsidRPr="008739D4">
        <w:rPr>
          <w:rFonts w:ascii="Calibri" w:hAnsi="Calibri" w:cs="Calibri"/>
          <w:b/>
          <w:bCs/>
          <w:color w:val="000000" w:themeColor="text1"/>
        </w:rPr>
        <w:t>Backend &amp; DevOps Engineering:</w:t>
      </w:r>
      <w:r w:rsidRPr="008739D4">
        <w:rPr>
          <w:rFonts w:ascii="Calibri" w:hAnsi="Calibri" w:cs="Calibri"/>
          <w:color w:val="000000" w:themeColor="text1"/>
        </w:rPr>
        <w:t xml:space="preserve"> Writing the </w:t>
      </w:r>
      <w:proofErr w:type="spellStart"/>
      <w:r w:rsidRPr="008739D4">
        <w:rPr>
          <w:rFonts w:ascii="Calibri" w:hAnsi="Calibri" w:cs="Calibri"/>
          <w:color w:val="000000" w:themeColor="text1"/>
        </w:rPr>
        <w:t>FastAPI</w:t>
      </w:r>
      <w:proofErr w:type="spellEnd"/>
      <w:r w:rsidRPr="008739D4">
        <w:rPr>
          <w:rFonts w:ascii="Calibri" w:hAnsi="Calibri" w:cs="Calibri"/>
          <w:color w:val="000000" w:themeColor="text1"/>
        </w:rPr>
        <w:t xml:space="preserve"> Python server, managing the SQLite database, integrating Google Drive persistence, and maintaining the secure tunneling architecture via </w:t>
      </w:r>
      <w:proofErr w:type="spellStart"/>
      <w:r w:rsidRPr="008739D4">
        <w:rPr>
          <w:rFonts w:ascii="Calibri" w:hAnsi="Calibri" w:cs="Calibri"/>
          <w:color w:val="000000" w:themeColor="text1"/>
        </w:rPr>
        <w:t>ngrok</w:t>
      </w:r>
      <w:proofErr w:type="spellEnd"/>
      <w:r w:rsidRPr="008739D4">
        <w:rPr>
          <w:rFonts w:ascii="Calibri" w:hAnsi="Calibri" w:cs="Calibri"/>
          <w:color w:val="000000" w:themeColor="text1"/>
        </w:rPr>
        <w:t>/Cloudflare.</w:t>
      </w:r>
    </w:p>
    <w:p w14:paraId="071FB279" w14:textId="77777777" w:rsidR="001F0178" w:rsidRPr="008739D4" w:rsidRDefault="001F0178" w:rsidP="001F0178">
      <w:pPr>
        <w:numPr>
          <w:ilvl w:val="0"/>
          <w:numId w:val="8"/>
        </w:numPr>
        <w:rPr>
          <w:rFonts w:ascii="Calibri" w:hAnsi="Calibri" w:cs="Calibri"/>
          <w:color w:val="000000" w:themeColor="text1"/>
        </w:rPr>
      </w:pPr>
      <w:r w:rsidRPr="008739D4">
        <w:rPr>
          <w:rFonts w:ascii="Calibri" w:hAnsi="Calibri" w:cs="Calibri"/>
          <w:b/>
          <w:bCs/>
          <w:color w:val="000000" w:themeColor="text1"/>
        </w:rPr>
        <w:t>Machine Learning Ops (</w:t>
      </w:r>
      <w:proofErr w:type="spellStart"/>
      <w:r w:rsidRPr="008739D4">
        <w:rPr>
          <w:rFonts w:ascii="Calibri" w:hAnsi="Calibri" w:cs="Calibri"/>
          <w:b/>
          <w:bCs/>
          <w:color w:val="000000" w:themeColor="text1"/>
        </w:rPr>
        <w:t>MLOps</w:t>
      </w:r>
      <w:proofErr w:type="spellEnd"/>
      <w:r w:rsidRPr="008739D4">
        <w:rPr>
          <w:rFonts w:ascii="Calibri" w:hAnsi="Calibri" w:cs="Calibri"/>
          <w:b/>
          <w:bCs/>
          <w:color w:val="000000" w:themeColor="text1"/>
        </w:rPr>
        <w:t>):</w:t>
      </w:r>
      <w:r w:rsidRPr="008739D4">
        <w:rPr>
          <w:rFonts w:ascii="Calibri" w:hAnsi="Calibri" w:cs="Calibri"/>
          <w:color w:val="000000" w:themeColor="text1"/>
        </w:rPr>
        <w:t xml:space="preserve"> Curating the dataset, training the custom Style </w:t>
      </w:r>
      <w:proofErr w:type="spellStart"/>
      <w:r w:rsidRPr="008739D4">
        <w:rPr>
          <w:rFonts w:ascii="Calibri" w:hAnsi="Calibri" w:cs="Calibri"/>
          <w:color w:val="000000" w:themeColor="text1"/>
        </w:rPr>
        <w:t>LoRA</w:t>
      </w:r>
      <w:proofErr w:type="spellEnd"/>
      <w:r w:rsidRPr="008739D4">
        <w:rPr>
          <w:rFonts w:ascii="Calibri" w:hAnsi="Calibri" w:cs="Calibri"/>
          <w:color w:val="000000" w:themeColor="text1"/>
        </w:rPr>
        <w:t xml:space="preserve">, and architecting the complex JSON node graphs required for </w:t>
      </w:r>
      <w:proofErr w:type="spellStart"/>
      <w:r w:rsidRPr="008739D4">
        <w:rPr>
          <w:rFonts w:ascii="Calibri" w:hAnsi="Calibri" w:cs="Calibri"/>
          <w:color w:val="000000" w:themeColor="text1"/>
        </w:rPr>
        <w:t>ComfyUI</w:t>
      </w:r>
      <w:proofErr w:type="spellEnd"/>
      <w:r w:rsidRPr="008739D4">
        <w:rPr>
          <w:rFonts w:ascii="Calibri" w:hAnsi="Calibri" w:cs="Calibri"/>
          <w:color w:val="000000" w:themeColor="text1"/>
        </w:rPr>
        <w:t xml:space="preserve"> headless inference.</w:t>
      </w:r>
    </w:p>
    <w:p w14:paraId="660E8A85" w14:textId="77777777" w:rsidR="001F0178" w:rsidRPr="008739D4" w:rsidRDefault="001F0178" w:rsidP="008739D4">
      <w:pPr>
        <w:pStyle w:val="Heading2"/>
        <w:rPr>
          <w:color w:val="000000" w:themeColor="text1"/>
        </w:rPr>
      </w:pPr>
      <w:bookmarkStart w:id="20" w:name="_Toc229827816"/>
      <w:r w:rsidRPr="008739D4">
        <w:rPr>
          <w:color w:val="000000" w:themeColor="text1"/>
        </w:rPr>
        <w:t>4.2. Scrum Implementation and Timeline</w:t>
      </w:r>
      <w:bookmarkEnd w:id="20"/>
    </w:p>
    <w:p w14:paraId="56E503DB"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The project was executed using an adapted Scrum methodology, broken down into specific Sprints to manage risk and ensure incremental delivery:</w:t>
      </w:r>
    </w:p>
    <w:p w14:paraId="2AD1C5D9" w14:textId="77777777" w:rsidR="001F0178" w:rsidRPr="008739D4" w:rsidRDefault="001F0178" w:rsidP="001F0178">
      <w:pPr>
        <w:numPr>
          <w:ilvl w:val="0"/>
          <w:numId w:val="9"/>
        </w:numPr>
        <w:rPr>
          <w:rFonts w:ascii="Calibri" w:hAnsi="Calibri" w:cs="Calibri"/>
          <w:color w:val="000000" w:themeColor="text1"/>
        </w:rPr>
      </w:pPr>
      <w:r w:rsidRPr="008739D4">
        <w:rPr>
          <w:rFonts w:ascii="Calibri" w:hAnsi="Calibri" w:cs="Calibri"/>
          <w:b/>
          <w:bCs/>
          <w:color w:val="000000" w:themeColor="text1"/>
        </w:rPr>
        <w:t>Sprint 1 (Infrastructure &amp; UI Baseline):</w:t>
      </w:r>
      <w:r w:rsidRPr="008739D4">
        <w:rPr>
          <w:rFonts w:ascii="Calibri" w:hAnsi="Calibri" w:cs="Calibri"/>
          <w:color w:val="000000" w:themeColor="text1"/>
        </w:rPr>
        <w:t xml:space="preserve"> Setup of the Next.js frontend and basic </w:t>
      </w:r>
      <w:proofErr w:type="spellStart"/>
      <w:r w:rsidRPr="008739D4">
        <w:rPr>
          <w:rFonts w:ascii="Calibri" w:hAnsi="Calibri" w:cs="Calibri"/>
          <w:color w:val="000000" w:themeColor="text1"/>
        </w:rPr>
        <w:t>FastAPI</w:t>
      </w:r>
      <w:proofErr w:type="spellEnd"/>
      <w:r w:rsidRPr="008739D4">
        <w:rPr>
          <w:rFonts w:ascii="Calibri" w:hAnsi="Calibri" w:cs="Calibri"/>
          <w:color w:val="000000" w:themeColor="text1"/>
        </w:rPr>
        <w:t xml:space="preserve"> routing. Implementation of the </w:t>
      </w:r>
      <w:proofErr w:type="spellStart"/>
      <w:r w:rsidRPr="008739D4">
        <w:rPr>
          <w:rFonts w:ascii="Calibri" w:hAnsi="Calibri" w:cs="Calibri"/>
          <w:color w:val="000000" w:themeColor="text1"/>
        </w:rPr>
        <w:t>Konva</w:t>
      </w:r>
      <w:proofErr w:type="spellEnd"/>
      <w:r w:rsidRPr="008739D4">
        <w:rPr>
          <w:rFonts w:ascii="Calibri" w:hAnsi="Calibri" w:cs="Calibri"/>
          <w:color w:val="000000" w:themeColor="text1"/>
        </w:rPr>
        <w:t xml:space="preserve"> canvas and drag-and-drop slots.</w:t>
      </w:r>
    </w:p>
    <w:p w14:paraId="4C9FCEC7" w14:textId="77777777" w:rsidR="001F0178" w:rsidRPr="008739D4" w:rsidRDefault="001F0178" w:rsidP="001F0178">
      <w:pPr>
        <w:numPr>
          <w:ilvl w:val="0"/>
          <w:numId w:val="9"/>
        </w:numPr>
        <w:rPr>
          <w:rFonts w:ascii="Calibri" w:hAnsi="Calibri" w:cs="Calibri"/>
          <w:color w:val="000000" w:themeColor="text1"/>
        </w:rPr>
      </w:pPr>
      <w:r w:rsidRPr="008739D4">
        <w:rPr>
          <w:rFonts w:ascii="Calibri" w:hAnsi="Calibri" w:cs="Calibri"/>
          <w:b/>
          <w:bCs/>
          <w:color w:val="000000" w:themeColor="text1"/>
        </w:rPr>
        <w:t>Sprint 2 (SDXL Integration &amp; Character Pipeline):</w:t>
      </w:r>
      <w:r w:rsidRPr="008739D4">
        <w:rPr>
          <w:rFonts w:ascii="Calibri" w:hAnsi="Calibri" w:cs="Calibri"/>
          <w:color w:val="000000" w:themeColor="text1"/>
        </w:rPr>
        <w:t xml:space="preserve"> Initial integration with </w:t>
      </w:r>
      <w:proofErr w:type="spellStart"/>
      <w:r w:rsidRPr="008739D4">
        <w:rPr>
          <w:rFonts w:ascii="Calibri" w:hAnsi="Calibri" w:cs="Calibri"/>
          <w:color w:val="000000" w:themeColor="text1"/>
        </w:rPr>
        <w:t>ComfyUI</w:t>
      </w:r>
      <w:proofErr w:type="spellEnd"/>
      <w:r w:rsidRPr="008739D4">
        <w:rPr>
          <w:rFonts w:ascii="Calibri" w:hAnsi="Calibri" w:cs="Calibri"/>
          <w:color w:val="000000" w:themeColor="text1"/>
        </w:rPr>
        <w:t>. Development of the Character Sheet generation pipeline and database storage.</w:t>
      </w:r>
    </w:p>
    <w:p w14:paraId="29CC83EF" w14:textId="77777777" w:rsidR="001F0178" w:rsidRPr="008739D4" w:rsidRDefault="001F0178" w:rsidP="001F0178">
      <w:pPr>
        <w:numPr>
          <w:ilvl w:val="0"/>
          <w:numId w:val="9"/>
        </w:numPr>
        <w:rPr>
          <w:rFonts w:ascii="Calibri" w:hAnsi="Calibri" w:cs="Calibri"/>
          <w:color w:val="000000" w:themeColor="text1"/>
        </w:rPr>
      </w:pPr>
      <w:r w:rsidRPr="008739D4">
        <w:rPr>
          <w:rFonts w:ascii="Calibri" w:hAnsi="Calibri" w:cs="Calibri"/>
          <w:b/>
          <w:bCs/>
          <w:color w:val="000000" w:themeColor="text1"/>
        </w:rPr>
        <w:t>Sprint 3 (The Flux Migration):</w:t>
      </w:r>
      <w:r w:rsidRPr="008739D4">
        <w:rPr>
          <w:rFonts w:ascii="Calibri" w:hAnsi="Calibri" w:cs="Calibri"/>
          <w:color w:val="000000" w:themeColor="text1"/>
        </w:rPr>
        <w:t> A pivotal sprint where the inference engine was entirely rewritten to support the Flux.1 architecture to solve prompt adherence failures identified in Sprint 2.</w:t>
      </w:r>
    </w:p>
    <w:p w14:paraId="25EE20EC" w14:textId="77777777" w:rsidR="001F0178" w:rsidRPr="008739D4" w:rsidRDefault="001F0178" w:rsidP="001F0178">
      <w:pPr>
        <w:numPr>
          <w:ilvl w:val="0"/>
          <w:numId w:val="9"/>
        </w:numPr>
        <w:rPr>
          <w:rFonts w:ascii="Calibri" w:hAnsi="Calibri" w:cs="Calibri"/>
          <w:color w:val="000000" w:themeColor="text1"/>
        </w:rPr>
      </w:pPr>
      <w:r w:rsidRPr="008739D4">
        <w:rPr>
          <w:rFonts w:ascii="Calibri" w:hAnsi="Calibri" w:cs="Calibri"/>
          <w:b/>
          <w:bCs/>
          <w:color w:val="000000" w:themeColor="text1"/>
        </w:rPr>
        <w:t>Sprint 4 (</w:t>
      </w:r>
      <w:proofErr w:type="spellStart"/>
      <w:r w:rsidRPr="008739D4">
        <w:rPr>
          <w:rFonts w:ascii="Calibri" w:hAnsi="Calibri" w:cs="Calibri"/>
          <w:b/>
          <w:bCs/>
          <w:color w:val="000000" w:themeColor="text1"/>
        </w:rPr>
        <w:t>LoRA</w:t>
      </w:r>
      <w:proofErr w:type="spellEnd"/>
      <w:r w:rsidRPr="008739D4">
        <w:rPr>
          <w:rFonts w:ascii="Calibri" w:hAnsi="Calibri" w:cs="Calibri"/>
          <w:b/>
          <w:bCs/>
          <w:color w:val="000000" w:themeColor="text1"/>
        </w:rPr>
        <w:t xml:space="preserve"> Training &amp; Assembly Stabilization):</w:t>
      </w:r>
      <w:r w:rsidRPr="008739D4">
        <w:rPr>
          <w:rFonts w:ascii="Calibri" w:hAnsi="Calibri" w:cs="Calibri"/>
          <w:color w:val="000000" w:themeColor="text1"/>
        </w:rPr>
        <w:t xml:space="preserve"> Dataset collection, ethical filtering, captioning, and </w:t>
      </w:r>
      <w:proofErr w:type="gramStart"/>
      <w:r w:rsidRPr="008739D4">
        <w:rPr>
          <w:rFonts w:ascii="Calibri" w:hAnsi="Calibri" w:cs="Calibri"/>
          <w:color w:val="000000" w:themeColor="text1"/>
        </w:rPr>
        <w:t>the successful</w:t>
      </w:r>
      <w:proofErr w:type="gramEnd"/>
      <w:r w:rsidRPr="008739D4">
        <w:rPr>
          <w:rFonts w:ascii="Calibri" w:hAnsi="Calibri" w:cs="Calibri"/>
          <w:color w:val="000000" w:themeColor="text1"/>
        </w:rPr>
        <w:t xml:space="preserve"> training of the custom comic Style </w:t>
      </w:r>
      <w:proofErr w:type="spellStart"/>
      <w:r w:rsidRPr="008739D4">
        <w:rPr>
          <w:rFonts w:ascii="Calibri" w:hAnsi="Calibri" w:cs="Calibri"/>
          <w:color w:val="000000" w:themeColor="text1"/>
        </w:rPr>
        <w:t>LoRA</w:t>
      </w:r>
      <w:proofErr w:type="spellEnd"/>
      <w:r w:rsidRPr="008739D4">
        <w:rPr>
          <w:rFonts w:ascii="Calibri" w:hAnsi="Calibri" w:cs="Calibri"/>
          <w:color w:val="000000" w:themeColor="text1"/>
        </w:rPr>
        <w:t>. Implementation of the vector text bubble system on the frontend canvas.</w:t>
      </w:r>
    </w:p>
    <w:p w14:paraId="3B71C0F2" w14:textId="77777777" w:rsidR="001F0178" w:rsidRPr="008739D4" w:rsidRDefault="001F0178" w:rsidP="008739D4">
      <w:pPr>
        <w:pStyle w:val="Heading2"/>
        <w:rPr>
          <w:color w:val="000000" w:themeColor="text1"/>
        </w:rPr>
      </w:pPr>
      <w:bookmarkStart w:id="21" w:name="_Toc229827817"/>
      <w:r w:rsidRPr="008739D4">
        <w:rPr>
          <w:color w:val="000000" w:themeColor="text1"/>
        </w:rPr>
        <w:t>4.3. Risk Management</w:t>
      </w:r>
      <w:bookmarkEnd w:id="21"/>
    </w:p>
    <w:p w14:paraId="1603DB22"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The project required active mitigation of several high-impact technical risks:</w:t>
      </w:r>
    </w:p>
    <w:p w14:paraId="2CFA6B50" w14:textId="77777777" w:rsidR="001F0178" w:rsidRPr="008739D4" w:rsidRDefault="001F0178" w:rsidP="001F0178">
      <w:pPr>
        <w:numPr>
          <w:ilvl w:val="0"/>
          <w:numId w:val="10"/>
        </w:numPr>
        <w:rPr>
          <w:rFonts w:ascii="Calibri" w:hAnsi="Calibri" w:cs="Calibri"/>
          <w:color w:val="000000" w:themeColor="text1"/>
        </w:rPr>
      </w:pPr>
      <w:r w:rsidRPr="008739D4">
        <w:rPr>
          <w:rFonts w:ascii="Calibri" w:hAnsi="Calibri" w:cs="Calibri"/>
          <w:b/>
          <w:bCs/>
          <w:color w:val="000000" w:themeColor="text1"/>
        </w:rPr>
        <w:t>Dependency Conflicts:</w:t>
      </w:r>
      <w:r w:rsidRPr="008739D4">
        <w:rPr>
          <w:rFonts w:ascii="Calibri" w:hAnsi="Calibri" w:cs="Calibri"/>
          <w:color w:val="000000" w:themeColor="text1"/>
        </w:rPr>
        <w:t> The backend required precise versions of </w:t>
      </w:r>
      <w:proofErr w:type="spellStart"/>
      <w:r w:rsidRPr="008739D4">
        <w:rPr>
          <w:rFonts w:ascii="Calibri" w:hAnsi="Calibri" w:cs="Calibri"/>
          <w:color w:val="000000" w:themeColor="text1"/>
        </w:rPr>
        <w:t>torchvision</w:t>
      </w:r>
      <w:proofErr w:type="spellEnd"/>
      <w:r w:rsidRPr="008739D4">
        <w:rPr>
          <w:rFonts w:ascii="Calibri" w:hAnsi="Calibri" w:cs="Calibri"/>
          <w:color w:val="000000" w:themeColor="text1"/>
        </w:rPr>
        <w:t xml:space="preserve"> and Pillow to support </w:t>
      </w:r>
      <w:proofErr w:type="spellStart"/>
      <w:r w:rsidRPr="008739D4">
        <w:rPr>
          <w:rFonts w:ascii="Calibri" w:hAnsi="Calibri" w:cs="Calibri"/>
          <w:color w:val="000000" w:themeColor="text1"/>
        </w:rPr>
        <w:t>ComfyUI</w:t>
      </w:r>
      <w:proofErr w:type="spellEnd"/>
      <w:r w:rsidRPr="008739D4">
        <w:rPr>
          <w:rFonts w:ascii="Calibri" w:hAnsi="Calibri" w:cs="Calibri"/>
          <w:color w:val="000000" w:themeColor="text1"/>
        </w:rPr>
        <w:t xml:space="preserve">. Conflicts were mitigated via strict requirements.txt pinning and automated installation scripts on </w:t>
      </w:r>
      <w:proofErr w:type="spellStart"/>
      <w:r w:rsidRPr="008739D4">
        <w:rPr>
          <w:rFonts w:ascii="Calibri" w:hAnsi="Calibri" w:cs="Calibri"/>
          <w:color w:val="000000" w:themeColor="text1"/>
        </w:rPr>
        <w:t>Colab</w:t>
      </w:r>
      <w:proofErr w:type="spellEnd"/>
      <w:r w:rsidRPr="008739D4">
        <w:rPr>
          <w:rFonts w:ascii="Calibri" w:hAnsi="Calibri" w:cs="Calibri"/>
          <w:color w:val="000000" w:themeColor="text1"/>
        </w:rPr>
        <w:t xml:space="preserve"> boot.</w:t>
      </w:r>
    </w:p>
    <w:p w14:paraId="1DF3AC3D" w14:textId="77777777" w:rsidR="001F0178" w:rsidRPr="008739D4" w:rsidRDefault="001F0178" w:rsidP="001F0178">
      <w:pPr>
        <w:numPr>
          <w:ilvl w:val="0"/>
          <w:numId w:val="10"/>
        </w:numPr>
        <w:rPr>
          <w:rFonts w:ascii="Calibri" w:hAnsi="Calibri" w:cs="Calibri"/>
          <w:color w:val="000000" w:themeColor="text1"/>
        </w:rPr>
      </w:pPr>
      <w:r w:rsidRPr="008739D4">
        <w:rPr>
          <w:rFonts w:ascii="Calibri" w:hAnsi="Calibri" w:cs="Calibri"/>
          <w:b/>
          <w:bCs/>
          <w:color w:val="000000" w:themeColor="text1"/>
        </w:rPr>
        <w:lastRenderedPageBreak/>
        <w:t>GPU Session Loss:</w:t>
      </w:r>
      <w:r w:rsidRPr="008739D4">
        <w:rPr>
          <w:rFonts w:ascii="Calibri" w:hAnsi="Calibri" w:cs="Calibri"/>
          <w:color w:val="000000" w:themeColor="text1"/>
        </w:rPr>
        <w:t> </w:t>
      </w:r>
      <w:proofErr w:type="spellStart"/>
      <w:r w:rsidRPr="008739D4">
        <w:rPr>
          <w:rFonts w:ascii="Calibri" w:hAnsi="Calibri" w:cs="Calibri"/>
          <w:color w:val="000000" w:themeColor="text1"/>
        </w:rPr>
        <w:t>Colab</w:t>
      </w:r>
      <w:proofErr w:type="spellEnd"/>
      <w:r w:rsidRPr="008739D4">
        <w:rPr>
          <w:rFonts w:ascii="Calibri" w:hAnsi="Calibri" w:cs="Calibri"/>
          <w:color w:val="000000" w:themeColor="text1"/>
        </w:rPr>
        <w:t xml:space="preserve"> sessions can terminate unexpectedly. To prevent data loss, the SQLite database and all generated images were configured to sync continuously to a mounted Google Drive volume.</w:t>
      </w:r>
    </w:p>
    <w:p w14:paraId="28236146" w14:textId="77777777" w:rsidR="001F0178" w:rsidRPr="008739D4" w:rsidRDefault="001F0178" w:rsidP="001F0178">
      <w:pPr>
        <w:numPr>
          <w:ilvl w:val="0"/>
          <w:numId w:val="10"/>
        </w:numPr>
        <w:rPr>
          <w:rFonts w:ascii="Calibri" w:hAnsi="Calibri" w:cs="Calibri"/>
          <w:color w:val="000000" w:themeColor="text1"/>
        </w:rPr>
      </w:pPr>
      <w:r w:rsidRPr="008739D4">
        <w:rPr>
          <w:rFonts w:ascii="Calibri" w:hAnsi="Calibri" w:cs="Calibri"/>
          <w:b/>
          <w:bCs/>
          <w:color w:val="000000" w:themeColor="text1"/>
        </w:rPr>
        <w:t>Network Instability:</w:t>
      </w:r>
      <w:r w:rsidRPr="008739D4">
        <w:rPr>
          <w:rFonts w:ascii="Calibri" w:hAnsi="Calibri" w:cs="Calibri"/>
          <w:color w:val="000000" w:themeColor="text1"/>
        </w:rPr>
        <w:t> Reverse proxy tunneling (</w:t>
      </w:r>
      <w:proofErr w:type="spellStart"/>
      <w:r w:rsidRPr="008739D4">
        <w:rPr>
          <w:rFonts w:ascii="Calibri" w:hAnsi="Calibri" w:cs="Calibri"/>
          <w:color w:val="000000" w:themeColor="text1"/>
        </w:rPr>
        <w:t>ngrok</w:t>
      </w:r>
      <w:proofErr w:type="spellEnd"/>
      <w:r w:rsidRPr="008739D4">
        <w:rPr>
          <w:rFonts w:ascii="Calibri" w:hAnsi="Calibri" w:cs="Calibri"/>
          <w:color w:val="000000" w:themeColor="text1"/>
        </w:rPr>
        <w:t xml:space="preserve">) can fail or introduce CORS issues. The </w:t>
      </w:r>
      <w:proofErr w:type="gramStart"/>
      <w:r w:rsidRPr="008739D4">
        <w:rPr>
          <w:rFonts w:ascii="Calibri" w:hAnsi="Calibri" w:cs="Calibri"/>
          <w:color w:val="000000" w:themeColor="text1"/>
        </w:rPr>
        <w:t>frontend</w:t>
      </w:r>
      <w:proofErr w:type="gramEnd"/>
      <w:r w:rsidRPr="008739D4">
        <w:rPr>
          <w:rFonts w:ascii="Calibri" w:hAnsi="Calibri" w:cs="Calibri"/>
          <w:color w:val="000000" w:themeColor="text1"/>
        </w:rPr>
        <w:t xml:space="preserve"> was engineered with robust polling mechanisms to verify backend health before attempting to send large image generation payloads.</w:t>
      </w:r>
    </w:p>
    <w:p w14:paraId="70578E59" w14:textId="77777777" w:rsidR="001F0178" w:rsidRPr="008739D4" w:rsidRDefault="00000000" w:rsidP="001F0178">
      <w:pPr>
        <w:rPr>
          <w:rFonts w:ascii="Calibri" w:hAnsi="Calibri" w:cs="Calibri"/>
          <w:color w:val="000000" w:themeColor="text1"/>
        </w:rPr>
      </w:pPr>
      <w:r w:rsidRPr="008739D4">
        <w:rPr>
          <w:rFonts w:ascii="Calibri" w:hAnsi="Calibri" w:cs="Calibri"/>
          <w:color w:val="000000" w:themeColor="text1"/>
        </w:rPr>
        <w:pict w14:anchorId="31884B9F">
          <v:rect id="_x0000_i1029" style="width:0;height:.75pt" o:hralign="center" o:hrstd="t" o:hr="t" fillcolor="#a0a0a0" stroked="f"/>
        </w:pict>
      </w:r>
    </w:p>
    <w:p w14:paraId="69FCD6F4" w14:textId="77777777" w:rsidR="001F0178" w:rsidRPr="008739D4" w:rsidRDefault="001F0178" w:rsidP="00915325">
      <w:pPr>
        <w:pStyle w:val="Heading1"/>
        <w:rPr>
          <w:color w:val="000000" w:themeColor="text1"/>
        </w:rPr>
      </w:pPr>
      <w:bookmarkStart w:id="22" w:name="_Toc229827517"/>
      <w:bookmarkStart w:id="23" w:name="_Toc229827818"/>
      <w:r w:rsidRPr="008739D4">
        <w:rPr>
          <w:color w:val="000000" w:themeColor="text1"/>
        </w:rPr>
        <w:t>5. Requirements Analysis</w:t>
      </w:r>
      <w:bookmarkEnd w:id="22"/>
      <w:bookmarkEnd w:id="23"/>
    </w:p>
    <w:p w14:paraId="23CF3AC4" w14:textId="77777777" w:rsidR="001F0178" w:rsidRPr="008739D4" w:rsidRDefault="001F0178" w:rsidP="008739D4">
      <w:pPr>
        <w:pStyle w:val="Heading2"/>
        <w:rPr>
          <w:color w:val="000000" w:themeColor="text1"/>
        </w:rPr>
      </w:pPr>
      <w:bookmarkStart w:id="24" w:name="_Toc229827819"/>
      <w:r w:rsidRPr="008739D4">
        <w:rPr>
          <w:color w:val="000000" w:themeColor="text1"/>
        </w:rPr>
        <w:t>5.1. Stakeholders</w:t>
      </w:r>
      <w:bookmarkEnd w:id="24"/>
    </w:p>
    <w:p w14:paraId="600E28CC"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 xml:space="preserve">The primary stakeholders for this system are comic artists, writers, storyboarding professionals, and AI hobbyists who require high fidelity and consistency in sequential art </w:t>
      </w:r>
      <w:proofErr w:type="gramStart"/>
      <w:r w:rsidRPr="008739D4">
        <w:rPr>
          <w:rFonts w:ascii="Calibri" w:hAnsi="Calibri" w:cs="Calibri"/>
          <w:color w:val="000000" w:themeColor="text1"/>
        </w:rPr>
        <w:t>generation, but</w:t>
      </w:r>
      <w:proofErr w:type="gramEnd"/>
      <w:r w:rsidRPr="008739D4">
        <w:rPr>
          <w:rFonts w:ascii="Calibri" w:hAnsi="Calibri" w:cs="Calibri"/>
          <w:color w:val="000000" w:themeColor="text1"/>
        </w:rPr>
        <w:t xml:space="preserve"> lack the technical expertise to manually configure complex </w:t>
      </w:r>
      <w:proofErr w:type="spellStart"/>
      <w:r w:rsidRPr="008739D4">
        <w:rPr>
          <w:rFonts w:ascii="Calibri" w:hAnsi="Calibri" w:cs="Calibri"/>
          <w:color w:val="000000" w:themeColor="text1"/>
        </w:rPr>
        <w:t>ComfyUI</w:t>
      </w:r>
      <w:proofErr w:type="spellEnd"/>
      <w:r w:rsidRPr="008739D4">
        <w:rPr>
          <w:rFonts w:ascii="Calibri" w:hAnsi="Calibri" w:cs="Calibri"/>
          <w:color w:val="000000" w:themeColor="text1"/>
        </w:rPr>
        <w:t xml:space="preserve"> node graphs.</w:t>
      </w:r>
    </w:p>
    <w:p w14:paraId="1A4011C6" w14:textId="77777777" w:rsidR="001F0178" w:rsidRPr="008739D4" w:rsidRDefault="001F0178" w:rsidP="008739D4">
      <w:pPr>
        <w:pStyle w:val="Heading2"/>
        <w:rPr>
          <w:color w:val="000000" w:themeColor="text1"/>
        </w:rPr>
      </w:pPr>
      <w:bookmarkStart w:id="25" w:name="_Toc229827820"/>
      <w:r w:rsidRPr="008739D4">
        <w:rPr>
          <w:color w:val="000000" w:themeColor="text1"/>
        </w:rPr>
        <w:t>5.2. User Requirements</w:t>
      </w:r>
      <w:bookmarkEnd w:id="25"/>
    </w:p>
    <w:p w14:paraId="26F68F7B"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The system requirements were derived from the limitations of existing single-prompt generators.</w:t>
      </w:r>
    </w:p>
    <w:p w14:paraId="5BEB1E26" w14:textId="77777777" w:rsidR="001F0178" w:rsidRPr="008739D4" w:rsidRDefault="001F0178" w:rsidP="001F0178">
      <w:pPr>
        <w:rPr>
          <w:rFonts w:ascii="Calibri" w:hAnsi="Calibri" w:cs="Calibri"/>
          <w:color w:val="000000" w:themeColor="text1"/>
        </w:rPr>
      </w:pPr>
      <w:r w:rsidRPr="008739D4">
        <w:rPr>
          <w:rFonts w:ascii="Calibri" w:hAnsi="Calibri" w:cs="Calibri"/>
          <w:b/>
          <w:bCs/>
          <w:color w:val="000000" w:themeColor="text1"/>
        </w:rPr>
        <w:t>Functional Requirements (FR):</w:t>
      </w:r>
    </w:p>
    <w:p w14:paraId="65F0880C" w14:textId="77777777" w:rsidR="001F0178" w:rsidRPr="008739D4" w:rsidRDefault="001F0178" w:rsidP="001F0178">
      <w:pPr>
        <w:numPr>
          <w:ilvl w:val="0"/>
          <w:numId w:val="11"/>
        </w:numPr>
        <w:rPr>
          <w:rFonts w:ascii="Calibri" w:hAnsi="Calibri" w:cs="Calibri"/>
          <w:color w:val="000000" w:themeColor="text1"/>
        </w:rPr>
      </w:pPr>
      <w:r w:rsidRPr="008739D4">
        <w:rPr>
          <w:rFonts w:ascii="Calibri" w:hAnsi="Calibri" w:cs="Calibri"/>
          <w:b/>
          <w:bCs/>
          <w:color w:val="000000" w:themeColor="text1"/>
        </w:rPr>
        <w:t>FR-1:</w:t>
      </w:r>
      <w:r w:rsidRPr="008739D4">
        <w:rPr>
          <w:rFonts w:ascii="Calibri" w:hAnsi="Calibri" w:cs="Calibri"/>
          <w:color w:val="000000" w:themeColor="text1"/>
        </w:rPr>
        <w:t> The user shall be able to generate and save persistent "Character Sheets" defining a specific identity.</w:t>
      </w:r>
    </w:p>
    <w:p w14:paraId="57A011F2" w14:textId="77777777" w:rsidR="001F0178" w:rsidRPr="008739D4" w:rsidRDefault="001F0178" w:rsidP="001F0178">
      <w:pPr>
        <w:numPr>
          <w:ilvl w:val="0"/>
          <w:numId w:val="11"/>
        </w:numPr>
        <w:rPr>
          <w:rFonts w:ascii="Calibri" w:hAnsi="Calibri" w:cs="Calibri"/>
          <w:color w:val="000000" w:themeColor="text1"/>
        </w:rPr>
      </w:pPr>
      <w:r w:rsidRPr="008739D4">
        <w:rPr>
          <w:rFonts w:ascii="Calibri" w:hAnsi="Calibri" w:cs="Calibri"/>
          <w:b/>
          <w:bCs/>
          <w:color w:val="000000" w:themeColor="text1"/>
        </w:rPr>
        <w:t>FR-2:</w:t>
      </w:r>
      <w:r w:rsidRPr="008739D4">
        <w:rPr>
          <w:rFonts w:ascii="Calibri" w:hAnsi="Calibri" w:cs="Calibri"/>
          <w:color w:val="000000" w:themeColor="text1"/>
        </w:rPr>
        <w:t> The user shall be able to generate individual comic panels by referencing a previously saved character.</w:t>
      </w:r>
    </w:p>
    <w:p w14:paraId="32DD45BC" w14:textId="77777777" w:rsidR="001F0178" w:rsidRPr="008739D4" w:rsidRDefault="001F0178" w:rsidP="001F0178">
      <w:pPr>
        <w:numPr>
          <w:ilvl w:val="0"/>
          <w:numId w:val="11"/>
        </w:numPr>
        <w:rPr>
          <w:rFonts w:ascii="Calibri" w:hAnsi="Calibri" w:cs="Calibri"/>
          <w:color w:val="000000" w:themeColor="text1"/>
        </w:rPr>
      </w:pPr>
      <w:r w:rsidRPr="008739D4">
        <w:rPr>
          <w:rFonts w:ascii="Calibri" w:hAnsi="Calibri" w:cs="Calibri"/>
          <w:b/>
          <w:bCs/>
          <w:color w:val="000000" w:themeColor="text1"/>
        </w:rPr>
        <w:t>FR-3:</w:t>
      </w:r>
      <w:r w:rsidRPr="008739D4">
        <w:rPr>
          <w:rFonts w:ascii="Calibri" w:hAnsi="Calibri" w:cs="Calibri"/>
          <w:color w:val="000000" w:themeColor="text1"/>
        </w:rPr>
        <w:t> The user shall be able to drag and drop generated panels onto a predefined page layout.</w:t>
      </w:r>
    </w:p>
    <w:p w14:paraId="6DC90873" w14:textId="77777777" w:rsidR="001F0178" w:rsidRPr="008739D4" w:rsidRDefault="001F0178" w:rsidP="001F0178">
      <w:pPr>
        <w:numPr>
          <w:ilvl w:val="0"/>
          <w:numId w:val="11"/>
        </w:numPr>
        <w:rPr>
          <w:rFonts w:ascii="Calibri" w:hAnsi="Calibri" w:cs="Calibri"/>
          <w:color w:val="000000" w:themeColor="text1"/>
        </w:rPr>
      </w:pPr>
      <w:r w:rsidRPr="008739D4">
        <w:rPr>
          <w:rFonts w:ascii="Calibri" w:hAnsi="Calibri" w:cs="Calibri"/>
          <w:b/>
          <w:bCs/>
          <w:color w:val="000000" w:themeColor="text1"/>
        </w:rPr>
        <w:t>FR-4:</w:t>
      </w:r>
      <w:r w:rsidRPr="008739D4">
        <w:rPr>
          <w:rFonts w:ascii="Calibri" w:hAnsi="Calibri" w:cs="Calibri"/>
          <w:color w:val="000000" w:themeColor="text1"/>
        </w:rPr>
        <w:t> The user shall be able to overlay customizable text layers (speech bubbles, narration boxes) onto the assembled page.</w:t>
      </w:r>
    </w:p>
    <w:p w14:paraId="545604BC" w14:textId="77777777" w:rsidR="001F0178" w:rsidRPr="008739D4" w:rsidRDefault="001F0178" w:rsidP="001F0178">
      <w:pPr>
        <w:numPr>
          <w:ilvl w:val="0"/>
          <w:numId w:val="11"/>
        </w:numPr>
        <w:rPr>
          <w:rFonts w:ascii="Calibri" w:hAnsi="Calibri" w:cs="Calibri"/>
          <w:color w:val="000000" w:themeColor="text1"/>
        </w:rPr>
      </w:pPr>
      <w:r w:rsidRPr="008739D4">
        <w:rPr>
          <w:rFonts w:ascii="Calibri" w:hAnsi="Calibri" w:cs="Calibri"/>
          <w:b/>
          <w:bCs/>
          <w:color w:val="000000" w:themeColor="text1"/>
        </w:rPr>
        <w:t>FR-5:</w:t>
      </w:r>
      <w:r w:rsidRPr="008739D4">
        <w:rPr>
          <w:rFonts w:ascii="Calibri" w:hAnsi="Calibri" w:cs="Calibri"/>
          <w:color w:val="000000" w:themeColor="text1"/>
        </w:rPr>
        <w:t> The user shall be able to export the final assembled page as a high-resolution image or PDF.</w:t>
      </w:r>
    </w:p>
    <w:p w14:paraId="03007BF0" w14:textId="77777777" w:rsidR="001F0178" w:rsidRPr="008739D4" w:rsidRDefault="001F0178" w:rsidP="001F0178">
      <w:pPr>
        <w:rPr>
          <w:rFonts w:ascii="Calibri" w:hAnsi="Calibri" w:cs="Calibri"/>
          <w:color w:val="000000" w:themeColor="text1"/>
        </w:rPr>
      </w:pPr>
      <w:r w:rsidRPr="008739D4">
        <w:rPr>
          <w:rFonts w:ascii="Calibri" w:hAnsi="Calibri" w:cs="Calibri"/>
          <w:b/>
          <w:bCs/>
          <w:color w:val="000000" w:themeColor="text1"/>
        </w:rPr>
        <w:t>Non-Functional Requirements (NFR):</w:t>
      </w:r>
    </w:p>
    <w:p w14:paraId="449F5F48" w14:textId="77777777" w:rsidR="001F0178" w:rsidRPr="008739D4" w:rsidRDefault="001F0178" w:rsidP="001F0178">
      <w:pPr>
        <w:numPr>
          <w:ilvl w:val="0"/>
          <w:numId w:val="12"/>
        </w:numPr>
        <w:rPr>
          <w:rFonts w:ascii="Calibri" w:hAnsi="Calibri" w:cs="Calibri"/>
          <w:color w:val="000000" w:themeColor="text1"/>
        </w:rPr>
      </w:pPr>
      <w:r w:rsidRPr="008739D4">
        <w:rPr>
          <w:rFonts w:ascii="Calibri" w:hAnsi="Calibri" w:cs="Calibri"/>
          <w:b/>
          <w:bCs/>
          <w:color w:val="000000" w:themeColor="text1"/>
        </w:rPr>
        <w:t>NFR-1 (Aesthetic Consistency):</w:t>
      </w:r>
      <w:r w:rsidRPr="008739D4">
        <w:rPr>
          <w:rFonts w:ascii="Calibri" w:hAnsi="Calibri" w:cs="Calibri"/>
          <w:color w:val="000000" w:themeColor="text1"/>
        </w:rPr>
        <w:t> The system must generate all images adhering to a unified comic style, preventing jarring aesthetic shifts between panels.</w:t>
      </w:r>
    </w:p>
    <w:p w14:paraId="311736BC" w14:textId="77777777" w:rsidR="001F0178" w:rsidRPr="008739D4" w:rsidRDefault="001F0178" w:rsidP="001F0178">
      <w:pPr>
        <w:numPr>
          <w:ilvl w:val="0"/>
          <w:numId w:val="12"/>
        </w:numPr>
        <w:rPr>
          <w:rFonts w:ascii="Calibri" w:hAnsi="Calibri" w:cs="Calibri"/>
          <w:color w:val="000000" w:themeColor="text1"/>
        </w:rPr>
      </w:pPr>
      <w:r w:rsidRPr="008739D4">
        <w:rPr>
          <w:rFonts w:ascii="Calibri" w:hAnsi="Calibri" w:cs="Calibri"/>
          <w:b/>
          <w:bCs/>
          <w:color w:val="000000" w:themeColor="text1"/>
        </w:rPr>
        <w:lastRenderedPageBreak/>
        <w:t>NFR-2 (Responsiveness):</w:t>
      </w:r>
      <w:r w:rsidRPr="008739D4">
        <w:rPr>
          <w:rFonts w:ascii="Calibri" w:hAnsi="Calibri" w:cs="Calibri"/>
          <w:color w:val="000000" w:themeColor="text1"/>
        </w:rPr>
        <w:t> The local UI canvas must maintain 60 FPS while dragging and resizing high-resolution image panels.</w:t>
      </w:r>
    </w:p>
    <w:p w14:paraId="629B9227" w14:textId="77777777" w:rsidR="001F0178" w:rsidRPr="008739D4" w:rsidRDefault="001F0178" w:rsidP="001F0178">
      <w:pPr>
        <w:numPr>
          <w:ilvl w:val="0"/>
          <w:numId w:val="12"/>
        </w:numPr>
        <w:rPr>
          <w:rFonts w:ascii="Calibri" w:hAnsi="Calibri" w:cs="Calibri"/>
          <w:color w:val="000000" w:themeColor="text1"/>
        </w:rPr>
      </w:pPr>
      <w:r w:rsidRPr="008739D4">
        <w:rPr>
          <w:rFonts w:ascii="Calibri" w:hAnsi="Calibri" w:cs="Calibri"/>
          <w:b/>
          <w:bCs/>
          <w:color w:val="000000" w:themeColor="text1"/>
        </w:rPr>
        <w:t>NFR-3 (Availability):</w:t>
      </w:r>
      <w:r w:rsidRPr="008739D4">
        <w:rPr>
          <w:rFonts w:ascii="Calibri" w:hAnsi="Calibri" w:cs="Calibri"/>
          <w:color w:val="000000" w:themeColor="text1"/>
        </w:rPr>
        <w:t> The system must handle the inherent latency of remote GPU generation gracefully, providing visual loading feedback (skeleton states) rather than freezing the UI thread.</w:t>
      </w:r>
    </w:p>
    <w:p w14:paraId="0542C36E" w14:textId="77777777" w:rsidR="001F0178" w:rsidRPr="008739D4" w:rsidRDefault="001F0178" w:rsidP="008739D4">
      <w:pPr>
        <w:pStyle w:val="Heading2"/>
        <w:rPr>
          <w:color w:val="000000" w:themeColor="text1"/>
        </w:rPr>
      </w:pPr>
      <w:bookmarkStart w:id="26" w:name="_Toc229827821"/>
      <w:r w:rsidRPr="008739D4">
        <w:rPr>
          <w:color w:val="000000" w:themeColor="text1"/>
        </w:rPr>
        <w:t>5.3. System Specifications</w:t>
      </w:r>
      <w:bookmarkEnd w:id="26"/>
    </w:p>
    <w:p w14:paraId="6D4FFD98"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The system is specified as a decoupled client-server model:</w:t>
      </w:r>
    </w:p>
    <w:p w14:paraId="30C0979F" w14:textId="77777777" w:rsidR="001F0178" w:rsidRPr="008739D4" w:rsidRDefault="001F0178" w:rsidP="001F0178">
      <w:pPr>
        <w:numPr>
          <w:ilvl w:val="0"/>
          <w:numId w:val="13"/>
        </w:numPr>
        <w:rPr>
          <w:rFonts w:ascii="Calibri" w:hAnsi="Calibri" w:cs="Calibri"/>
          <w:color w:val="000000" w:themeColor="text1"/>
        </w:rPr>
      </w:pPr>
      <w:r w:rsidRPr="008739D4">
        <w:rPr>
          <w:rFonts w:ascii="Calibri" w:hAnsi="Calibri" w:cs="Calibri"/>
          <w:b/>
          <w:bCs/>
          <w:color w:val="000000" w:themeColor="text1"/>
        </w:rPr>
        <w:t>Data Entities:</w:t>
      </w:r>
      <w:r w:rsidRPr="008739D4">
        <w:rPr>
          <w:rFonts w:ascii="Calibri" w:hAnsi="Calibri" w:cs="Calibri"/>
          <w:color w:val="000000" w:themeColor="text1"/>
        </w:rPr>
        <w:t xml:space="preserve"> Character, </w:t>
      </w:r>
      <w:proofErr w:type="spellStart"/>
      <w:r w:rsidRPr="008739D4">
        <w:rPr>
          <w:rFonts w:ascii="Calibri" w:hAnsi="Calibri" w:cs="Calibri"/>
          <w:color w:val="000000" w:themeColor="text1"/>
        </w:rPr>
        <w:t>CharacterVariation</w:t>
      </w:r>
      <w:proofErr w:type="spellEnd"/>
      <w:r w:rsidRPr="008739D4">
        <w:rPr>
          <w:rFonts w:ascii="Calibri" w:hAnsi="Calibri" w:cs="Calibri"/>
          <w:color w:val="000000" w:themeColor="text1"/>
        </w:rPr>
        <w:t xml:space="preserve">, </w:t>
      </w:r>
      <w:proofErr w:type="spellStart"/>
      <w:r w:rsidRPr="008739D4">
        <w:rPr>
          <w:rFonts w:ascii="Calibri" w:hAnsi="Calibri" w:cs="Calibri"/>
          <w:color w:val="000000" w:themeColor="text1"/>
        </w:rPr>
        <w:t>CharacterSheet</w:t>
      </w:r>
      <w:proofErr w:type="spellEnd"/>
      <w:r w:rsidRPr="008739D4">
        <w:rPr>
          <w:rFonts w:ascii="Calibri" w:hAnsi="Calibri" w:cs="Calibri"/>
          <w:color w:val="000000" w:themeColor="text1"/>
        </w:rPr>
        <w:t xml:space="preserve">, Panel, ComicPage, </w:t>
      </w:r>
      <w:proofErr w:type="spellStart"/>
      <w:r w:rsidRPr="008739D4">
        <w:rPr>
          <w:rFonts w:ascii="Calibri" w:hAnsi="Calibri" w:cs="Calibri"/>
          <w:color w:val="000000" w:themeColor="text1"/>
        </w:rPr>
        <w:t>LayoutSlot</w:t>
      </w:r>
      <w:proofErr w:type="spellEnd"/>
      <w:r w:rsidRPr="008739D4">
        <w:rPr>
          <w:rFonts w:ascii="Calibri" w:hAnsi="Calibri" w:cs="Calibri"/>
          <w:color w:val="000000" w:themeColor="text1"/>
        </w:rPr>
        <w:t xml:space="preserve">, </w:t>
      </w:r>
      <w:proofErr w:type="spellStart"/>
      <w:r w:rsidRPr="008739D4">
        <w:rPr>
          <w:rFonts w:ascii="Calibri" w:hAnsi="Calibri" w:cs="Calibri"/>
          <w:color w:val="000000" w:themeColor="text1"/>
        </w:rPr>
        <w:t>SpeechBubble</w:t>
      </w:r>
      <w:proofErr w:type="spellEnd"/>
      <w:r w:rsidRPr="008739D4">
        <w:rPr>
          <w:rFonts w:ascii="Calibri" w:hAnsi="Calibri" w:cs="Calibri"/>
          <w:color w:val="000000" w:themeColor="text1"/>
        </w:rPr>
        <w:t>.</w:t>
      </w:r>
    </w:p>
    <w:p w14:paraId="67857BB6" w14:textId="77777777" w:rsidR="001F0178" w:rsidRPr="008739D4" w:rsidRDefault="001F0178" w:rsidP="001F0178">
      <w:pPr>
        <w:numPr>
          <w:ilvl w:val="0"/>
          <w:numId w:val="13"/>
        </w:numPr>
        <w:rPr>
          <w:rFonts w:ascii="Calibri" w:hAnsi="Calibri" w:cs="Calibri"/>
          <w:color w:val="000000" w:themeColor="text1"/>
        </w:rPr>
      </w:pPr>
      <w:r w:rsidRPr="008739D4">
        <w:rPr>
          <w:rFonts w:ascii="Calibri" w:hAnsi="Calibri" w:cs="Calibri"/>
          <w:b/>
          <w:bCs/>
          <w:color w:val="000000" w:themeColor="text1"/>
        </w:rPr>
        <w:t>Communication Protocol:</w:t>
      </w:r>
      <w:r w:rsidRPr="008739D4">
        <w:rPr>
          <w:rFonts w:ascii="Calibri" w:hAnsi="Calibri" w:cs="Calibri"/>
          <w:color w:val="000000" w:themeColor="text1"/>
        </w:rPr>
        <w:t> Standard HTTP REST API for data mutations (CRUD operations) combined with long-polling/asynchronous task tracking for image generation jobs.</w:t>
      </w:r>
    </w:p>
    <w:p w14:paraId="06E7E3DD" w14:textId="77777777" w:rsidR="001F0178" w:rsidRPr="008739D4" w:rsidRDefault="00000000" w:rsidP="001F0178">
      <w:pPr>
        <w:rPr>
          <w:rFonts w:ascii="Calibri" w:hAnsi="Calibri" w:cs="Calibri"/>
          <w:color w:val="000000" w:themeColor="text1"/>
        </w:rPr>
      </w:pPr>
      <w:r w:rsidRPr="008739D4">
        <w:rPr>
          <w:rFonts w:ascii="Calibri" w:hAnsi="Calibri" w:cs="Calibri"/>
          <w:color w:val="000000" w:themeColor="text1"/>
        </w:rPr>
        <w:pict w14:anchorId="54C9DFB6">
          <v:rect id="_x0000_i1030" style="width:0;height:.75pt" o:hralign="center" o:hrstd="t" o:hr="t" fillcolor="#a0a0a0" stroked="f"/>
        </w:pict>
      </w:r>
    </w:p>
    <w:p w14:paraId="091D5A99" w14:textId="77777777" w:rsidR="001F0178" w:rsidRPr="008739D4" w:rsidRDefault="001F0178" w:rsidP="00915325">
      <w:pPr>
        <w:pStyle w:val="Heading1"/>
        <w:rPr>
          <w:color w:val="000000" w:themeColor="text1"/>
        </w:rPr>
      </w:pPr>
      <w:bookmarkStart w:id="27" w:name="_Toc229827518"/>
      <w:bookmarkStart w:id="28" w:name="_Toc229827822"/>
      <w:r w:rsidRPr="008739D4">
        <w:rPr>
          <w:color w:val="000000" w:themeColor="text1"/>
        </w:rPr>
        <w:lastRenderedPageBreak/>
        <w:t>6. System Modeling</w:t>
      </w:r>
      <w:bookmarkEnd w:id="27"/>
      <w:bookmarkEnd w:id="28"/>
    </w:p>
    <w:p w14:paraId="462953BB" w14:textId="77777777" w:rsidR="001F0178" w:rsidRPr="008739D4" w:rsidRDefault="001F0178" w:rsidP="008739D4">
      <w:pPr>
        <w:pStyle w:val="Heading2"/>
        <w:rPr>
          <w:color w:val="000000" w:themeColor="text1"/>
        </w:rPr>
      </w:pPr>
      <w:bookmarkStart w:id="29" w:name="_Toc229827823"/>
      <w:r w:rsidRPr="008739D4">
        <w:rPr>
          <w:color w:val="000000" w:themeColor="text1"/>
        </w:rPr>
        <w:t>6.1. Context Diagram</w:t>
      </w:r>
      <w:bookmarkEnd w:id="29"/>
    </w:p>
    <w:p w14:paraId="2A3F635F" w14:textId="1DBB4706" w:rsidR="00646417" w:rsidRPr="008739D4" w:rsidRDefault="00646417" w:rsidP="001F0178">
      <w:pPr>
        <w:rPr>
          <w:rFonts w:ascii="Calibri" w:hAnsi="Calibri" w:cs="Calibri"/>
          <w:b/>
          <w:bCs/>
          <w:color w:val="000000" w:themeColor="text1"/>
        </w:rPr>
      </w:pPr>
      <w:r w:rsidRPr="008739D4">
        <w:rPr>
          <w:rFonts w:ascii="Calibri" w:hAnsi="Calibri" w:cs="Calibri"/>
          <w:b/>
          <w:bCs/>
          <w:noProof/>
          <w:color w:val="000000" w:themeColor="text1"/>
        </w:rPr>
        <w:drawing>
          <wp:inline distT="0" distB="0" distL="0" distR="0" wp14:anchorId="66FC0010" wp14:editId="0544239C">
            <wp:extent cx="5943600" cy="7031990"/>
            <wp:effectExtent l="0" t="0" r="0" b="0"/>
            <wp:docPr id="123877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7031990"/>
                    </a:xfrm>
                    <a:prstGeom prst="rect">
                      <a:avLst/>
                    </a:prstGeom>
                    <a:noFill/>
                    <a:ln>
                      <a:noFill/>
                    </a:ln>
                  </pic:spPr>
                </pic:pic>
              </a:graphicData>
            </a:graphic>
          </wp:inline>
        </w:drawing>
      </w:r>
    </w:p>
    <w:p w14:paraId="3A7E16F5"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lastRenderedPageBreak/>
        <w:t>The system context involves the User interacting directly with the </w:t>
      </w:r>
      <w:r w:rsidRPr="008739D4">
        <w:rPr>
          <w:rFonts w:ascii="Calibri" w:hAnsi="Calibri" w:cs="Calibri"/>
          <w:b/>
          <w:bCs/>
          <w:color w:val="000000" w:themeColor="text1"/>
        </w:rPr>
        <w:t>Local Next.js Studio Client</w:t>
      </w:r>
      <w:r w:rsidRPr="008739D4">
        <w:rPr>
          <w:rFonts w:ascii="Calibri" w:hAnsi="Calibri" w:cs="Calibri"/>
          <w:color w:val="000000" w:themeColor="text1"/>
        </w:rPr>
        <w:t>. The Client communicates securely over the internet via a </w:t>
      </w:r>
      <w:r w:rsidRPr="008739D4">
        <w:rPr>
          <w:rFonts w:ascii="Calibri" w:hAnsi="Calibri" w:cs="Calibri"/>
          <w:b/>
          <w:bCs/>
          <w:color w:val="000000" w:themeColor="text1"/>
        </w:rPr>
        <w:t>Secure Tunnel (</w:t>
      </w:r>
      <w:proofErr w:type="spellStart"/>
      <w:r w:rsidRPr="008739D4">
        <w:rPr>
          <w:rFonts w:ascii="Calibri" w:hAnsi="Calibri" w:cs="Calibri"/>
          <w:b/>
          <w:bCs/>
          <w:color w:val="000000" w:themeColor="text1"/>
        </w:rPr>
        <w:t>ngrok</w:t>
      </w:r>
      <w:proofErr w:type="spellEnd"/>
      <w:r w:rsidRPr="008739D4">
        <w:rPr>
          <w:rFonts w:ascii="Calibri" w:hAnsi="Calibri" w:cs="Calibri"/>
          <w:b/>
          <w:bCs/>
          <w:color w:val="000000" w:themeColor="text1"/>
        </w:rPr>
        <w:t>)</w:t>
      </w:r>
      <w:r w:rsidRPr="008739D4">
        <w:rPr>
          <w:rFonts w:ascii="Calibri" w:hAnsi="Calibri" w:cs="Calibri"/>
          <w:color w:val="000000" w:themeColor="text1"/>
        </w:rPr>
        <w:t> to the </w:t>
      </w:r>
      <w:r w:rsidRPr="008739D4">
        <w:rPr>
          <w:rFonts w:ascii="Calibri" w:hAnsi="Calibri" w:cs="Calibri"/>
          <w:b/>
          <w:bCs/>
          <w:color w:val="000000" w:themeColor="text1"/>
        </w:rPr>
        <w:t xml:space="preserve">Remote </w:t>
      </w:r>
      <w:proofErr w:type="spellStart"/>
      <w:r w:rsidRPr="008739D4">
        <w:rPr>
          <w:rFonts w:ascii="Calibri" w:hAnsi="Calibri" w:cs="Calibri"/>
          <w:b/>
          <w:bCs/>
          <w:color w:val="000000" w:themeColor="text1"/>
        </w:rPr>
        <w:t>Colab</w:t>
      </w:r>
      <w:proofErr w:type="spellEnd"/>
      <w:r w:rsidRPr="008739D4">
        <w:rPr>
          <w:rFonts w:ascii="Calibri" w:hAnsi="Calibri" w:cs="Calibri"/>
          <w:b/>
          <w:bCs/>
          <w:color w:val="000000" w:themeColor="text1"/>
        </w:rPr>
        <w:t xml:space="preserve"> Runner</w:t>
      </w:r>
      <w:r w:rsidRPr="008739D4">
        <w:rPr>
          <w:rFonts w:ascii="Calibri" w:hAnsi="Calibri" w:cs="Calibri"/>
          <w:color w:val="000000" w:themeColor="text1"/>
        </w:rPr>
        <w:t>. The Runner orchestrates the </w:t>
      </w:r>
      <w:proofErr w:type="spellStart"/>
      <w:r w:rsidRPr="008739D4">
        <w:rPr>
          <w:rFonts w:ascii="Calibri" w:hAnsi="Calibri" w:cs="Calibri"/>
          <w:b/>
          <w:bCs/>
          <w:color w:val="000000" w:themeColor="text1"/>
        </w:rPr>
        <w:t>FastAPI</w:t>
      </w:r>
      <w:proofErr w:type="spellEnd"/>
      <w:r w:rsidRPr="008739D4">
        <w:rPr>
          <w:rFonts w:ascii="Calibri" w:hAnsi="Calibri" w:cs="Calibri"/>
          <w:b/>
          <w:bCs/>
          <w:color w:val="000000" w:themeColor="text1"/>
        </w:rPr>
        <w:t xml:space="preserve"> Server</w:t>
      </w:r>
      <w:r w:rsidRPr="008739D4">
        <w:rPr>
          <w:rFonts w:ascii="Calibri" w:hAnsi="Calibri" w:cs="Calibri"/>
          <w:color w:val="000000" w:themeColor="text1"/>
        </w:rPr>
        <w:t>, which in turn commands the </w:t>
      </w:r>
      <w:proofErr w:type="spellStart"/>
      <w:r w:rsidRPr="008739D4">
        <w:rPr>
          <w:rFonts w:ascii="Calibri" w:hAnsi="Calibri" w:cs="Calibri"/>
          <w:b/>
          <w:bCs/>
          <w:color w:val="000000" w:themeColor="text1"/>
        </w:rPr>
        <w:t>ComfyUI</w:t>
      </w:r>
      <w:proofErr w:type="spellEnd"/>
      <w:r w:rsidRPr="008739D4">
        <w:rPr>
          <w:rFonts w:ascii="Calibri" w:hAnsi="Calibri" w:cs="Calibri"/>
          <w:b/>
          <w:bCs/>
          <w:color w:val="000000" w:themeColor="text1"/>
        </w:rPr>
        <w:t xml:space="preserve"> Inference Engine</w:t>
      </w:r>
      <w:r w:rsidRPr="008739D4">
        <w:rPr>
          <w:rFonts w:ascii="Calibri" w:hAnsi="Calibri" w:cs="Calibri"/>
          <w:color w:val="000000" w:themeColor="text1"/>
        </w:rPr>
        <w:t xml:space="preserve"> (which utilizes the Flux model and </w:t>
      </w:r>
      <w:proofErr w:type="spellStart"/>
      <w:r w:rsidRPr="008739D4">
        <w:rPr>
          <w:rFonts w:ascii="Calibri" w:hAnsi="Calibri" w:cs="Calibri"/>
          <w:color w:val="000000" w:themeColor="text1"/>
        </w:rPr>
        <w:t>LoRA</w:t>
      </w:r>
      <w:proofErr w:type="spellEnd"/>
      <w:r w:rsidRPr="008739D4">
        <w:rPr>
          <w:rFonts w:ascii="Calibri" w:hAnsi="Calibri" w:cs="Calibri"/>
          <w:color w:val="000000" w:themeColor="text1"/>
        </w:rPr>
        <w:t xml:space="preserve"> weights). Finally, the Server reads and writes persistent data to </w:t>
      </w:r>
      <w:r w:rsidRPr="008739D4">
        <w:rPr>
          <w:rFonts w:ascii="Calibri" w:hAnsi="Calibri" w:cs="Calibri"/>
          <w:b/>
          <w:bCs/>
          <w:color w:val="000000" w:themeColor="text1"/>
        </w:rPr>
        <w:t>Google Drive Storage</w:t>
      </w:r>
      <w:r w:rsidRPr="008739D4">
        <w:rPr>
          <w:rFonts w:ascii="Calibri" w:hAnsi="Calibri" w:cs="Calibri"/>
          <w:color w:val="000000" w:themeColor="text1"/>
        </w:rPr>
        <w:t>.</w:t>
      </w:r>
    </w:p>
    <w:p w14:paraId="12438FAC" w14:textId="77777777" w:rsidR="001F0178" w:rsidRPr="008739D4" w:rsidRDefault="001F0178" w:rsidP="008739D4">
      <w:pPr>
        <w:pStyle w:val="Heading2"/>
        <w:rPr>
          <w:color w:val="000000" w:themeColor="text1"/>
        </w:rPr>
      </w:pPr>
      <w:bookmarkStart w:id="30" w:name="_Toc229827824"/>
      <w:r w:rsidRPr="008739D4">
        <w:rPr>
          <w:color w:val="000000" w:themeColor="text1"/>
        </w:rPr>
        <w:t>6.2. Use Case Descriptions</w:t>
      </w:r>
      <w:bookmarkEnd w:id="30"/>
    </w:p>
    <w:p w14:paraId="770C8021" w14:textId="08BF3FE3" w:rsidR="00646417" w:rsidRPr="008739D4" w:rsidRDefault="00646417" w:rsidP="001F0178">
      <w:pPr>
        <w:rPr>
          <w:rFonts w:ascii="Calibri" w:hAnsi="Calibri" w:cs="Calibri"/>
          <w:b/>
          <w:bCs/>
          <w:color w:val="000000" w:themeColor="text1"/>
        </w:rPr>
      </w:pPr>
      <w:r w:rsidRPr="008739D4">
        <w:rPr>
          <w:rFonts w:ascii="Calibri" w:hAnsi="Calibri" w:cs="Calibri"/>
          <w:b/>
          <w:bCs/>
          <w:noProof/>
          <w:color w:val="000000" w:themeColor="text1"/>
        </w:rPr>
        <w:drawing>
          <wp:inline distT="0" distB="0" distL="0" distR="0" wp14:anchorId="28B63834" wp14:editId="5BE542E5">
            <wp:extent cx="5932805" cy="4909185"/>
            <wp:effectExtent l="0" t="0" r="0" b="5715"/>
            <wp:docPr id="2139987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2805" cy="4909185"/>
                    </a:xfrm>
                    <a:prstGeom prst="rect">
                      <a:avLst/>
                    </a:prstGeom>
                    <a:noFill/>
                    <a:ln>
                      <a:noFill/>
                    </a:ln>
                  </pic:spPr>
                </pic:pic>
              </a:graphicData>
            </a:graphic>
          </wp:inline>
        </w:drawing>
      </w:r>
    </w:p>
    <w:p w14:paraId="44EB64B8"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The system architecture supports three primary Use Cases, corresponding to the three major tabs in the UI:</w:t>
      </w:r>
    </w:p>
    <w:p w14:paraId="1583B945" w14:textId="77777777" w:rsidR="001F0178" w:rsidRPr="008739D4" w:rsidRDefault="001F0178" w:rsidP="001F0178">
      <w:pPr>
        <w:numPr>
          <w:ilvl w:val="0"/>
          <w:numId w:val="14"/>
        </w:numPr>
        <w:rPr>
          <w:rFonts w:ascii="Calibri" w:hAnsi="Calibri" w:cs="Calibri"/>
          <w:color w:val="000000" w:themeColor="text1"/>
        </w:rPr>
      </w:pPr>
      <w:r w:rsidRPr="008739D4">
        <w:rPr>
          <w:rFonts w:ascii="Calibri" w:hAnsi="Calibri" w:cs="Calibri"/>
          <w:b/>
          <w:bCs/>
          <w:color w:val="000000" w:themeColor="text1"/>
        </w:rPr>
        <w:t>Use Case 1: Character Generation.</w:t>
      </w:r>
      <w:r w:rsidRPr="008739D4">
        <w:rPr>
          <w:rFonts w:ascii="Calibri" w:hAnsi="Calibri" w:cs="Calibri"/>
          <w:color w:val="000000" w:themeColor="text1"/>
        </w:rPr>
        <w:t> The user inputs a physical description. The system executes a highly structured background workflow to generate a character sheet (showing the character from multiple angles) and saves the specific random seed and embedding for future use.</w:t>
      </w:r>
    </w:p>
    <w:p w14:paraId="7967380C" w14:textId="77777777" w:rsidR="001F0178" w:rsidRPr="008739D4" w:rsidRDefault="001F0178" w:rsidP="001F0178">
      <w:pPr>
        <w:numPr>
          <w:ilvl w:val="0"/>
          <w:numId w:val="14"/>
        </w:numPr>
        <w:rPr>
          <w:rFonts w:ascii="Calibri" w:hAnsi="Calibri" w:cs="Calibri"/>
          <w:color w:val="000000" w:themeColor="text1"/>
        </w:rPr>
      </w:pPr>
      <w:r w:rsidRPr="008739D4">
        <w:rPr>
          <w:rFonts w:ascii="Calibri" w:hAnsi="Calibri" w:cs="Calibri"/>
          <w:b/>
          <w:bCs/>
          <w:color w:val="000000" w:themeColor="text1"/>
        </w:rPr>
        <w:lastRenderedPageBreak/>
        <w:t>Use Case 2: Panel Generation.</w:t>
      </w:r>
      <w:r w:rsidRPr="008739D4">
        <w:rPr>
          <w:rFonts w:ascii="Calibri" w:hAnsi="Calibri" w:cs="Calibri"/>
          <w:color w:val="000000" w:themeColor="text1"/>
        </w:rPr>
        <w:t> The user selects an active character and inputs a scene description (e.g., "sitting at a desk"). The system merges the active character's metadata with the scene prompt and executes a generation workflow, resulting in an isolated comic panel.</w:t>
      </w:r>
    </w:p>
    <w:p w14:paraId="07DE161B" w14:textId="77777777" w:rsidR="001F0178" w:rsidRPr="008739D4" w:rsidRDefault="001F0178" w:rsidP="001F0178">
      <w:pPr>
        <w:numPr>
          <w:ilvl w:val="0"/>
          <w:numId w:val="14"/>
        </w:numPr>
        <w:rPr>
          <w:rFonts w:ascii="Calibri" w:hAnsi="Calibri" w:cs="Calibri"/>
          <w:color w:val="000000" w:themeColor="text1"/>
        </w:rPr>
      </w:pPr>
      <w:r w:rsidRPr="008739D4">
        <w:rPr>
          <w:rFonts w:ascii="Calibri" w:hAnsi="Calibri" w:cs="Calibri"/>
          <w:b/>
          <w:bCs/>
          <w:color w:val="000000" w:themeColor="text1"/>
        </w:rPr>
        <w:t>Use Case 3: Layout &amp; Typography.</w:t>
      </w:r>
      <w:r w:rsidRPr="008739D4">
        <w:rPr>
          <w:rFonts w:ascii="Calibri" w:hAnsi="Calibri" w:cs="Calibri"/>
          <w:color w:val="000000" w:themeColor="text1"/>
        </w:rPr>
        <w:t> The user creates a new comic page, selecting a grid layout (e.g., 3-panel manga). The user drags previously generated panels from their library into the grid slots. The user then adds vector speech bubbles, adjusts the text, and exports the final composition.</w:t>
      </w:r>
    </w:p>
    <w:p w14:paraId="6E02B317" w14:textId="77777777" w:rsidR="001F0178" w:rsidRPr="008739D4" w:rsidRDefault="001F0178" w:rsidP="008739D4">
      <w:pPr>
        <w:pStyle w:val="Heading2"/>
        <w:rPr>
          <w:color w:val="000000" w:themeColor="text1"/>
        </w:rPr>
      </w:pPr>
      <w:bookmarkStart w:id="31" w:name="_Toc229827825"/>
      <w:r w:rsidRPr="008739D4">
        <w:rPr>
          <w:color w:val="000000" w:themeColor="text1"/>
        </w:rPr>
        <w:t>6.3. Sequence Diagrams</w:t>
      </w:r>
      <w:bookmarkEnd w:id="31"/>
    </w:p>
    <w:p w14:paraId="3952351C" w14:textId="0CA2C64F" w:rsidR="00646417" w:rsidRPr="008739D4" w:rsidRDefault="00646417" w:rsidP="001F0178">
      <w:pPr>
        <w:rPr>
          <w:rFonts w:ascii="Calibri" w:hAnsi="Calibri" w:cs="Calibri"/>
          <w:b/>
          <w:bCs/>
          <w:color w:val="000000" w:themeColor="text1"/>
        </w:rPr>
      </w:pPr>
      <w:r w:rsidRPr="008739D4">
        <w:rPr>
          <w:rFonts w:ascii="Calibri" w:hAnsi="Calibri" w:cs="Calibri"/>
          <w:b/>
          <w:bCs/>
          <w:noProof/>
          <w:color w:val="000000" w:themeColor="text1"/>
        </w:rPr>
        <w:drawing>
          <wp:inline distT="0" distB="0" distL="0" distR="0" wp14:anchorId="7268A6B8" wp14:editId="1DDA546B">
            <wp:extent cx="5932805" cy="2906395"/>
            <wp:effectExtent l="0" t="0" r="0" b="8255"/>
            <wp:docPr id="678569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2805" cy="2906395"/>
                    </a:xfrm>
                    <a:prstGeom prst="rect">
                      <a:avLst/>
                    </a:prstGeom>
                    <a:noFill/>
                    <a:ln>
                      <a:noFill/>
                    </a:ln>
                  </pic:spPr>
                </pic:pic>
              </a:graphicData>
            </a:graphic>
          </wp:inline>
        </w:drawing>
      </w:r>
    </w:p>
    <w:p w14:paraId="789D7CC7"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A critical sequence in the system is the </w:t>
      </w:r>
      <w:r w:rsidRPr="008739D4">
        <w:rPr>
          <w:rFonts w:ascii="Calibri" w:hAnsi="Calibri" w:cs="Calibri"/>
          <w:b/>
          <w:bCs/>
          <w:color w:val="000000" w:themeColor="text1"/>
        </w:rPr>
        <w:t>Panel Generation Flow</w:t>
      </w:r>
      <w:r w:rsidRPr="008739D4">
        <w:rPr>
          <w:rFonts w:ascii="Calibri" w:hAnsi="Calibri" w:cs="Calibri"/>
          <w:color w:val="000000" w:themeColor="text1"/>
        </w:rPr>
        <w:t>:</w:t>
      </w:r>
    </w:p>
    <w:p w14:paraId="4CC8CF36" w14:textId="77777777" w:rsidR="001F0178" w:rsidRPr="008739D4" w:rsidRDefault="001F0178" w:rsidP="001F0178">
      <w:pPr>
        <w:numPr>
          <w:ilvl w:val="0"/>
          <w:numId w:val="15"/>
        </w:numPr>
        <w:rPr>
          <w:rFonts w:ascii="Calibri" w:hAnsi="Calibri" w:cs="Calibri"/>
          <w:color w:val="000000" w:themeColor="text1"/>
        </w:rPr>
      </w:pPr>
      <w:r w:rsidRPr="008739D4">
        <w:rPr>
          <w:rFonts w:ascii="Calibri" w:hAnsi="Calibri" w:cs="Calibri"/>
          <w:color w:val="000000" w:themeColor="text1"/>
        </w:rPr>
        <w:t xml:space="preserve">The User clicks "Generate" on the </w:t>
      </w:r>
      <w:proofErr w:type="gramStart"/>
      <w:r w:rsidRPr="008739D4">
        <w:rPr>
          <w:rFonts w:ascii="Calibri" w:hAnsi="Calibri" w:cs="Calibri"/>
          <w:color w:val="000000" w:themeColor="text1"/>
        </w:rPr>
        <w:t>frontend</w:t>
      </w:r>
      <w:proofErr w:type="gramEnd"/>
      <w:r w:rsidRPr="008739D4">
        <w:rPr>
          <w:rFonts w:ascii="Calibri" w:hAnsi="Calibri" w:cs="Calibri"/>
          <w:color w:val="000000" w:themeColor="text1"/>
        </w:rPr>
        <w:t>.</w:t>
      </w:r>
    </w:p>
    <w:p w14:paraId="4EC21A44" w14:textId="77777777" w:rsidR="001F0178" w:rsidRPr="008739D4" w:rsidRDefault="001F0178" w:rsidP="001F0178">
      <w:pPr>
        <w:numPr>
          <w:ilvl w:val="0"/>
          <w:numId w:val="15"/>
        </w:numPr>
        <w:rPr>
          <w:rFonts w:ascii="Calibri" w:hAnsi="Calibri" w:cs="Calibri"/>
          <w:color w:val="000000" w:themeColor="text1"/>
        </w:rPr>
      </w:pPr>
      <w:r w:rsidRPr="008739D4">
        <w:rPr>
          <w:rFonts w:ascii="Calibri" w:hAnsi="Calibri" w:cs="Calibri"/>
          <w:color w:val="000000" w:themeColor="text1"/>
        </w:rPr>
        <w:t>The Next.js client sends an HTTP POST request containing the prompt and the </w:t>
      </w:r>
      <w:proofErr w:type="spellStart"/>
      <w:r w:rsidRPr="008739D4">
        <w:rPr>
          <w:rFonts w:ascii="Calibri" w:hAnsi="Calibri" w:cs="Calibri"/>
          <w:color w:val="000000" w:themeColor="text1"/>
        </w:rPr>
        <w:t>character_id</w:t>
      </w:r>
      <w:proofErr w:type="spellEnd"/>
      <w:r w:rsidRPr="008739D4">
        <w:rPr>
          <w:rFonts w:ascii="Calibri" w:hAnsi="Calibri" w:cs="Calibri"/>
          <w:color w:val="000000" w:themeColor="text1"/>
        </w:rPr>
        <w:t xml:space="preserve"> to the </w:t>
      </w:r>
      <w:proofErr w:type="spellStart"/>
      <w:r w:rsidRPr="008739D4">
        <w:rPr>
          <w:rFonts w:ascii="Calibri" w:hAnsi="Calibri" w:cs="Calibri"/>
          <w:color w:val="000000" w:themeColor="text1"/>
        </w:rPr>
        <w:t>FastAPI</w:t>
      </w:r>
      <w:proofErr w:type="spellEnd"/>
      <w:r w:rsidRPr="008739D4">
        <w:rPr>
          <w:rFonts w:ascii="Calibri" w:hAnsi="Calibri" w:cs="Calibri"/>
          <w:color w:val="000000" w:themeColor="text1"/>
        </w:rPr>
        <w:t xml:space="preserve"> backend.</w:t>
      </w:r>
    </w:p>
    <w:p w14:paraId="07767FC5" w14:textId="77777777" w:rsidR="001F0178" w:rsidRPr="008739D4" w:rsidRDefault="001F0178" w:rsidP="001F0178">
      <w:pPr>
        <w:numPr>
          <w:ilvl w:val="0"/>
          <w:numId w:val="15"/>
        </w:numPr>
        <w:rPr>
          <w:rFonts w:ascii="Calibri" w:hAnsi="Calibri" w:cs="Calibri"/>
          <w:color w:val="000000" w:themeColor="text1"/>
        </w:rPr>
      </w:pPr>
      <w:r w:rsidRPr="008739D4">
        <w:rPr>
          <w:rFonts w:ascii="Calibri" w:hAnsi="Calibri" w:cs="Calibri"/>
          <w:color w:val="000000" w:themeColor="text1"/>
        </w:rPr>
        <w:t xml:space="preserve">The </w:t>
      </w:r>
      <w:proofErr w:type="spellStart"/>
      <w:r w:rsidRPr="008739D4">
        <w:rPr>
          <w:rFonts w:ascii="Calibri" w:hAnsi="Calibri" w:cs="Calibri"/>
          <w:color w:val="000000" w:themeColor="text1"/>
        </w:rPr>
        <w:t>FastAPI</w:t>
      </w:r>
      <w:proofErr w:type="spellEnd"/>
      <w:r w:rsidRPr="008739D4">
        <w:rPr>
          <w:rFonts w:ascii="Calibri" w:hAnsi="Calibri" w:cs="Calibri"/>
          <w:color w:val="000000" w:themeColor="text1"/>
        </w:rPr>
        <w:t xml:space="preserve"> backend queries the SQLite database to retrieve the character's canonical prompt and specific random seeds.</w:t>
      </w:r>
    </w:p>
    <w:p w14:paraId="68104C9B" w14:textId="77777777" w:rsidR="001F0178" w:rsidRPr="008739D4" w:rsidRDefault="001F0178" w:rsidP="001F0178">
      <w:pPr>
        <w:numPr>
          <w:ilvl w:val="0"/>
          <w:numId w:val="15"/>
        </w:numPr>
        <w:rPr>
          <w:rFonts w:ascii="Calibri" w:hAnsi="Calibri" w:cs="Calibri"/>
          <w:color w:val="000000" w:themeColor="text1"/>
        </w:rPr>
      </w:pPr>
      <w:proofErr w:type="spellStart"/>
      <w:r w:rsidRPr="008739D4">
        <w:rPr>
          <w:rFonts w:ascii="Calibri" w:hAnsi="Calibri" w:cs="Calibri"/>
          <w:color w:val="000000" w:themeColor="text1"/>
        </w:rPr>
        <w:t>FastAPI</w:t>
      </w:r>
      <w:proofErr w:type="spellEnd"/>
      <w:r w:rsidRPr="008739D4">
        <w:rPr>
          <w:rFonts w:ascii="Calibri" w:hAnsi="Calibri" w:cs="Calibri"/>
          <w:color w:val="000000" w:themeColor="text1"/>
        </w:rPr>
        <w:t xml:space="preserve"> dynamically constructs a JSON workflow graph, injecting the prompt, character data, and Style </w:t>
      </w:r>
      <w:proofErr w:type="spellStart"/>
      <w:r w:rsidRPr="008739D4">
        <w:rPr>
          <w:rFonts w:ascii="Calibri" w:hAnsi="Calibri" w:cs="Calibri"/>
          <w:color w:val="000000" w:themeColor="text1"/>
        </w:rPr>
        <w:t>LoRA</w:t>
      </w:r>
      <w:proofErr w:type="spellEnd"/>
      <w:r w:rsidRPr="008739D4">
        <w:rPr>
          <w:rFonts w:ascii="Calibri" w:hAnsi="Calibri" w:cs="Calibri"/>
          <w:color w:val="000000" w:themeColor="text1"/>
        </w:rPr>
        <w:t xml:space="preserve"> parameters.</w:t>
      </w:r>
    </w:p>
    <w:p w14:paraId="5457BE4F" w14:textId="77777777" w:rsidR="001F0178" w:rsidRPr="008739D4" w:rsidRDefault="001F0178" w:rsidP="001F0178">
      <w:pPr>
        <w:numPr>
          <w:ilvl w:val="0"/>
          <w:numId w:val="15"/>
        </w:numPr>
        <w:rPr>
          <w:rFonts w:ascii="Calibri" w:hAnsi="Calibri" w:cs="Calibri"/>
          <w:color w:val="000000" w:themeColor="text1"/>
        </w:rPr>
      </w:pPr>
      <w:proofErr w:type="spellStart"/>
      <w:r w:rsidRPr="008739D4">
        <w:rPr>
          <w:rFonts w:ascii="Calibri" w:hAnsi="Calibri" w:cs="Calibri"/>
          <w:color w:val="000000" w:themeColor="text1"/>
        </w:rPr>
        <w:t>FastAPI</w:t>
      </w:r>
      <w:proofErr w:type="spellEnd"/>
      <w:r w:rsidRPr="008739D4">
        <w:rPr>
          <w:rFonts w:ascii="Calibri" w:hAnsi="Calibri" w:cs="Calibri"/>
          <w:color w:val="000000" w:themeColor="text1"/>
        </w:rPr>
        <w:t xml:space="preserve"> submits the JSON graph to the </w:t>
      </w:r>
      <w:proofErr w:type="spellStart"/>
      <w:r w:rsidRPr="008739D4">
        <w:rPr>
          <w:rFonts w:ascii="Calibri" w:hAnsi="Calibri" w:cs="Calibri"/>
          <w:color w:val="000000" w:themeColor="text1"/>
        </w:rPr>
        <w:t>ComfyUI</w:t>
      </w:r>
      <w:proofErr w:type="spellEnd"/>
      <w:r w:rsidRPr="008739D4">
        <w:rPr>
          <w:rFonts w:ascii="Calibri" w:hAnsi="Calibri" w:cs="Calibri"/>
          <w:color w:val="000000" w:themeColor="text1"/>
        </w:rPr>
        <w:t xml:space="preserve"> API via WebSocket.</w:t>
      </w:r>
    </w:p>
    <w:p w14:paraId="452CBB09" w14:textId="77777777" w:rsidR="001F0178" w:rsidRPr="008739D4" w:rsidRDefault="001F0178" w:rsidP="001F0178">
      <w:pPr>
        <w:numPr>
          <w:ilvl w:val="0"/>
          <w:numId w:val="15"/>
        </w:numPr>
        <w:rPr>
          <w:rFonts w:ascii="Calibri" w:hAnsi="Calibri" w:cs="Calibri"/>
          <w:color w:val="000000" w:themeColor="text1"/>
        </w:rPr>
      </w:pPr>
      <w:proofErr w:type="spellStart"/>
      <w:r w:rsidRPr="008739D4">
        <w:rPr>
          <w:rFonts w:ascii="Calibri" w:hAnsi="Calibri" w:cs="Calibri"/>
          <w:color w:val="000000" w:themeColor="text1"/>
        </w:rPr>
        <w:t>ComfyUI</w:t>
      </w:r>
      <w:proofErr w:type="spellEnd"/>
      <w:r w:rsidRPr="008739D4">
        <w:rPr>
          <w:rFonts w:ascii="Calibri" w:hAnsi="Calibri" w:cs="Calibri"/>
          <w:color w:val="000000" w:themeColor="text1"/>
        </w:rPr>
        <w:t xml:space="preserve"> executes the inference process on the GPU.</w:t>
      </w:r>
    </w:p>
    <w:p w14:paraId="6010160B" w14:textId="77777777" w:rsidR="001F0178" w:rsidRPr="008739D4" w:rsidRDefault="001F0178" w:rsidP="001F0178">
      <w:pPr>
        <w:numPr>
          <w:ilvl w:val="0"/>
          <w:numId w:val="15"/>
        </w:numPr>
        <w:rPr>
          <w:rFonts w:ascii="Calibri" w:hAnsi="Calibri" w:cs="Calibri"/>
          <w:color w:val="000000" w:themeColor="text1"/>
        </w:rPr>
      </w:pPr>
      <w:r w:rsidRPr="008739D4">
        <w:rPr>
          <w:rFonts w:ascii="Calibri" w:hAnsi="Calibri" w:cs="Calibri"/>
          <w:color w:val="000000" w:themeColor="text1"/>
        </w:rPr>
        <w:lastRenderedPageBreak/>
        <w:t xml:space="preserve">Upon completion, </w:t>
      </w:r>
      <w:proofErr w:type="spellStart"/>
      <w:r w:rsidRPr="008739D4">
        <w:rPr>
          <w:rFonts w:ascii="Calibri" w:hAnsi="Calibri" w:cs="Calibri"/>
          <w:color w:val="000000" w:themeColor="text1"/>
        </w:rPr>
        <w:t>ComfyUI</w:t>
      </w:r>
      <w:proofErr w:type="spellEnd"/>
      <w:r w:rsidRPr="008739D4">
        <w:rPr>
          <w:rFonts w:ascii="Calibri" w:hAnsi="Calibri" w:cs="Calibri"/>
          <w:color w:val="000000" w:themeColor="text1"/>
        </w:rPr>
        <w:t xml:space="preserve"> saves the image to </w:t>
      </w:r>
      <w:proofErr w:type="gramStart"/>
      <w:r w:rsidRPr="008739D4">
        <w:rPr>
          <w:rFonts w:ascii="Calibri" w:hAnsi="Calibri" w:cs="Calibri"/>
          <w:color w:val="000000" w:themeColor="text1"/>
        </w:rPr>
        <w:t>the mounted</w:t>
      </w:r>
      <w:proofErr w:type="gramEnd"/>
      <w:r w:rsidRPr="008739D4">
        <w:rPr>
          <w:rFonts w:ascii="Calibri" w:hAnsi="Calibri" w:cs="Calibri"/>
          <w:color w:val="000000" w:themeColor="text1"/>
        </w:rPr>
        <w:t xml:space="preserve"> Google Drive.</w:t>
      </w:r>
    </w:p>
    <w:p w14:paraId="642A92AA" w14:textId="77777777" w:rsidR="001F0178" w:rsidRPr="008739D4" w:rsidRDefault="001F0178" w:rsidP="001F0178">
      <w:pPr>
        <w:numPr>
          <w:ilvl w:val="0"/>
          <w:numId w:val="15"/>
        </w:numPr>
        <w:rPr>
          <w:rFonts w:ascii="Calibri" w:hAnsi="Calibri" w:cs="Calibri"/>
          <w:color w:val="000000" w:themeColor="text1"/>
        </w:rPr>
      </w:pPr>
      <w:proofErr w:type="spellStart"/>
      <w:r w:rsidRPr="008739D4">
        <w:rPr>
          <w:rFonts w:ascii="Calibri" w:hAnsi="Calibri" w:cs="Calibri"/>
          <w:color w:val="000000" w:themeColor="text1"/>
        </w:rPr>
        <w:t>FastAPI</w:t>
      </w:r>
      <w:proofErr w:type="spellEnd"/>
      <w:r w:rsidRPr="008739D4">
        <w:rPr>
          <w:rFonts w:ascii="Calibri" w:hAnsi="Calibri" w:cs="Calibri"/>
          <w:color w:val="000000" w:themeColor="text1"/>
        </w:rPr>
        <w:t xml:space="preserve"> returns the generated image URL to the Next.js client.</w:t>
      </w:r>
    </w:p>
    <w:p w14:paraId="50496876" w14:textId="77777777" w:rsidR="001F0178" w:rsidRPr="008739D4" w:rsidRDefault="001F0178" w:rsidP="001F0178">
      <w:pPr>
        <w:numPr>
          <w:ilvl w:val="0"/>
          <w:numId w:val="15"/>
        </w:numPr>
        <w:rPr>
          <w:rFonts w:ascii="Calibri" w:hAnsi="Calibri" w:cs="Calibri"/>
          <w:color w:val="000000" w:themeColor="text1"/>
        </w:rPr>
      </w:pPr>
      <w:r w:rsidRPr="008739D4">
        <w:rPr>
          <w:rFonts w:ascii="Calibri" w:hAnsi="Calibri" w:cs="Calibri"/>
          <w:color w:val="000000" w:themeColor="text1"/>
        </w:rPr>
        <w:t>The Next.js client fetches the image via a specialized proxy route (to bypass tunnel browser warnings) and updates the UI state.</w:t>
      </w:r>
    </w:p>
    <w:p w14:paraId="2B395581" w14:textId="77777777" w:rsidR="001F0178" w:rsidRPr="008739D4" w:rsidRDefault="00000000" w:rsidP="001F0178">
      <w:pPr>
        <w:rPr>
          <w:rFonts w:ascii="Calibri" w:hAnsi="Calibri" w:cs="Calibri"/>
          <w:color w:val="000000" w:themeColor="text1"/>
        </w:rPr>
      </w:pPr>
      <w:r w:rsidRPr="008739D4">
        <w:rPr>
          <w:rFonts w:ascii="Calibri" w:hAnsi="Calibri" w:cs="Calibri"/>
          <w:color w:val="000000" w:themeColor="text1"/>
        </w:rPr>
        <w:pict w14:anchorId="5F9837DC">
          <v:rect id="_x0000_i1031" style="width:0;height:.75pt" o:hralign="center" o:hrstd="t" o:hr="t" fillcolor="#a0a0a0" stroked="f"/>
        </w:pict>
      </w:r>
    </w:p>
    <w:p w14:paraId="5191F926" w14:textId="77777777" w:rsidR="001F0178" w:rsidRPr="008739D4" w:rsidRDefault="001F0178" w:rsidP="00915325">
      <w:pPr>
        <w:pStyle w:val="Heading1"/>
        <w:rPr>
          <w:color w:val="000000" w:themeColor="text1"/>
        </w:rPr>
      </w:pPr>
      <w:bookmarkStart w:id="32" w:name="_Toc229827519"/>
      <w:bookmarkStart w:id="33" w:name="_Toc229827826"/>
      <w:r w:rsidRPr="008739D4">
        <w:rPr>
          <w:color w:val="000000" w:themeColor="text1"/>
        </w:rPr>
        <w:t>7. System Architecture and Design</w:t>
      </w:r>
      <w:bookmarkEnd w:id="32"/>
      <w:bookmarkEnd w:id="33"/>
    </w:p>
    <w:p w14:paraId="681004FD" w14:textId="77777777" w:rsidR="001F0178" w:rsidRPr="008739D4" w:rsidRDefault="001F0178" w:rsidP="008739D4">
      <w:pPr>
        <w:pStyle w:val="Heading2"/>
        <w:rPr>
          <w:color w:val="000000" w:themeColor="text1"/>
        </w:rPr>
      </w:pPr>
      <w:bookmarkStart w:id="34" w:name="_Toc229827827"/>
      <w:r w:rsidRPr="008739D4">
        <w:rPr>
          <w:color w:val="000000" w:themeColor="text1"/>
        </w:rPr>
        <w:t>7.1. System Architecture</w:t>
      </w:r>
      <w:bookmarkEnd w:id="34"/>
    </w:p>
    <w:p w14:paraId="499C441D"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 xml:space="preserve">The AI Comic Studio employs </w:t>
      </w:r>
      <w:proofErr w:type="gramStart"/>
      <w:r w:rsidRPr="008739D4">
        <w:rPr>
          <w:rFonts w:ascii="Calibri" w:hAnsi="Calibri" w:cs="Calibri"/>
          <w:color w:val="000000" w:themeColor="text1"/>
        </w:rPr>
        <w:t>a strictly</w:t>
      </w:r>
      <w:proofErr w:type="gramEnd"/>
      <w:r w:rsidRPr="008739D4">
        <w:rPr>
          <w:rFonts w:ascii="Calibri" w:hAnsi="Calibri" w:cs="Calibri"/>
          <w:color w:val="000000" w:themeColor="text1"/>
        </w:rPr>
        <w:t xml:space="preserve"> decoupled, dual-node architecture designed to separate UI responsiveness from heavy mathematical computation.</w:t>
      </w:r>
    </w:p>
    <w:p w14:paraId="0AEDDD16" w14:textId="77777777" w:rsidR="001F0178" w:rsidRPr="008739D4" w:rsidRDefault="001F0178" w:rsidP="001F0178">
      <w:pPr>
        <w:numPr>
          <w:ilvl w:val="0"/>
          <w:numId w:val="16"/>
        </w:numPr>
        <w:rPr>
          <w:rFonts w:ascii="Calibri" w:hAnsi="Calibri" w:cs="Calibri"/>
          <w:color w:val="000000" w:themeColor="text1"/>
        </w:rPr>
      </w:pPr>
      <w:r w:rsidRPr="008739D4">
        <w:rPr>
          <w:rFonts w:ascii="Calibri" w:hAnsi="Calibri" w:cs="Calibri"/>
          <w:b/>
          <w:bCs/>
          <w:color w:val="000000" w:themeColor="text1"/>
        </w:rPr>
        <w:t>Client Node (Frontend):</w:t>
      </w:r>
      <w:r w:rsidRPr="008739D4">
        <w:rPr>
          <w:rFonts w:ascii="Calibri" w:hAnsi="Calibri" w:cs="Calibri"/>
          <w:color w:val="000000" w:themeColor="text1"/>
        </w:rPr>
        <w:t> A Next.js application leveraging Server-Side Rendering (SSR) for static elements and heavily relying on client-side React hooks for canvas interactivity. All layout arithmetic (scaling slots, rotating text) occurs locally on the user's CPU.</w:t>
      </w:r>
    </w:p>
    <w:p w14:paraId="62475295" w14:textId="77777777" w:rsidR="001F0178" w:rsidRPr="008739D4" w:rsidRDefault="001F0178" w:rsidP="001F0178">
      <w:pPr>
        <w:numPr>
          <w:ilvl w:val="0"/>
          <w:numId w:val="16"/>
        </w:numPr>
        <w:rPr>
          <w:rFonts w:ascii="Calibri" w:hAnsi="Calibri" w:cs="Calibri"/>
          <w:color w:val="000000" w:themeColor="text1"/>
        </w:rPr>
      </w:pPr>
      <w:r w:rsidRPr="008739D4">
        <w:rPr>
          <w:rFonts w:ascii="Calibri" w:hAnsi="Calibri" w:cs="Calibri"/>
          <w:b/>
          <w:bCs/>
          <w:color w:val="000000" w:themeColor="text1"/>
        </w:rPr>
        <w:t>Compute Node (Backend):</w:t>
      </w:r>
      <w:r w:rsidRPr="008739D4">
        <w:rPr>
          <w:rFonts w:ascii="Calibri" w:hAnsi="Calibri" w:cs="Calibri"/>
          <w:color w:val="000000" w:themeColor="text1"/>
        </w:rPr>
        <w:t xml:space="preserve"> A transient Google </w:t>
      </w:r>
      <w:proofErr w:type="spellStart"/>
      <w:r w:rsidRPr="008739D4">
        <w:rPr>
          <w:rFonts w:ascii="Calibri" w:hAnsi="Calibri" w:cs="Calibri"/>
          <w:color w:val="000000" w:themeColor="text1"/>
        </w:rPr>
        <w:t>Colab</w:t>
      </w:r>
      <w:proofErr w:type="spellEnd"/>
      <w:r w:rsidRPr="008739D4">
        <w:rPr>
          <w:rFonts w:ascii="Calibri" w:hAnsi="Calibri" w:cs="Calibri"/>
          <w:color w:val="000000" w:themeColor="text1"/>
        </w:rPr>
        <w:t xml:space="preserve"> instance. The </w:t>
      </w:r>
      <w:proofErr w:type="spellStart"/>
      <w:r w:rsidRPr="008739D4">
        <w:rPr>
          <w:rFonts w:ascii="Calibri" w:hAnsi="Calibri" w:cs="Calibri"/>
          <w:color w:val="000000" w:themeColor="text1"/>
        </w:rPr>
        <w:t>FastAPI</w:t>
      </w:r>
      <w:proofErr w:type="spellEnd"/>
      <w:r w:rsidRPr="008739D4">
        <w:rPr>
          <w:rFonts w:ascii="Calibri" w:hAnsi="Calibri" w:cs="Calibri"/>
          <w:color w:val="000000" w:themeColor="text1"/>
        </w:rPr>
        <w:t xml:space="preserve"> layer acts as an abstraction API, intercepting high-level requests (e.g., "generate character X doing Y") and translating them into the highly specific, lower-level JSON graphs required by the </w:t>
      </w:r>
      <w:proofErr w:type="spellStart"/>
      <w:r w:rsidRPr="008739D4">
        <w:rPr>
          <w:rFonts w:ascii="Calibri" w:hAnsi="Calibri" w:cs="Calibri"/>
          <w:color w:val="000000" w:themeColor="text1"/>
        </w:rPr>
        <w:t>ComfyUI</w:t>
      </w:r>
      <w:proofErr w:type="spellEnd"/>
      <w:r w:rsidRPr="008739D4">
        <w:rPr>
          <w:rFonts w:ascii="Calibri" w:hAnsi="Calibri" w:cs="Calibri"/>
          <w:color w:val="000000" w:themeColor="text1"/>
        </w:rPr>
        <w:t xml:space="preserve"> inference engine.</w:t>
      </w:r>
    </w:p>
    <w:p w14:paraId="653803CE" w14:textId="77777777" w:rsidR="001F0178" w:rsidRPr="008739D4" w:rsidRDefault="001F0178" w:rsidP="008739D4">
      <w:pPr>
        <w:pStyle w:val="Heading2"/>
        <w:rPr>
          <w:color w:val="000000" w:themeColor="text1"/>
        </w:rPr>
      </w:pPr>
      <w:bookmarkStart w:id="35" w:name="_Toc229827828"/>
      <w:r w:rsidRPr="008739D4">
        <w:rPr>
          <w:color w:val="000000" w:themeColor="text1"/>
        </w:rPr>
        <w:lastRenderedPageBreak/>
        <w:t>7.2. Structural Models</w:t>
      </w:r>
      <w:bookmarkEnd w:id="35"/>
    </w:p>
    <w:p w14:paraId="2D12B765" w14:textId="2DD08556" w:rsidR="00646417" w:rsidRPr="008739D4" w:rsidRDefault="00646417" w:rsidP="001F0178">
      <w:pPr>
        <w:rPr>
          <w:rFonts w:ascii="Calibri" w:hAnsi="Calibri" w:cs="Calibri"/>
          <w:b/>
          <w:bCs/>
          <w:color w:val="000000" w:themeColor="text1"/>
        </w:rPr>
      </w:pPr>
      <w:r w:rsidRPr="008739D4">
        <w:rPr>
          <w:rFonts w:ascii="Calibri" w:hAnsi="Calibri" w:cs="Calibri"/>
          <w:b/>
          <w:bCs/>
          <w:noProof/>
          <w:color w:val="000000" w:themeColor="text1"/>
        </w:rPr>
        <w:drawing>
          <wp:inline distT="0" distB="0" distL="0" distR="0" wp14:anchorId="33EDB9B5" wp14:editId="1A17CB2E">
            <wp:extent cx="5932805" cy="3625215"/>
            <wp:effectExtent l="0" t="0" r="0" b="0"/>
            <wp:docPr id="485872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2805" cy="3625215"/>
                    </a:xfrm>
                    <a:prstGeom prst="rect">
                      <a:avLst/>
                    </a:prstGeom>
                    <a:noFill/>
                    <a:ln>
                      <a:noFill/>
                    </a:ln>
                  </pic:spPr>
                </pic:pic>
              </a:graphicData>
            </a:graphic>
          </wp:inline>
        </w:drawing>
      </w:r>
    </w:p>
    <w:p w14:paraId="30F6E255"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The structural integrity of the application relies on two primary abstractions:</w:t>
      </w:r>
    </w:p>
    <w:p w14:paraId="0A55B152" w14:textId="77777777" w:rsidR="001F0178" w:rsidRPr="008739D4" w:rsidRDefault="001F0178" w:rsidP="001F0178">
      <w:pPr>
        <w:numPr>
          <w:ilvl w:val="0"/>
          <w:numId w:val="17"/>
        </w:numPr>
        <w:rPr>
          <w:rFonts w:ascii="Calibri" w:hAnsi="Calibri" w:cs="Calibri"/>
          <w:color w:val="000000" w:themeColor="text1"/>
        </w:rPr>
      </w:pPr>
      <w:r w:rsidRPr="008739D4">
        <w:rPr>
          <w:rFonts w:ascii="Calibri" w:hAnsi="Calibri" w:cs="Calibri"/>
          <w:b/>
          <w:bCs/>
          <w:color w:val="000000" w:themeColor="text1"/>
        </w:rPr>
        <w:t>The Database Schema:</w:t>
      </w:r>
      <w:r w:rsidRPr="008739D4">
        <w:rPr>
          <w:rFonts w:ascii="Calibri" w:hAnsi="Calibri" w:cs="Calibri"/>
          <w:color w:val="000000" w:themeColor="text1"/>
        </w:rPr>
        <w:t xml:space="preserve"> Implemented in SQLite via </w:t>
      </w:r>
      <w:proofErr w:type="spellStart"/>
      <w:r w:rsidRPr="008739D4">
        <w:rPr>
          <w:rFonts w:ascii="Calibri" w:hAnsi="Calibri" w:cs="Calibri"/>
          <w:color w:val="000000" w:themeColor="text1"/>
        </w:rPr>
        <w:t>SQLAlchemy</w:t>
      </w:r>
      <w:proofErr w:type="spellEnd"/>
      <w:r w:rsidRPr="008739D4">
        <w:rPr>
          <w:rFonts w:ascii="Calibri" w:hAnsi="Calibri" w:cs="Calibri"/>
          <w:color w:val="000000" w:themeColor="text1"/>
        </w:rPr>
        <w:t>. The schema establishes a one-to-many relationship where a single Character entity owns multiple Panels and </w:t>
      </w:r>
      <w:proofErr w:type="spellStart"/>
      <w:r w:rsidRPr="008739D4">
        <w:rPr>
          <w:rFonts w:ascii="Calibri" w:hAnsi="Calibri" w:cs="Calibri"/>
          <w:color w:val="000000" w:themeColor="text1"/>
        </w:rPr>
        <w:t>CharacterVariations</w:t>
      </w:r>
      <w:proofErr w:type="spellEnd"/>
      <w:r w:rsidRPr="008739D4">
        <w:rPr>
          <w:rFonts w:ascii="Calibri" w:hAnsi="Calibri" w:cs="Calibri"/>
          <w:color w:val="000000" w:themeColor="text1"/>
        </w:rPr>
        <w:t>. A ComicPage owns multiple </w:t>
      </w:r>
      <w:proofErr w:type="spellStart"/>
      <w:r w:rsidRPr="008739D4">
        <w:rPr>
          <w:rFonts w:ascii="Calibri" w:hAnsi="Calibri" w:cs="Calibri"/>
          <w:color w:val="000000" w:themeColor="text1"/>
        </w:rPr>
        <w:t>LayoutSlots</w:t>
      </w:r>
      <w:proofErr w:type="spellEnd"/>
      <w:r w:rsidRPr="008739D4">
        <w:rPr>
          <w:rFonts w:ascii="Calibri" w:hAnsi="Calibri" w:cs="Calibri"/>
          <w:color w:val="000000" w:themeColor="text1"/>
        </w:rPr>
        <w:t> and </w:t>
      </w:r>
      <w:proofErr w:type="spellStart"/>
      <w:r w:rsidRPr="008739D4">
        <w:rPr>
          <w:rFonts w:ascii="Calibri" w:hAnsi="Calibri" w:cs="Calibri"/>
          <w:color w:val="000000" w:themeColor="text1"/>
        </w:rPr>
        <w:t>SpeechBubbles</w:t>
      </w:r>
      <w:proofErr w:type="spellEnd"/>
      <w:r w:rsidRPr="008739D4">
        <w:rPr>
          <w:rFonts w:ascii="Calibri" w:hAnsi="Calibri" w:cs="Calibri"/>
          <w:color w:val="000000" w:themeColor="text1"/>
        </w:rPr>
        <w:t>. This structured persistence ensures that users can close the application and resume their projects without losing generated assets.</w:t>
      </w:r>
    </w:p>
    <w:p w14:paraId="1480537C" w14:textId="77777777" w:rsidR="001F0178" w:rsidRPr="008739D4" w:rsidRDefault="001F0178" w:rsidP="001F0178">
      <w:pPr>
        <w:numPr>
          <w:ilvl w:val="0"/>
          <w:numId w:val="17"/>
        </w:numPr>
        <w:rPr>
          <w:rFonts w:ascii="Calibri" w:hAnsi="Calibri" w:cs="Calibri"/>
          <w:color w:val="000000" w:themeColor="text1"/>
        </w:rPr>
      </w:pPr>
      <w:r w:rsidRPr="008739D4">
        <w:rPr>
          <w:rFonts w:ascii="Calibri" w:hAnsi="Calibri" w:cs="Calibri"/>
          <w:b/>
          <w:bCs/>
          <w:color w:val="000000" w:themeColor="text1"/>
        </w:rPr>
        <w:t>The JSON Graph Schemas:</w:t>
      </w:r>
      <w:r w:rsidRPr="008739D4">
        <w:rPr>
          <w:rFonts w:ascii="Calibri" w:hAnsi="Calibri" w:cs="Calibri"/>
          <w:color w:val="000000" w:themeColor="text1"/>
        </w:rPr>
        <w:t xml:space="preserve"> Rather than executing raw Python diffusion scripts, </w:t>
      </w:r>
      <w:proofErr w:type="spellStart"/>
      <w:r w:rsidRPr="008739D4">
        <w:rPr>
          <w:rFonts w:ascii="Calibri" w:hAnsi="Calibri" w:cs="Calibri"/>
          <w:color w:val="000000" w:themeColor="text1"/>
        </w:rPr>
        <w:t>ComfyUI</w:t>
      </w:r>
      <w:proofErr w:type="spellEnd"/>
      <w:r w:rsidRPr="008739D4">
        <w:rPr>
          <w:rFonts w:ascii="Calibri" w:hAnsi="Calibri" w:cs="Calibri"/>
          <w:color w:val="000000" w:themeColor="text1"/>
        </w:rPr>
        <w:t xml:space="preserve"> requires Directed Acyclic Graphs (DAGs) represented as JSON. The backend maintains specific template graphs for </w:t>
      </w:r>
      <w:proofErr w:type="spellStart"/>
      <w:r w:rsidRPr="008739D4">
        <w:rPr>
          <w:rFonts w:ascii="Calibri" w:hAnsi="Calibri" w:cs="Calibri"/>
          <w:color w:val="000000" w:themeColor="text1"/>
        </w:rPr>
        <w:t>flux_single_char</w:t>
      </w:r>
      <w:proofErr w:type="spellEnd"/>
      <w:r w:rsidRPr="008739D4">
        <w:rPr>
          <w:rFonts w:ascii="Calibri" w:hAnsi="Calibri" w:cs="Calibri"/>
          <w:color w:val="000000" w:themeColor="text1"/>
        </w:rPr>
        <w:t>, </w:t>
      </w:r>
      <w:proofErr w:type="spellStart"/>
      <w:r w:rsidRPr="008739D4">
        <w:rPr>
          <w:rFonts w:ascii="Calibri" w:hAnsi="Calibri" w:cs="Calibri"/>
          <w:color w:val="000000" w:themeColor="text1"/>
        </w:rPr>
        <w:t>flux_dual_char</w:t>
      </w:r>
      <w:proofErr w:type="spellEnd"/>
      <w:r w:rsidRPr="008739D4">
        <w:rPr>
          <w:rFonts w:ascii="Calibri" w:hAnsi="Calibri" w:cs="Calibri"/>
          <w:color w:val="000000" w:themeColor="text1"/>
        </w:rPr>
        <w:t>, and </w:t>
      </w:r>
      <w:proofErr w:type="spellStart"/>
      <w:r w:rsidRPr="008739D4">
        <w:rPr>
          <w:rFonts w:ascii="Calibri" w:hAnsi="Calibri" w:cs="Calibri"/>
          <w:color w:val="000000" w:themeColor="text1"/>
        </w:rPr>
        <w:t>flux_background</w:t>
      </w:r>
      <w:proofErr w:type="spellEnd"/>
      <w:r w:rsidRPr="008739D4">
        <w:rPr>
          <w:rFonts w:ascii="Calibri" w:hAnsi="Calibri" w:cs="Calibri"/>
          <w:color w:val="000000" w:themeColor="text1"/>
        </w:rPr>
        <w:t>.</w:t>
      </w:r>
    </w:p>
    <w:p w14:paraId="1A0F7478" w14:textId="77777777" w:rsidR="001F0178" w:rsidRPr="008739D4" w:rsidRDefault="001F0178" w:rsidP="008739D4">
      <w:pPr>
        <w:pStyle w:val="Heading2"/>
        <w:rPr>
          <w:color w:val="000000" w:themeColor="text1"/>
        </w:rPr>
      </w:pPr>
      <w:bookmarkStart w:id="36" w:name="_Toc229827829"/>
      <w:r w:rsidRPr="008739D4">
        <w:rPr>
          <w:color w:val="000000" w:themeColor="text1"/>
        </w:rPr>
        <w:lastRenderedPageBreak/>
        <w:t>7.3. Behavioral Models</w:t>
      </w:r>
      <w:bookmarkEnd w:id="36"/>
    </w:p>
    <w:p w14:paraId="51C67654" w14:textId="6FBFEE22" w:rsidR="00646417" w:rsidRPr="008739D4" w:rsidRDefault="00646417" w:rsidP="001F0178">
      <w:pPr>
        <w:rPr>
          <w:rFonts w:ascii="Calibri" w:hAnsi="Calibri" w:cs="Calibri"/>
          <w:b/>
          <w:bCs/>
          <w:color w:val="000000" w:themeColor="text1"/>
        </w:rPr>
      </w:pPr>
      <w:r w:rsidRPr="008739D4">
        <w:rPr>
          <w:rFonts w:ascii="Calibri" w:hAnsi="Calibri" w:cs="Calibri"/>
          <w:b/>
          <w:bCs/>
          <w:noProof/>
          <w:color w:val="000000" w:themeColor="text1"/>
        </w:rPr>
        <w:drawing>
          <wp:inline distT="0" distB="0" distL="0" distR="0" wp14:anchorId="5883D459" wp14:editId="6A31F884">
            <wp:extent cx="5943600" cy="2199005"/>
            <wp:effectExtent l="0" t="0" r="0" b="0"/>
            <wp:docPr id="665042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199005"/>
                    </a:xfrm>
                    <a:prstGeom prst="rect">
                      <a:avLst/>
                    </a:prstGeom>
                    <a:noFill/>
                    <a:ln>
                      <a:noFill/>
                    </a:ln>
                  </pic:spPr>
                </pic:pic>
              </a:graphicData>
            </a:graphic>
          </wp:inline>
        </w:drawing>
      </w:r>
    </w:p>
    <w:p w14:paraId="5DF3F0D1"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The most complex behavioral modeling occurs on the Frontend canvas, utilizing React-</w:t>
      </w:r>
      <w:proofErr w:type="spellStart"/>
      <w:r w:rsidRPr="008739D4">
        <w:rPr>
          <w:rFonts w:ascii="Calibri" w:hAnsi="Calibri" w:cs="Calibri"/>
          <w:color w:val="000000" w:themeColor="text1"/>
        </w:rPr>
        <w:t>Konva</w:t>
      </w:r>
      <w:proofErr w:type="spellEnd"/>
      <w:r w:rsidRPr="008739D4">
        <w:rPr>
          <w:rFonts w:ascii="Calibri" w:hAnsi="Calibri" w:cs="Calibri"/>
          <w:color w:val="000000" w:themeColor="text1"/>
        </w:rPr>
        <w:t xml:space="preserve"> and </w:t>
      </w:r>
      <w:proofErr w:type="spellStart"/>
      <w:r w:rsidRPr="008739D4">
        <w:rPr>
          <w:rFonts w:ascii="Calibri" w:hAnsi="Calibri" w:cs="Calibri"/>
          <w:color w:val="000000" w:themeColor="text1"/>
        </w:rPr>
        <w:t>Zustand</w:t>
      </w:r>
      <w:proofErr w:type="spellEnd"/>
      <w:r w:rsidRPr="008739D4">
        <w:rPr>
          <w:rFonts w:ascii="Calibri" w:hAnsi="Calibri" w:cs="Calibri"/>
          <w:color w:val="000000" w:themeColor="text1"/>
        </w:rPr>
        <w:t>. Because the canvas must handle dragging, dropping, scaling, and z-index ordering across dozens of layers simultaneously, the system uses an </w:t>
      </w:r>
      <w:r w:rsidRPr="008739D4">
        <w:rPr>
          <w:rFonts w:ascii="Calibri" w:hAnsi="Calibri" w:cs="Calibri"/>
          <w:b/>
          <w:bCs/>
          <w:color w:val="000000" w:themeColor="text1"/>
        </w:rPr>
        <w:t>Event-Driven Architecture</w:t>
      </w:r>
      <w:r w:rsidRPr="008739D4">
        <w:rPr>
          <w:rFonts w:ascii="Calibri" w:hAnsi="Calibri" w:cs="Calibri"/>
          <w:color w:val="000000" w:themeColor="text1"/>
        </w:rPr>
        <w:t xml:space="preserve">. Selecting an element dispatches an action to the </w:t>
      </w:r>
      <w:proofErr w:type="spellStart"/>
      <w:r w:rsidRPr="008739D4">
        <w:rPr>
          <w:rFonts w:ascii="Calibri" w:hAnsi="Calibri" w:cs="Calibri"/>
          <w:color w:val="000000" w:themeColor="text1"/>
        </w:rPr>
        <w:t>Zustand</w:t>
      </w:r>
      <w:proofErr w:type="spellEnd"/>
      <w:r w:rsidRPr="008739D4">
        <w:rPr>
          <w:rFonts w:ascii="Calibri" w:hAnsi="Calibri" w:cs="Calibri"/>
          <w:color w:val="000000" w:themeColor="text1"/>
        </w:rPr>
        <w:t xml:space="preserve"> store, which triggers a localized re-render of the specific </w:t>
      </w:r>
      <w:proofErr w:type="spellStart"/>
      <w:r w:rsidRPr="008739D4">
        <w:rPr>
          <w:rFonts w:ascii="Calibri" w:hAnsi="Calibri" w:cs="Calibri"/>
          <w:color w:val="000000" w:themeColor="text1"/>
        </w:rPr>
        <w:t>Konva</w:t>
      </w:r>
      <w:proofErr w:type="spellEnd"/>
      <w:r w:rsidRPr="008739D4">
        <w:rPr>
          <w:rFonts w:ascii="Calibri" w:hAnsi="Calibri" w:cs="Calibri"/>
          <w:color w:val="000000" w:themeColor="text1"/>
        </w:rPr>
        <w:t xml:space="preserve"> Node (e.g., highlighting a speech bubble border) without causing the entire 4K image canvas to re-render, ensuring a smooth 60 FPS user experience.</w:t>
      </w:r>
    </w:p>
    <w:p w14:paraId="726A57DE" w14:textId="77777777" w:rsidR="001F0178" w:rsidRPr="008739D4" w:rsidRDefault="00000000" w:rsidP="001F0178">
      <w:pPr>
        <w:rPr>
          <w:rFonts w:ascii="Calibri" w:hAnsi="Calibri" w:cs="Calibri"/>
          <w:color w:val="000000" w:themeColor="text1"/>
        </w:rPr>
      </w:pPr>
      <w:r w:rsidRPr="008739D4">
        <w:rPr>
          <w:rFonts w:ascii="Calibri" w:hAnsi="Calibri" w:cs="Calibri"/>
          <w:color w:val="000000" w:themeColor="text1"/>
        </w:rPr>
        <w:pict w14:anchorId="6DA3DE97">
          <v:rect id="_x0000_i1032" style="width:0;height:.75pt" o:hralign="center" o:hrstd="t" o:hr="t" fillcolor="#a0a0a0" stroked="f"/>
        </w:pict>
      </w:r>
    </w:p>
    <w:p w14:paraId="74B9C699" w14:textId="77777777" w:rsidR="001F0178" w:rsidRPr="008739D4" w:rsidRDefault="001F0178" w:rsidP="00915325">
      <w:pPr>
        <w:pStyle w:val="Heading1"/>
        <w:rPr>
          <w:color w:val="000000" w:themeColor="text1"/>
        </w:rPr>
      </w:pPr>
      <w:bookmarkStart w:id="37" w:name="_Toc229827520"/>
      <w:bookmarkStart w:id="38" w:name="_Toc229827830"/>
      <w:r w:rsidRPr="008739D4">
        <w:rPr>
          <w:color w:val="000000" w:themeColor="text1"/>
        </w:rPr>
        <w:t>8. System Implementation</w:t>
      </w:r>
      <w:bookmarkEnd w:id="37"/>
      <w:bookmarkEnd w:id="38"/>
    </w:p>
    <w:p w14:paraId="1604CB9A" w14:textId="77777777" w:rsidR="001F0178" w:rsidRPr="008739D4" w:rsidRDefault="001F0178" w:rsidP="008739D4">
      <w:pPr>
        <w:pStyle w:val="Heading2"/>
        <w:rPr>
          <w:color w:val="000000" w:themeColor="text1"/>
        </w:rPr>
      </w:pPr>
      <w:bookmarkStart w:id="39" w:name="_Toc229827831"/>
      <w:r w:rsidRPr="008739D4">
        <w:rPr>
          <w:color w:val="000000" w:themeColor="text1"/>
        </w:rPr>
        <w:t>8.1. Development Environment</w:t>
      </w:r>
      <w:bookmarkEnd w:id="39"/>
    </w:p>
    <w:p w14:paraId="51039BB3"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The implementation spanned three separate development environments:</w:t>
      </w:r>
    </w:p>
    <w:p w14:paraId="12790A2E" w14:textId="77777777" w:rsidR="001F0178" w:rsidRPr="008739D4" w:rsidRDefault="001F0178" w:rsidP="001F0178">
      <w:pPr>
        <w:numPr>
          <w:ilvl w:val="0"/>
          <w:numId w:val="18"/>
        </w:numPr>
        <w:rPr>
          <w:rFonts w:ascii="Calibri" w:hAnsi="Calibri" w:cs="Calibri"/>
          <w:color w:val="000000" w:themeColor="text1"/>
        </w:rPr>
      </w:pPr>
      <w:r w:rsidRPr="008739D4">
        <w:rPr>
          <w:rFonts w:ascii="Calibri" w:hAnsi="Calibri" w:cs="Calibri"/>
          <w:b/>
          <w:bCs/>
          <w:color w:val="000000" w:themeColor="text1"/>
        </w:rPr>
        <w:t>VS Code (Windows):</w:t>
      </w:r>
      <w:r w:rsidRPr="008739D4">
        <w:rPr>
          <w:rFonts w:ascii="Calibri" w:hAnsi="Calibri" w:cs="Calibri"/>
          <w:color w:val="000000" w:themeColor="text1"/>
        </w:rPr>
        <w:t> For all Next.js frontend development and Tailwind styling.</w:t>
      </w:r>
    </w:p>
    <w:p w14:paraId="48884C9E" w14:textId="77777777" w:rsidR="001F0178" w:rsidRPr="008739D4" w:rsidRDefault="001F0178" w:rsidP="001F0178">
      <w:pPr>
        <w:numPr>
          <w:ilvl w:val="0"/>
          <w:numId w:val="18"/>
        </w:numPr>
        <w:rPr>
          <w:rFonts w:ascii="Calibri" w:hAnsi="Calibri" w:cs="Calibri"/>
          <w:color w:val="000000" w:themeColor="text1"/>
        </w:rPr>
      </w:pPr>
      <w:r w:rsidRPr="008739D4">
        <w:rPr>
          <w:rFonts w:ascii="Calibri" w:hAnsi="Calibri" w:cs="Calibri"/>
          <w:b/>
          <w:bCs/>
          <w:color w:val="000000" w:themeColor="text1"/>
        </w:rPr>
        <w:t xml:space="preserve">Google </w:t>
      </w:r>
      <w:proofErr w:type="spellStart"/>
      <w:r w:rsidRPr="008739D4">
        <w:rPr>
          <w:rFonts w:ascii="Calibri" w:hAnsi="Calibri" w:cs="Calibri"/>
          <w:b/>
          <w:bCs/>
          <w:color w:val="000000" w:themeColor="text1"/>
        </w:rPr>
        <w:t>Colab</w:t>
      </w:r>
      <w:proofErr w:type="spellEnd"/>
      <w:r w:rsidRPr="008739D4">
        <w:rPr>
          <w:rFonts w:ascii="Calibri" w:hAnsi="Calibri" w:cs="Calibri"/>
          <w:b/>
          <w:bCs/>
          <w:color w:val="000000" w:themeColor="text1"/>
        </w:rPr>
        <w:t xml:space="preserve"> (Ubuntu Linux):</w:t>
      </w:r>
      <w:r w:rsidRPr="008739D4">
        <w:rPr>
          <w:rFonts w:ascii="Calibri" w:hAnsi="Calibri" w:cs="Calibri"/>
          <w:color w:val="000000" w:themeColor="text1"/>
        </w:rPr>
        <w:t xml:space="preserve"> For executing the backend, running </w:t>
      </w:r>
      <w:proofErr w:type="spellStart"/>
      <w:r w:rsidRPr="008739D4">
        <w:rPr>
          <w:rFonts w:ascii="Calibri" w:hAnsi="Calibri" w:cs="Calibri"/>
          <w:color w:val="000000" w:themeColor="text1"/>
        </w:rPr>
        <w:t>PyTorch</w:t>
      </w:r>
      <w:proofErr w:type="spellEnd"/>
      <w:r w:rsidRPr="008739D4">
        <w:rPr>
          <w:rFonts w:ascii="Calibri" w:hAnsi="Calibri" w:cs="Calibri"/>
          <w:color w:val="000000" w:themeColor="text1"/>
        </w:rPr>
        <w:t xml:space="preserve">, and hosting the </w:t>
      </w:r>
      <w:proofErr w:type="spellStart"/>
      <w:r w:rsidRPr="008739D4">
        <w:rPr>
          <w:rFonts w:ascii="Calibri" w:hAnsi="Calibri" w:cs="Calibri"/>
          <w:color w:val="000000" w:themeColor="text1"/>
        </w:rPr>
        <w:t>ngrok</w:t>
      </w:r>
      <w:proofErr w:type="spellEnd"/>
      <w:r w:rsidRPr="008739D4">
        <w:rPr>
          <w:rFonts w:ascii="Calibri" w:hAnsi="Calibri" w:cs="Calibri"/>
          <w:color w:val="000000" w:themeColor="text1"/>
        </w:rPr>
        <w:t xml:space="preserve"> tunnel.</w:t>
      </w:r>
    </w:p>
    <w:p w14:paraId="2FF0354C" w14:textId="77777777" w:rsidR="001F0178" w:rsidRPr="008739D4" w:rsidRDefault="001F0178" w:rsidP="001F0178">
      <w:pPr>
        <w:numPr>
          <w:ilvl w:val="0"/>
          <w:numId w:val="18"/>
        </w:numPr>
        <w:rPr>
          <w:rFonts w:ascii="Calibri" w:hAnsi="Calibri" w:cs="Calibri"/>
          <w:color w:val="000000" w:themeColor="text1"/>
        </w:rPr>
      </w:pPr>
      <w:proofErr w:type="spellStart"/>
      <w:r w:rsidRPr="008739D4">
        <w:rPr>
          <w:rFonts w:ascii="Calibri" w:hAnsi="Calibri" w:cs="Calibri"/>
          <w:b/>
          <w:bCs/>
          <w:color w:val="000000" w:themeColor="text1"/>
        </w:rPr>
        <w:t>Koyash</w:t>
      </w:r>
      <w:proofErr w:type="spellEnd"/>
      <w:r w:rsidRPr="008739D4">
        <w:rPr>
          <w:rFonts w:ascii="Calibri" w:hAnsi="Calibri" w:cs="Calibri"/>
          <w:b/>
          <w:bCs/>
          <w:color w:val="000000" w:themeColor="text1"/>
        </w:rPr>
        <w:t xml:space="preserve"> &amp; </w:t>
      </w:r>
      <w:proofErr w:type="spellStart"/>
      <w:r w:rsidRPr="008739D4">
        <w:rPr>
          <w:rFonts w:ascii="Calibri" w:hAnsi="Calibri" w:cs="Calibri"/>
          <w:b/>
          <w:bCs/>
          <w:color w:val="000000" w:themeColor="text1"/>
        </w:rPr>
        <w:t>CivitAI</w:t>
      </w:r>
      <w:proofErr w:type="spellEnd"/>
      <w:r w:rsidRPr="008739D4">
        <w:rPr>
          <w:rFonts w:ascii="Calibri" w:hAnsi="Calibri" w:cs="Calibri"/>
          <w:b/>
          <w:bCs/>
          <w:color w:val="000000" w:themeColor="text1"/>
        </w:rPr>
        <w:t xml:space="preserve"> Platforms:</w:t>
      </w:r>
      <w:r w:rsidRPr="008739D4">
        <w:rPr>
          <w:rFonts w:ascii="Calibri" w:hAnsi="Calibri" w:cs="Calibri"/>
          <w:color w:val="000000" w:themeColor="text1"/>
        </w:rPr>
        <w:t xml:space="preserve"> Utilized for model discovery, dataset scraping, and cloud-based </w:t>
      </w:r>
      <w:proofErr w:type="spellStart"/>
      <w:r w:rsidRPr="008739D4">
        <w:rPr>
          <w:rFonts w:ascii="Calibri" w:hAnsi="Calibri" w:cs="Calibri"/>
          <w:color w:val="000000" w:themeColor="text1"/>
        </w:rPr>
        <w:t>LoRA</w:t>
      </w:r>
      <w:proofErr w:type="spellEnd"/>
      <w:r w:rsidRPr="008739D4">
        <w:rPr>
          <w:rFonts w:ascii="Calibri" w:hAnsi="Calibri" w:cs="Calibri"/>
          <w:color w:val="000000" w:themeColor="text1"/>
        </w:rPr>
        <w:t xml:space="preserve"> training.</w:t>
      </w:r>
    </w:p>
    <w:p w14:paraId="2D396DAA" w14:textId="77777777" w:rsidR="001F0178" w:rsidRPr="008739D4" w:rsidRDefault="001F0178" w:rsidP="008739D4">
      <w:pPr>
        <w:pStyle w:val="Heading2"/>
        <w:rPr>
          <w:color w:val="000000" w:themeColor="text1"/>
        </w:rPr>
      </w:pPr>
      <w:bookmarkStart w:id="40" w:name="_Toc229827832"/>
      <w:r w:rsidRPr="008739D4">
        <w:rPr>
          <w:color w:val="000000" w:themeColor="text1"/>
        </w:rPr>
        <w:t>8.2. Code Structure</w:t>
      </w:r>
      <w:bookmarkEnd w:id="40"/>
    </w:p>
    <w:p w14:paraId="0F30F06C"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The repository is fundamentally split into two distinct codebases:</w:t>
      </w:r>
    </w:p>
    <w:p w14:paraId="638414A8" w14:textId="77777777" w:rsidR="001F0178" w:rsidRPr="008739D4" w:rsidRDefault="001F0178" w:rsidP="001F0178">
      <w:pPr>
        <w:numPr>
          <w:ilvl w:val="0"/>
          <w:numId w:val="19"/>
        </w:numPr>
        <w:rPr>
          <w:rFonts w:ascii="Calibri" w:hAnsi="Calibri" w:cs="Calibri"/>
          <w:color w:val="000000" w:themeColor="text1"/>
        </w:rPr>
      </w:pPr>
      <w:r w:rsidRPr="008739D4">
        <w:rPr>
          <w:rFonts w:ascii="Calibri" w:hAnsi="Calibri" w:cs="Calibri"/>
          <w:color w:val="000000" w:themeColor="text1"/>
        </w:rPr>
        <w:lastRenderedPageBreak/>
        <w:t>/</w:t>
      </w:r>
      <w:proofErr w:type="gramStart"/>
      <w:r w:rsidRPr="008739D4">
        <w:rPr>
          <w:rFonts w:ascii="Calibri" w:hAnsi="Calibri" w:cs="Calibri"/>
          <w:color w:val="000000" w:themeColor="text1"/>
        </w:rPr>
        <w:t>frontend</w:t>
      </w:r>
      <w:proofErr w:type="gramEnd"/>
      <w:r w:rsidRPr="008739D4">
        <w:rPr>
          <w:rFonts w:ascii="Calibri" w:hAnsi="Calibri" w:cs="Calibri"/>
          <w:color w:val="000000" w:themeColor="text1"/>
        </w:rPr>
        <w:t xml:space="preserve">: Contains the app/ directory for Next.js routing, the components/ directory (subdivided into /assembly, /character, /panel, and /text), and the store/ directory where all </w:t>
      </w:r>
      <w:proofErr w:type="spellStart"/>
      <w:r w:rsidRPr="008739D4">
        <w:rPr>
          <w:rFonts w:ascii="Calibri" w:hAnsi="Calibri" w:cs="Calibri"/>
          <w:color w:val="000000" w:themeColor="text1"/>
        </w:rPr>
        <w:t>Zustand</w:t>
      </w:r>
      <w:proofErr w:type="spellEnd"/>
      <w:r w:rsidRPr="008739D4">
        <w:rPr>
          <w:rFonts w:ascii="Calibri" w:hAnsi="Calibri" w:cs="Calibri"/>
          <w:color w:val="000000" w:themeColor="text1"/>
        </w:rPr>
        <w:t xml:space="preserve"> state managers (</w:t>
      </w:r>
      <w:proofErr w:type="spellStart"/>
      <w:r w:rsidRPr="008739D4">
        <w:rPr>
          <w:rFonts w:ascii="Calibri" w:hAnsi="Calibri" w:cs="Calibri"/>
          <w:color w:val="000000" w:themeColor="text1"/>
        </w:rPr>
        <w:t>assemblyStore.ts</w:t>
      </w:r>
      <w:proofErr w:type="spellEnd"/>
      <w:r w:rsidRPr="008739D4">
        <w:rPr>
          <w:rFonts w:ascii="Calibri" w:hAnsi="Calibri" w:cs="Calibri"/>
          <w:color w:val="000000" w:themeColor="text1"/>
        </w:rPr>
        <w:t>, </w:t>
      </w:r>
      <w:proofErr w:type="spellStart"/>
      <w:r w:rsidRPr="008739D4">
        <w:rPr>
          <w:rFonts w:ascii="Calibri" w:hAnsi="Calibri" w:cs="Calibri"/>
          <w:color w:val="000000" w:themeColor="text1"/>
        </w:rPr>
        <w:t>bubbleStore.ts</w:t>
      </w:r>
      <w:proofErr w:type="spellEnd"/>
      <w:r w:rsidRPr="008739D4">
        <w:rPr>
          <w:rFonts w:ascii="Calibri" w:hAnsi="Calibri" w:cs="Calibri"/>
          <w:color w:val="000000" w:themeColor="text1"/>
        </w:rPr>
        <w:t>, etc.) reside.</w:t>
      </w:r>
    </w:p>
    <w:p w14:paraId="5D195E6D" w14:textId="77777777" w:rsidR="001F0178" w:rsidRPr="008739D4" w:rsidRDefault="001F0178" w:rsidP="001F0178">
      <w:pPr>
        <w:numPr>
          <w:ilvl w:val="0"/>
          <w:numId w:val="19"/>
        </w:numPr>
        <w:rPr>
          <w:rFonts w:ascii="Calibri" w:hAnsi="Calibri" w:cs="Calibri"/>
          <w:color w:val="000000" w:themeColor="text1"/>
        </w:rPr>
      </w:pPr>
      <w:r w:rsidRPr="008739D4">
        <w:rPr>
          <w:rFonts w:ascii="Calibri" w:hAnsi="Calibri" w:cs="Calibri"/>
          <w:color w:val="000000" w:themeColor="text1"/>
        </w:rPr>
        <w:t>/</w:t>
      </w:r>
      <w:proofErr w:type="gramStart"/>
      <w:r w:rsidRPr="008739D4">
        <w:rPr>
          <w:rFonts w:ascii="Calibri" w:hAnsi="Calibri" w:cs="Calibri"/>
          <w:color w:val="000000" w:themeColor="text1"/>
        </w:rPr>
        <w:t>backend</w:t>
      </w:r>
      <w:proofErr w:type="gramEnd"/>
      <w:r w:rsidRPr="008739D4">
        <w:rPr>
          <w:rFonts w:ascii="Calibri" w:hAnsi="Calibri" w:cs="Calibri"/>
          <w:color w:val="000000" w:themeColor="text1"/>
        </w:rPr>
        <w:t xml:space="preserve">: Contains the </w:t>
      </w:r>
      <w:proofErr w:type="spellStart"/>
      <w:r w:rsidRPr="008739D4">
        <w:rPr>
          <w:rFonts w:ascii="Calibri" w:hAnsi="Calibri" w:cs="Calibri"/>
          <w:color w:val="000000" w:themeColor="text1"/>
        </w:rPr>
        <w:t>FastAPI</w:t>
      </w:r>
      <w:proofErr w:type="spellEnd"/>
      <w:r w:rsidRPr="008739D4">
        <w:rPr>
          <w:rFonts w:ascii="Calibri" w:hAnsi="Calibri" w:cs="Calibri"/>
          <w:color w:val="000000" w:themeColor="text1"/>
        </w:rPr>
        <w:t> main.py entry point, the SQLite database.py configurations, and the critical services/ directory, which houses the comfyui_client.py and prompt_builder.py scripts responsible for orchestrating the AI.</w:t>
      </w:r>
    </w:p>
    <w:p w14:paraId="31485CEE" w14:textId="77777777" w:rsidR="001F0178" w:rsidRPr="008739D4" w:rsidRDefault="001F0178" w:rsidP="008739D4">
      <w:pPr>
        <w:pStyle w:val="Heading2"/>
        <w:rPr>
          <w:color w:val="000000" w:themeColor="text1"/>
        </w:rPr>
      </w:pPr>
      <w:bookmarkStart w:id="41" w:name="_Toc229827833"/>
      <w:r w:rsidRPr="008739D4">
        <w:rPr>
          <w:color w:val="000000" w:themeColor="text1"/>
        </w:rPr>
        <w:t xml:space="preserve">8.3. The Style </w:t>
      </w:r>
      <w:proofErr w:type="spellStart"/>
      <w:r w:rsidRPr="008739D4">
        <w:rPr>
          <w:color w:val="000000" w:themeColor="text1"/>
        </w:rPr>
        <w:t>LoRA</w:t>
      </w:r>
      <w:proofErr w:type="spellEnd"/>
      <w:r w:rsidRPr="008739D4">
        <w:rPr>
          <w:color w:val="000000" w:themeColor="text1"/>
        </w:rPr>
        <w:t xml:space="preserve"> Training Pipeline (Data Preparation &amp; Fine-Tuning)</w:t>
      </w:r>
      <w:bookmarkEnd w:id="41"/>
    </w:p>
    <w:p w14:paraId="4021EE6D"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 xml:space="preserve">A defining success of this capstone was the development of a custom Style </w:t>
      </w:r>
      <w:proofErr w:type="spellStart"/>
      <w:r w:rsidRPr="008739D4">
        <w:rPr>
          <w:rFonts w:ascii="Calibri" w:hAnsi="Calibri" w:cs="Calibri"/>
          <w:color w:val="000000" w:themeColor="text1"/>
        </w:rPr>
        <w:t>LoRA</w:t>
      </w:r>
      <w:proofErr w:type="spellEnd"/>
      <w:r w:rsidRPr="008739D4">
        <w:rPr>
          <w:rFonts w:ascii="Calibri" w:hAnsi="Calibri" w:cs="Calibri"/>
          <w:color w:val="000000" w:themeColor="text1"/>
        </w:rPr>
        <w:t xml:space="preserve"> to override the generic aesthetic of the base Flux.1 model. Training an AI model requires a rigorous data pipeline:</w:t>
      </w:r>
    </w:p>
    <w:p w14:paraId="70C4AEE0" w14:textId="77777777" w:rsidR="001F0178" w:rsidRPr="008739D4" w:rsidRDefault="001F0178" w:rsidP="008739D4">
      <w:pPr>
        <w:pStyle w:val="Heading2"/>
        <w:rPr>
          <w:color w:val="000000" w:themeColor="text1"/>
        </w:rPr>
      </w:pPr>
      <w:bookmarkStart w:id="42" w:name="_Toc229827834"/>
      <w:r w:rsidRPr="008739D4">
        <w:rPr>
          <w:color w:val="000000" w:themeColor="text1"/>
        </w:rPr>
        <w:t>8.3.1. Data Collection</w:t>
      </w:r>
      <w:bookmarkEnd w:id="42"/>
    </w:p>
    <w:p w14:paraId="4475BB10"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 xml:space="preserve">We scraped a massive dataset of high-quality comic art from platforms like </w:t>
      </w:r>
      <w:proofErr w:type="spellStart"/>
      <w:r w:rsidRPr="008739D4">
        <w:rPr>
          <w:rFonts w:ascii="Calibri" w:hAnsi="Calibri" w:cs="Calibri"/>
          <w:color w:val="000000" w:themeColor="text1"/>
        </w:rPr>
        <w:t>CivitAI</w:t>
      </w:r>
      <w:proofErr w:type="spellEnd"/>
      <w:r w:rsidRPr="008739D4">
        <w:rPr>
          <w:rFonts w:ascii="Calibri" w:hAnsi="Calibri" w:cs="Calibri"/>
          <w:color w:val="000000" w:themeColor="text1"/>
        </w:rPr>
        <w:t xml:space="preserve"> and professional digital art repositories. The collection focused specifically on obtaining a diverse range of camera angles (close-ups, wide shots, dynamic action poses) to ensure the model would not overfit to a single perspective.</w:t>
      </w:r>
    </w:p>
    <w:p w14:paraId="73964008" w14:textId="77777777" w:rsidR="001F0178" w:rsidRPr="008739D4" w:rsidRDefault="001F0178" w:rsidP="008739D4">
      <w:pPr>
        <w:pStyle w:val="Heading2"/>
        <w:rPr>
          <w:color w:val="000000" w:themeColor="text1"/>
        </w:rPr>
      </w:pPr>
      <w:bookmarkStart w:id="43" w:name="_Toc229827835"/>
      <w:r w:rsidRPr="008739D4">
        <w:rPr>
          <w:color w:val="000000" w:themeColor="text1"/>
        </w:rPr>
        <w:t>8.3.2. Ethical &amp; Technical Filtering</w:t>
      </w:r>
      <w:bookmarkEnd w:id="43"/>
    </w:p>
    <w:p w14:paraId="66237056"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Raw web data is unsuitable for direct training. The dataset underwent a strict filtering process:</w:t>
      </w:r>
    </w:p>
    <w:p w14:paraId="78996FC7" w14:textId="77777777" w:rsidR="001F0178" w:rsidRPr="008739D4" w:rsidRDefault="001F0178" w:rsidP="001F0178">
      <w:pPr>
        <w:numPr>
          <w:ilvl w:val="0"/>
          <w:numId w:val="20"/>
        </w:numPr>
        <w:rPr>
          <w:rFonts w:ascii="Calibri" w:hAnsi="Calibri" w:cs="Calibri"/>
          <w:color w:val="000000" w:themeColor="text1"/>
        </w:rPr>
      </w:pPr>
      <w:r w:rsidRPr="008739D4">
        <w:rPr>
          <w:rFonts w:ascii="Calibri" w:hAnsi="Calibri" w:cs="Calibri"/>
          <w:b/>
          <w:bCs/>
          <w:color w:val="000000" w:themeColor="text1"/>
        </w:rPr>
        <w:t>Ethical Filtering:</w:t>
      </w:r>
      <w:r w:rsidRPr="008739D4">
        <w:rPr>
          <w:rFonts w:ascii="Calibri" w:hAnsi="Calibri" w:cs="Calibri"/>
          <w:color w:val="000000" w:themeColor="text1"/>
        </w:rPr>
        <w:t> Automated and manual sweeps were conducted to remove any NSFW, violent, or culturally insensitive imagery.</w:t>
      </w:r>
    </w:p>
    <w:p w14:paraId="31620BA5" w14:textId="77777777" w:rsidR="001F0178" w:rsidRPr="008739D4" w:rsidRDefault="001F0178" w:rsidP="001F0178">
      <w:pPr>
        <w:numPr>
          <w:ilvl w:val="0"/>
          <w:numId w:val="20"/>
        </w:numPr>
        <w:rPr>
          <w:rFonts w:ascii="Calibri" w:hAnsi="Calibri" w:cs="Calibri"/>
          <w:color w:val="000000" w:themeColor="text1"/>
        </w:rPr>
      </w:pPr>
      <w:r w:rsidRPr="008739D4">
        <w:rPr>
          <w:rFonts w:ascii="Calibri" w:hAnsi="Calibri" w:cs="Calibri"/>
          <w:b/>
          <w:bCs/>
          <w:color w:val="000000" w:themeColor="text1"/>
        </w:rPr>
        <w:t>Technical Filtering:</w:t>
      </w:r>
      <w:r w:rsidRPr="008739D4">
        <w:rPr>
          <w:rFonts w:ascii="Calibri" w:hAnsi="Calibri" w:cs="Calibri"/>
          <w:color w:val="000000" w:themeColor="text1"/>
        </w:rPr>
        <w:t xml:space="preserve"> Images with low resolutions, severe JPEG </w:t>
      </w:r>
      <w:proofErr w:type="spellStart"/>
      <w:r w:rsidRPr="008739D4">
        <w:rPr>
          <w:rFonts w:ascii="Calibri" w:hAnsi="Calibri" w:cs="Calibri"/>
          <w:color w:val="000000" w:themeColor="text1"/>
        </w:rPr>
        <w:t>artifacting</w:t>
      </w:r>
      <w:proofErr w:type="spellEnd"/>
      <w:r w:rsidRPr="008739D4">
        <w:rPr>
          <w:rFonts w:ascii="Calibri" w:hAnsi="Calibri" w:cs="Calibri"/>
          <w:color w:val="000000" w:themeColor="text1"/>
        </w:rPr>
        <w:t>, or intrusive watermarks were discarded. We enforced specific quality thresholds to ensure the AI learned only from crisp, professional line art and shading.</w:t>
      </w:r>
    </w:p>
    <w:p w14:paraId="19659794" w14:textId="77777777" w:rsidR="001F0178" w:rsidRPr="008739D4" w:rsidRDefault="001F0178" w:rsidP="008739D4">
      <w:pPr>
        <w:pStyle w:val="Heading2"/>
        <w:rPr>
          <w:color w:val="000000" w:themeColor="text1"/>
        </w:rPr>
      </w:pPr>
      <w:bookmarkStart w:id="44" w:name="_Toc229827836"/>
      <w:r w:rsidRPr="008739D4">
        <w:rPr>
          <w:color w:val="000000" w:themeColor="text1"/>
        </w:rPr>
        <w:t>8.3.3. Data Preparation &amp; Captioning</w:t>
      </w:r>
      <w:bookmarkEnd w:id="44"/>
    </w:p>
    <w:p w14:paraId="6974CC0D"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For a diffusion model to learn a style, it must understand what it is "looking" at. We utilized an advanced Vision-Language Model (VLM) to automatically generate highly descriptive text captions for every image in the dataset (e.g., "1girl, solo, wearing a blue school uniform, standing in a classroom, manga style line art, cel shading"). These text-image pairs were fed into the training algorithm. By appending a unique trigger token to these captions during the training loop, the model learned to mathematically associate our specific "comic style" with that token, allowing us to invoke it perfectly during inference.</w:t>
      </w:r>
    </w:p>
    <w:p w14:paraId="40C4ECE8" w14:textId="77777777" w:rsidR="001F0178" w:rsidRPr="008739D4" w:rsidRDefault="00000000" w:rsidP="001F0178">
      <w:pPr>
        <w:rPr>
          <w:rFonts w:ascii="Calibri" w:hAnsi="Calibri" w:cs="Calibri"/>
          <w:color w:val="000000" w:themeColor="text1"/>
        </w:rPr>
      </w:pPr>
      <w:r w:rsidRPr="008739D4">
        <w:rPr>
          <w:rFonts w:ascii="Calibri" w:hAnsi="Calibri" w:cs="Calibri"/>
          <w:color w:val="000000" w:themeColor="text1"/>
        </w:rPr>
        <w:pict w14:anchorId="429F47BB">
          <v:rect id="_x0000_i1033" style="width:0;height:.75pt" o:hralign="center" o:hrstd="t" o:hr="t" fillcolor="#a0a0a0" stroked="f"/>
        </w:pict>
      </w:r>
    </w:p>
    <w:p w14:paraId="5DC1667B" w14:textId="77777777" w:rsidR="001F0178" w:rsidRPr="008739D4" w:rsidRDefault="001F0178" w:rsidP="00915325">
      <w:pPr>
        <w:pStyle w:val="Heading1"/>
        <w:rPr>
          <w:color w:val="000000" w:themeColor="text1"/>
        </w:rPr>
      </w:pPr>
      <w:bookmarkStart w:id="45" w:name="_Toc229827521"/>
      <w:bookmarkStart w:id="46" w:name="_Toc229827837"/>
      <w:r w:rsidRPr="008739D4">
        <w:rPr>
          <w:color w:val="000000" w:themeColor="text1"/>
        </w:rPr>
        <w:lastRenderedPageBreak/>
        <w:t>9. MVP Development &amp; Demonstration</w:t>
      </w:r>
      <w:bookmarkEnd w:id="45"/>
      <w:bookmarkEnd w:id="46"/>
    </w:p>
    <w:p w14:paraId="5F857398" w14:textId="77777777" w:rsidR="001F0178" w:rsidRPr="008739D4" w:rsidRDefault="001F0178" w:rsidP="008739D4">
      <w:pPr>
        <w:pStyle w:val="Heading2"/>
        <w:rPr>
          <w:color w:val="000000" w:themeColor="text1"/>
        </w:rPr>
      </w:pPr>
      <w:bookmarkStart w:id="47" w:name="_Toc229827838"/>
      <w:r w:rsidRPr="008739D4">
        <w:rPr>
          <w:color w:val="000000" w:themeColor="text1"/>
        </w:rPr>
        <w:t>9.1. MVP Definition</w:t>
      </w:r>
      <w:bookmarkEnd w:id="47"/>
    </w:p>
    <w:p w14:paraId="1DB0722D"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The Minimum Viable Product (MVP) was defined as an end-to-end software pipeline capable of capturing a user's prompt, maintaining a persistent character identity, generating narrative panels, and allowing the user to assemble a finished comic page complete with speech bubbles.</w:t>
      </w:r>
    </w:p>
    <w:p w14:paraId="1518E7AA" w14:textId="77777777" w:rsidR="001F0178" w:rsidRPr="008739D4" w:rsidRDefault="001F0178" w:rsidP="008739D4">
      <w:pPr>
        <w:pStyle w:val="Heading2"/>
        <w:rPr>
          <w:color w:val="000000" w:themeColor="text1"/>
        </w:rPr>
      </w:pPr>
      <w:bookmarkStart w:id="48" w:name="_Toc229827839"/>
      <w:r w:rsidRPr="008739D4">
        <w:rPr>
          <w:color w:val="000000" w:themeColor="text1"/>
        </w:rPr>
        <w:t>9.2. Implemented Features</w:t>
      </w:r>
      <w:bookmarkEnd w:id="48"/>
    </w:p>
    <w:p w14:paraId="777C2AE3"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The finalized MVP successfully implements:</w:t>
      </w:r>
    </w:p>
    <w:p w14:paraId="71864744" w14:textId="77777777" w:rsidR="001F0178" w:rsidRPr="008739D4" w:rsidRDefault="001F0178" w:rsidP="001F0178">
      <w:pPr>
        <w:numPr>
          <w:ilvl w:val="0"/>
          <w:numId w:val="21"/>
        </w:numPr>
        <w:rPr>
          <w:rFonts w:ascii="Calibri" w:hAnsi="Calibri" w:cs="Calibri"/>
          <w:color w:val="000000" w:themeColor="text1"/>
        </w:rPr>
      </w:pPr>
      <w:r w:rsidRPr="008739D4">
        <w:rPr>
          <w:rFonts w:ascii="Calibri" w:hAnsi="Calibri" w:cs="Calibri"/>
          <w:color w:val="000000" w:themeColor="text1"/>
        </w:rPr>
        <w:t>Persistent Character Library with automated Character Sheet generation.</w:t>
      </w:r>
    </w:p>
    <w:p w14:paraId="4768DED5" w14:textId="77777777" w:rsidR="001F0178" w:rsidRPr="008739D4" w:rsidRDefault="001F0178" w:rsidP="001F0178">
      <w:pPr>
        <w:numPr>
          <w:ilvl w:val="0"/>
          <w:numId w:val="21"/>
        </w:numPr>
        <w:rPr>
          <w:rFonts w:ascii="Calibri" w:hAnsi="Calibri" w:cs="Calibri"/>
          <w:color w:val="000000" w:themeColor="text1"/>
        </w:rPr>
      </w:pPr>
      <w:r w:rsidRPr="008739D4">
        <w:rPr>
          <w:rFonts w:ascii="Calibri" w:hAnsi="Calibri" w:cs="Calibri"/>
          <w:color w:val="000000" w:themeColor="text1"/>
        </w:rPr>
        <w:t>Intelligent Panel generation utilizing character data references.</w:t>
      </w:r>
    </w:p>
    <w:p w14:paraId="1D397735" w14:textId="77777777" w:rsidR="001F0178" w:rsidRPr="008739D4" w:rsidRDefault="001F0178" w:rsidP="001F0178">
      <w:pPr>
        <w:numPr>
          <w:ilvl w:val="0"/>
          <w:numId w:val="21"/>
        </w:numPr>
        <w:rPr>
          <w:rFonts w:ascii="Calibri" w:hAnsi="Calibri" w:cs="Calibri"/>
          <w:color w:val="000000" w:themeColor="text1"/>
        </w:rPr>
      </w:pPr>
      <w:r w:rsidRPr="008739D4">
        <w:rPr>
          <w:rFonts w:ascii="Calibri" w:hAnsi="Calibri" w:cs="Calibri"/>
          <w:color w:val="000000" w:themeColor="text1"/>
        </w:rPr>
        <w:t>A robust Assembly Canvas allowing infinite manipulation of panels (cropping, zooming, flipping).</w:t>
      </w:r>
    </w:p>
    <w:p w14:paraId="409F0053" w14:textId="77777777" w:rsidR="001F0178" w:rsidRPr="008739D4" w:rsidRDefault="001F0178" w:rsidP="001F0178">
      <w:pPr>
        <w:numPr>
          <w:ilvl w:val="0"/>
          <w:numId w:val="21"/>
        </w:numPr>
        <w:rPr>
          <w:rFonts w:ascii="Calibri" w:hAnsi="Calibri" w:cs="Calibri"/>
          <w:color w:val="000000" w:themeColor="text1"/>
        </w:rPr>
      </w:pPr>
      <w:r w:rsidRPr="008739D4">
        <w:rPr>
          <w:rFonts w:ascii="Calibri" w:hAnsi="Calibri" w:cs="Calibri"/>
          <w:color w:val="000000" w:themeColor="text1"/>
        </w:rPr>
        <w:t>A custom Typography Engine that renders speech bubbles, narration boxes, and "naked" plain text dynamically over the comic layout.</w:t>
      </w:r>
    </w:p>
    <w:p w14:paraId="2EDC425A" w14:textId="77777777" w:rsidR="001F0178" w:rsidRPr="008739D4" w:rsidRDefault="001F0178" w:rsidP="008739D4">
      <w:pPr>
        <w:pStyle w:val="Heading2"/>
        <w:rPr>
          <w:color w:val="000000" w:themeColor="text1"/>
        </w:rPr>
      </w:pPr>
      <w:bookmarkStart w:id="49" w:name="_Toc229827840"/>
      <w:r w:rsidRPr="008739D4">
        <w:rPr>
          <w:color w:val="000000" w:themeColor="text1"/>
        </w:rPr>
        <w:t>9.3. System Demonstration: "The Cat in the Classroom"</w:t>
      </w:r>
      <w:bookmarkEnd w:id="49"/>
    </w:p>
    <w:p w14:paraId="52EA3423"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 xml:space="preserve">During the final sprint, the system was demonstrated by generating a multi-panel narrative. A single character ("a girl with a brown bob cut and blue school uniform") was generated. She was subsequently placed into four distinct narrative scenes (holding a presentation, pointing at a cat, holding a cat, and reacting in shock). The system flawlessly maintained the character's facial identity and the specific details of her uniform across all four shots, while the custom Style </w:t>
      </w:r>
      <w:proofErr w:type="spellStart"/>
      <w:r w:rsidRPr="008739D4">
        <w:rPr>
          <w:rFonts w:ascii="Calibri" w:hAnsi="Calibri" w:cs="Calibri"/>
          <w:color w:val="000000" w:themeColor="text1"/>
        </w:rPr>
        <w:t>LoRA</w:t>
      </w:r>
      <w:proofErr w:type="spellEnd"/>
      <w:r w:rsidRPr="008739D4">
        <w:rPr>
          <w:rFonts w:ascii="Calibri" w:hAnsi="Calibri" w:cs="Calibri"/>
          <w:color w:val="000000" w:themeColor="text1"/>
        </w:rPr>
        <w:t xml:space="preserve"> maintained the cel-shaded manga aesthetic. The panels were successfully assembled in the Next.js UI, and text bubbles were overlaid to complete the narrative.</w:t>
      </w:r>
    </w:p>
    <w:p w14:paraId="7DDEFA74" w14:textId="77777777" w:rsidR="001F0178" w:rsidRPr="008739D4" w:rsidRDefault="00000000" w:rsidP="001F0178">
      <w:pPr>
        <w:rPr>
          <w:rFonts w:ascii="Calibri" w:hAnsi="Calibri" w:cs="Calibri"/>
          <w:color w:val="000000" w:themeColor="text1"/>
        </w:rPr>
      </w:pPr>
      <w:r w:rsidRPr="008739D4">
        <w:rPr>
          <w:rFonts w:ascii="Calibri" w:hAnsi="Calibri" w:cs="Calibri"/>
          <w:color w:val="000000" w:themeColor="text1"/>
        </w:rPr>
        <w:pict w14:anchorId="738FBAF4">
          <v:rect id="_x0000_i1034" style="width:0;height:.75pt" o:hralign="center" o:hrstd="t" o:hr="t" fillcolor="#a0a0a0" stroked="f"/>
        </w:pict>
      </w:r>
    </w:p>
    <w:p w14:paraId="6E3B28E0" w14:textId="77777777" w:rsidR="001F0178" w:rsidRPr="008739D4" w:rsidRDefault="001F0178" w:rsidP="00915325">
      <w:pPr>
        <w:pStyle w:val="Heading1"/>
        <w:rPr>
          <w:color w:val="000000" w:themeColor="text1"/>
        </w:rPr>
      </w:pPr>
      <w:bookmarkStart w:id="50" w:name="_Toc229827522"/>
      <w:bookmarkStart w:id="51" w:name="_Toc229827841"/>
      <w:r w:rsidRPr="008739D4">
        <w:rPr>
          <w:color w:val="000000" w:themeColor="text1"/>
        </w:rPr>
        <w:t>10. Testing and Evaluation</w:t>
      </w:r>
      <w:bookmarkEnd w:id="50"/>
      <w:bookmarkEnd w:id="51"/>
    </w:p>
    <w:p w14:paraId="6E9C1993" w14:textId="77777777" w:rsidR="001F0178" w:rsidRPr="008739D4" w:rsidRDefault="001F0178" w:rsidP="008739D4">
      <w:pPr>
        <w:pStyle w:val="Heading2"/>
        <w:rPr>
          <w:color w:val="000000" w:themeColor="text1"/>
        </w:rPr>
      </w:pPr>
      <w:bookmarkStart w:id="52" w:name="_Toc229827842"/>
      <w:r w:rsidRPr="008739D4">
        <w:rPr>
          <w:color w:val="000000" w:themeColor="text1"/>
        </w:rPr>
        <w:t>10.1. Testing Strategy</w:t>
      </w:r>
      <w:bookmarkEnd w:id="52"/>
    </w:p>
    <w:p w14:paraId="758E1482"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Testing was divided into traditional software quality assurance (ensuring API reliability and UI performance) and generative model testing (ensuring prompt adherence and visual quality).</w:t>
      </w:r>
    </w:p>
    <w:p w14:paraId="66B5C605" w14:textId="77777777" w:rsidR="001F0178" w:rsidRPr="008739D4" w:rsidRDefault="001F0178" w:rsidP="008739D4">
      <w:pPr>
        <w:pStyle w:val="Heading2"/>
        <w:rPr>
          <w:color w:val="000000" w:themeColor="text1"/>
        </w:rPr>
      </w:pPr>
      <w:bookmarkStart w:id="53" w:name="_Toc229827843"/>
      <w:r w:rsidRPr="008739D4">
        <w:rPr>
          <w:color w:val="000000" w:themeColor="text1"/>
        </w:rPr>
        <w:lastRenderedPageBreak/>
        <w:t>10.2. Generative Adherence Testing</w:t>
      </w:r>
      <w:bookmarkEnd w:id="53"/>
    </w:p>
    <w:p w14:paraId="667AA553"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To test the models, we executed a matrix of prompts against both SDXL and Flux.1. The prompts escalated in complexity from "1girl, close up" to "1girl in red jacket sitting at a table across from 1boy in blue shirt."</w:t>
      </w:r>
    </w:p>
    <w:p w14:paraId="0A25567E" w14:textId="77777777" w:rsidR="001F0178" w:rsidRPr="008739D4" w:rsidRDefault="001F0178" w:rsidP="001F0178">
      <w:pPr>
        <w:numPr>
          <w:ilvl w:val="0"/>
          <w:numId w:val="22"/>
        </w:numPr>
        <w:rPr>
          <w:rFonts w:ascii="Calibri" w:hAnsi="Calibri" w:cs="Calibri"/>
          <w:color w:val="000000" w:themeColor="text1"/>
        </w:rPr>
      </w:pPr>
      <w:r w:rsidRPr="008739D4">
        <w:rPr>
          <w:rFonts w:ascii="Calibri" w:hAnsi="Calibri" w:cs="Calibri"/>
          <w:b/>
          <w:bCs/>
          <w:color w:val="000000" w:themeColor="text1"/>
        </w:rPr>
        <w:t>Results:</w:t>
      </w:r>
      <w:r w:rsidRPr="008739D4">
        <w:rPr>
          <w:rFonts w:ascii="Calibri" w:hAnsi="Calibri" w:cs="Calibri"/>
          <w:color w:val="000000" w:themeColor="text1"/>
        </w:rPr>
        <w:t> SDXL consistently failed the multi-character tests, blending the red and blue colors. Flux.1 passed 100% of the spatial and color-segregation tests.</w:t>
      </w:r>
    </w:p>
    <w:p w14:paraId="5573E47B" w14:textId="77777777" w:rsidR="001F0178" w:rsidRPr="008739D4" w:rsidRDefault="001F0178" w:rsidP="008739D4">
      <w:pPr>
        <w:pStyle w:val="Heading2"/>
        <w:rPr>
          <w:color w:val="000000" w:themeColor="text1"/>
        </w:rPr>
      </w:pPr>
      <w:bookmarkStart w:id="54" w:name="_Toc229827844"/>
      <w:r w:rsidRPr="008739D4">
        <w:rPr>
          <w:color w:val="000000" w:themeColor="text1"/>
        </w:rPr>
        <w:t>10.3. Network Latency Testing</w:t>
      </w:r>
      <w:bookmarkEnd w:id="54"/>
    </w:p>
    <w:p w14:paraId="5A11322D"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 xml:space="preserve">A critical non-functional requirement was managing the latency of downloading 2MB-5MB generated images from the remote </w:t>
      </w:r>
      <w:proofErr w:type="spellStart"/>
      <w:r w:rsidRPr="008739D4">
        <w:rPr>
          <w:rFonts w:ascii="Calibri" w:hAnsi="Calibri" w:cs="Calibri"/>
          <w:color w:val="000000" w:themeColor="text1"/>
        </w:rPr>
        <w:t>Colab</w:t>
      </w:r>
      <w:proofErr w:type="spellEnd"/>
      <w:r w:rsidRPr="008739D4">
        <w:rPr>
          <w:rFonts w:ascii="Calibri" w:hAnsi="Calibri" w:cs="Calibri"/>
          <w:color w:val="000000" w:themeColor="text1"/>
        </w:rPr>
        <w:t xml:space="preserve"> instance. Initial tests showed a jarring "white flash" when the UI attempted to render a newly fetched image. We mitigated this by engineering a custom </w:t>
      </w:r>
      <w:proofErr w:type="spellStart"/>
      <w:r w:rsidRPr="008739D4">
        <w:rPr>
          <w:rFonts w:ascii="Calibri" w:hAnsi="Calibri" w:cs="Calibri"/>
          <w:color w:val="000000" w:themeColor="text1"/>
        </w:rPr>
        <w:t>VariationImage</w:t>
      </w:r>
      <w:proofErr w:type="spellEnd"/>
      <w:r w:rsidRPr="008739D4">
        <w:rPr>
          <w:rFonts w:ascii="Calibri" w:hAnsi="Calibri" w:cs="Calibri"/>
          <w:color w:val="000000" w:themeColor="text1"/>
        </w:rPr>
        <w:t> React component that displays a smooth, dark skeleton-loader until the HTTP response has fully resolved, drastically improving perceived performance.</w:t>
      </w:r>
    </w:p>
    <w:p w14:paraId="60BECCFA" w14:textId="77777777" w:rsidR="001F0178" w:rsidRPr="008739D4" w:rsidRDefault="00000000" w:rsidP="001F0178">
      <w:pPr>
        <w:rPr>
          <w:rFonts w:ascii="Calibri" w:hAnsi="Calibri" w:cs="Calibri"/>
          <w:color w:val="000000" w:themeColor="text1"/>
        </w:rPr>
      </w:pPr>
      <w:r w:rsidRPr="008739D4">
        <w:rPr>
          <w:rFonts w:ascii="Calibri" w:hAnsi="Calibri" w:cs="Calibri"/>
          <w:color w:val="000000" w:themeColor="text1"/>
        </w:rPr>
        <w:pict w14:anchorId="6C0423AA">
          <v:rect id="_x0000_i1035" style="width:0;height:.75pt" o:hralign="center" o:hrstd="t" o:hr="t" fillcolor="#a0a0a0" stroked="f"/>
        </w:pict>
      </w:r>
    </w:p>
    <w:p w14:paraId="12CA6A7D" w14:textId="77777777" w:rsidR="001F0178" w:rsidRPr="008739D4" w:rsidRDefault="001F0178" w:rsidP="00915325">
      <w:pPr>
        <w:pStyle w:val="Heading1"/>
        <w:rPr>
          <w:color w:val="000000" w:themeColor="text1"/>
        </w:rPr>
      </w:pPr>
      <w:bookmarkStart w:id="55" w:name="_Toc229827523"/>
      <w:bookmarkStart w:id="56" w:name="_Toc229827845"/>
      <w:r w:rsidRPr="008739D4">
        <w:rPr>
          <w:color w:val="000000" w:themeColor="text1"/>
        </w:rPr>
        <w:t>11. Results and Discussion</w:t>
      </w:r>
      <w:bookmarkEnd w:id="55"/>
      <w:bookmarkEnd w:id="56"/>
    </w:p>
    <w:p w14:paraId="7A6404D0" w14:textId="77777777" w:rsidR="001F0178" w:rsidRPr="008739D4" w:rsidRDefault="001F0178" w:rsidP="008739D4">
      <w:pPr>
        <w:pStyle w:val="Heading2"/>
        <w:rPr>
          <w:color w:val="000000" w:themeColor="text1"/>
        </w:rPr>
      </w:pPr>
      <w:bookmarkStart w:id="57" w:name="_Toc229827846"/>
      <w:r w:rsidRPr="008739D4">
        <w:rPr>
          <w:color w:val="000000" w:themeColor="text1"/>
        </w:rPr>
        <w:t>11.1. Goal Attainment</w:t>
      </w:r>
      <w:bookmarkEnd w:id="57"/>
    </w:p>
    <w:p w14:paraId="6A19A3BC"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The project successfully proved that the "single-prompt" comic generation paradigm is fundamentally flawed and that a decoupled, modular architecture is superior. By separating Character Generation, Panel Synthesis, and Layout Assembly, the AI Comic Studio grants the user a level of precision previously impossible with raw AI endpoints.</w:t>
      </w:r>
    </w:p>
    <w:p w14:paraId="74AB4D05" w14:textId="77777777" w:rsidR="001F0178" w:rsidRPr="008739D4" w:rsidRDefault="001F0178" w:rsidP="008739D4">
      <w:pPr>
        <w:pStyle w:val="Heading2"/>
        <w:rPr>
          <w:color w:val="000000" w:themeColor="text1"/>
        </w:rPr>
      </w:pPr>
      <w:bookmarkStart w:id="58" w:name="_Toc229827847"/>
      <w:r w:rsidRPr="008739D4">
        <w:rPr>
          <w:color w:val="000000" w:themeColor="text1"/>
        </w:rPr>
        <w:t>11.2. Ethical Considerations</w:t>
      </w:r>
      <w:bookmarkEnd w:id="58"/>
    </w:p>
    <w:p w14:paraId="6AB69DF8"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 xml:space="preserve">Operating generative AI tools requires a conscious approach to ethics. The custom dataset utilized for the Style </w:t>
      </w:r>
      <w:proofErr w:type="spellStart"/>
      <w:r w:rsidRPr="008739D4">
        <w:rPr>
          <w:rFonts w:ascii="Calibri" w:hAnsi="Calibri" w:cs="Calibri"/>
          <w:color w:val="000000" w:themeColor="text1"/>
        </w:rPr>
        <w:t>LoRA</w:t>
      </w:r>
      <w:proofErr w:type="spellEnd"/>
      <w:r w:rsidRPr="008739D4">
        <w:rPr>
          <w:rFonts w:ascii="Calibri" w:hAnsi="Calibri" w:cs="Calibri"/>
          <w:color w:val="000000" w:themeColor="text1"/>
        </w:rPr>
        <w:t xml:space="preserve"> was strictly filtered to prevent the generation of harmful, violent, or NSFW content. Furthermore, this system is designed as an </w:t>
      </w:r>
      <w:r w:rsidRPr="008739D4">
        <w:rPr>
          <w:rFonts w:ascii="Calibri" w:hAnsi="Calibri" w:cs="Calibri"/>
          <w:i/>
          <w:iCs/>
          <w:color w:val="000000" w:themeColor="text1"/>
        </w:rPr>
        <w:t>assistive tool</w:t>
      </w:r>
      <w:r w:rsidRPr="008739D4">
        <w:rPr>
          <w:rFonts w:ascii="Calibri" w:hAnsi="Calibri" w:cs="Calibri"/>
          <w:color w:val="000000" w:themeColor="text1"/>
        </w:rPr>
        <w:t> for storytellers, automating the tedious drafting process rather than replacing human narrative intent.</w:t>
      </w:r>
    </w:p>
    <w:p w14:paraId="7AD71552" w14:textId="77777777" w:rsidR="001F0178" w:rsidRPr="008739D4" w:rsidRDefault="001F0178" w:rsidP="008739D4">
      <w:pPr>
        <w:pStyle w:val="Heading2"/>
        <w:rPr>
          <w:color w:val="000000" w:themeColor="text1"/>
        </w:rPr>
      </w:pPr>
      <w:bookmarkStart w:id="59" w:name="_Toc229827848"/>
      <w:r w:rsidRPr="008739D4">
        <w:rPr>
          <w:color w:val="000000" w:themeColor="text1"/>
        </w:rPr>
        <w:t>11.3. Cost Analysis</w:t>
      </w:r>
      <w:bookmarkEnd w:id="59"/>
    </w:p>
    <w:p w14:paraId="2859F003"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 xml:space="preserve">A significant finding of this project is the democratization of high-end compute. Purchasing a local GPU capable of running 12-billion parameter models (like an RTX 4090 or RTX A6000) requires a capital expenditure of $2,000 to $5,000. By architecting the backend to run on Google </w:t>
      </w:r>
      <w:proofErr w:type="spellStart"/>
      <w:r w:rsidRPr="008739D4">
        <w:rPr>
          <w:rFonts w:ascii="Calibri" w:hAnsi="Calibri" w:cs="Calibri"/>
          <w:color w:val="000000" w:themeColor="text1"/>
        </w:rPr>
        <w:t>Colab</w:t>
      </w:r>
      <w:proofErr w:type="spellEnd"/>
      <w:r w:rsidRPr="008739D4">
        <w:rPr>
          <w:rFonts w:ascii="Calibri" w:hAnsi="Calibri" w:cs="Calibri"/>
          <w:color w:val="000000" w:themeColor="text1"/>
        </w:rPr>
        <w:t xml:space="preserve"> Pro, the system achieves the exact same generative power for roughly $10 per month, proving that professional AI workflows can be deployed economically via </w:t>
      </w:r>
      <w:proofErr w:type="gramStart"/>
      <w:r w:rsidRPr="008739D4">
        <w:rPr>
          <w:rFonts w:ascii="Calibri" w:hAnsi="Calibri" w:cs="Calibri"/>
          <w:color w:val="000000" w:themeColor="text1"/>
        </w:rPr>
        <w:t>the cloud</w:t>
      </w:r>
      <w:proofErr w:type="gramEnd"/>
      <w:r w:rsidRPr="008739D4">
        <w:rPr>
          <w:rFonts w:ascii="Calibri" w:hAnsi="Calibri" w:cs="Calibri"/>
          <w:color w:val="000000" w:themeColor="text1"/>
        </w:rPr>
        <w:t>.</w:t>
      </w:r>
    </w:p>
    <w:p w14:paraId="1D597B6F" w14:textId="77777777" w:rsidR="001F0178" w:rsidRPr="008739D4" w:rsidRDefault="00000000" w:rsidP="001F0178">
      <w:pPr>
        <w:rPr>
          <w:rFonts w:ascii="Calibri" w:hAnsi="Calibri" w:cs="Calibri"/>
          <w:color w:val="000000" w:themeColor="text1"/>
        </w:rPr>
      </w:pPr>
      <w:r w:rsidRPr="008739D4">
        <w:rPr>
          <w:rFonts w:ascii="Calibri" w:hAnsi="Calibri" w:cs="Calibri"/>
          <w:color w:val="000000" w:themeColor="text1"/>
        </w:rPr>
        <w:lastRenderedPageBreak/>
        <w:pict w14:anchorId="75D928DD">
          <v:rect id="_x0000_i1036" style="width:0;height:.75pt" o:hralign="center" o:hrstd="t" o:hr="t" fillcolor="#a0a0a0" stroked="f"/>
        </w:pict>
      </w:r>
    </w:p>
    <w:p w14:paraId="0CE10AB9" w14:textId="77777777" w:rsidR="001F0178" w:rsidRPr="008739D4" w:rsidRDefault="001F0178" w:rsidP="00915325">
      <w:pPr>
        <w:pStyle w:val="Heading1"/>
        <w:rPr>
          <w:color w:val="000000" w:themeColor="text1"/>
        </w:rPr>
      </w:pPr>
      <w:bookmarkStart w:id="60" w:name="_Toc229827524"/>
      <w:bookmarkStart w:id="61" w:name="_Toc229827849"/>
      <w:r w:rsidRPr="008739D4">
        <w:rPr>
          <w:color w:val="000000" w:themeColor="text1"/>
        </w:rPr>
        <w:t>12. Conclusion and Future Work</w:t>
      </w:r>
      <w:bookmarkEnd w:id="60"/>
      <w:bookmarkEnd w:id="61"/>
    </w:p>
    <w:p w14:paraId="306513EE" w14:textId="77777777" w:rsidR="001F0178" w:rsidRPr="008739D4" w:rsidRDefault="001F0178" w:rsidP="008739D4">
      <w:pPr>
        <w:pStyle w:val="Heading2"/>
        <w:rPr>
          <w:color w:val="000000" w:themeColor="text1"/>
        </w:rPr>
      </w:pPr>
      <w:bookmarkStart w:id="62" w:name="_Toc229827850"/>
      <w:r w:rsidRPr="008739D4">
        <w:rPr>
          <w:color w:val="000000" w:themeColor="text1"/>
        </w:rPr>
        <w:t>12.1. Conclusion</w:t>
      </w:r>
      <w:bookmarkEnd w:id="62"/>
    </w:p>
    <w:p w14:paraId="30BA5832"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 xml:space="preserve">The AI Comic Studio successfully bridged the gap between raw, unpredictable generative AI models and structured, professional creative workflows. By abandoning the expectation that an AI should generate a finished comic page from a single </w:t>
      </w:r>
      <w:proofErr w:type="gramStart"/>
      <w:r w:rsidRPr="008739D4">
        <w:rPr>
          <w:rFonts w:ascii="Calibri" w:hAnsi="Calibri" w:cs="Calibri"/>
          <w:color w:val="000000" w:themeColor="text1"/>
        </w:rPr>
        <w:t>prompt, and</w:t>
      </w:r>
      <w:proofErr w:type="gramEnd"/>
      <w:r w:rsidRPr="008739D4">
        <w:rPr>
          <w:rFonts w:ascii="Calibri" w:hAnsi="Calibri" w:cs="Calibri"/>
          <w:color w:val="000000" w:themeColor="text1"/>
        </w:rPr>
        <w:t xml:space="preserve"> instead building an interactive scaffolding that treats the AI as a panel-by-panel rendering engine, we solved the character consistency problem. The integration of Flux.1 and a custom-trained Style </w:t>
      </w:r>
      <w:proofErr w:type="spellStart"/>
      <w:r w:rsidRPr="008739D4">
        <w:rPr>
          <w:rFonts w:ascii="Calibri" w:hAnsi="Calibri" w:cs="Calibri"/>
          <w:color w:val="000000" w:themeColor="text1"/>
        </w:rPr>
        <w:t>LoRA</w:t>
      </w:r>
      <w:proofErr w:type="spellEnd"/>
      <w:r w:rsidRPr="008739D4">
        <w:rPr>
          <w:rFonts w:ascii="Calibri" w:hAnsi="Calibri" w:cs="Calibri"/>
          <w:color w:val="000000" w:themeColor="text1"/>
        </w:rPr>
        <w:t xml:space="preserve"> further proved that aesthetic cohesion can be mathematically enforced across a massive visual narrative.</w:t>
      </w:r>
    </w:p>
    <w:p w14:paraId="77D63B9F" w14:textId="77777777" w:rsidR="001F0178" w:rsidRPr="008739D4" w:rsidRDefault="001F0178" w:rsidP="008739D4">
      <w:pPr>
        <w:pStyle w:val="Heading2"/>
        <w:rPr>
          <w:color w:val="000000" w:themeColor="text1"/>
        </w:rPr>
      </w:pPr>
      <w:bookmarkStart w:id="63" w:name="_Toc229827851"/>
      <w:r w:rsidRPr="008739D4">
        <w:rPr>
          <w:color w:val="000000" w:themeColor="text1"/>
        </w:rPr>
        <w:t>12.2. Future Work</w:t>
      </w:r>
      <w:bookmarkEnd w:id="63"/>
    </w:p>
    <w:p w14:paraId="70BA2B36" w14:textId="77777777" w:rsidR="001F0178" w:rsidRPr="008739D4" w:rsidRDefault="001F0178" w:rsidP="001F0178">
      <w:pPr>
        <w:rPr>
          <w:rFonts w:ascii="Calibri" w:hAnsi="Calibri" w:cs="Calibri"/>
          <w:color w:val="000000" w:themeColor="text1"/>
        </w:rPr>
      </w:pPr>
      <w:r w:rsidRPr="008739D4">
        <w:rPr>
          <w:rFonts w:ascii="Calibri" w:hAnsi="Calibri" w:cs="Calibri"/>
          <w:color w:val="000000" w:themeColor="text1"/>
        </w:rPr>
        <w:t>Future development will focus on three core areas:</w:t>
      </w:r>
    </w:p>
    <w:p w14:paraId="3118988D" w14:textId="77777777" w:rsidR="001F0178" w:rsidRPr="008739D4" w:rsidRDefault="001F0178" w:rsidP="001F0178">
      <w:pPr>
        <w:numPr>
          <w:ilvl w:val="0"/>
          <w:numId w:val="23"/>
        </w:numPr>
        <w:rPr>
          <w:rFonts w:ascii="Calibri" w:hAnsi="Calibri" w:cs="Calibri"/>
          <w:color w:val="000000" w:themeColor="text1"/>
        </w:rPr>
      </w:pPr>
      <w:r w:rsidRPr="008739D4">
        <w:rPr>
          <w:rFonts w:ascii="Calibri" w:hAnsi="Calibri" w:cs="Calibri"/>
          <w:b/>
          <w:bCs/>
          <w:color w:val="000000" w:themeColor="text1"/>
        </w:rPr>
        <w:t>ControlNet Integration for Posing:</w:t>
      </w:r>
      <w:r w:rsidRPr="008739D4">
        <w:rPr>
          <w:rFonts w:ascii="Calibri" w:hAnsi="Calibri" w:cs="Calibri"/>
          <w:color w:val="000000" w:themeColor="text1"/>
        </w:rPr>
        <w:t> While text prompting is powerful, allowing the user to upload a stick-figure sketch to physically drive the AI character's pose via ControlNet would drastically improve compositional control.</w:t>
      </w:r>
    </w:p>
    <w:p w14:paraId="17A11C49" w14:textId="77777777" w:rsidR="001F0178" w:rsidRPr="008739D4" w:rsidRDefault="001F0178" w:rsidP="001F0178">
      <w:pPr>
        <w:numPr>
          <w:ilvl w:val="0"/>
          <w:numId w:val="23"/>
        </w:numPr>
        <w:rPr>
          <w:rFonts w:ascii="Calibri" w:hAnsi="Calibri" w:cs="Calibri"/>
          <w:color w:val="000000" w:themeColor="text1"/>
        </w:rPr>
      </w:pPr>
      <w:r w:rsidRPr="008739D4">
        <w:rPr>
          <w:rFonts w:ascii="Calibri" w:hAnsi="Calibri" w:cs="Calibri"/>
          <w:b/>
          <w:bCs/>
          <w:color w:val="000000" w:themeColor="text1"/>
        </w:rPr>
        <w:t>Cloud Deployment:</w:t>
      </w:r>
      <w:r w:rsidRPr="008739D4">
        <w:rPr>
          <w:rFonts w:ascii="Calibri" w:hAnsi="Calibri" w:cs="Calibri"/>
          <w:color w:val="000000" w:themeColor="text1"/>
        </w:rPr>
        <w:t xml:space="preserve"> Migrating the backend from the transient Google </w:t>
      </w:r>
      <w:proofErr w:type="spellStart"/>
      <w:r w:rsidRPr="008739D4">
        <w:rPr>
          <w:rFonts w:ascii="Calibri" w:hAnsi="Calibri" w:cs="Calibri"/>
          <w:color w:val="000000" w:themeColor="text1"/>
        </w:rPr>
        <w:t>Colab</w:t>
      </w:r>
      <w:proofErr w:type="spellEnd"/>
      <w:r w:rsidRPr="008739D4">
        <w:rPr>
          <w:rFonts w:ascii="Calibri" w:hAnsi="Calibri" w:cs="Calibri"/>
          <w:color w:val="000000" w:themeColor="text1"/>
        </w:rPr>
        <w:t xml:space="preserve"> environment to a permanent, auto-scaling Kubernetes cluster (e.g., </w:t>
      </w:r>
      <w:proofErr w:type="spellStart"/>
      <w:r w:rsidRPr="008739D4">
        <w:rPr>
          <w:rFonts w:ascii="Calibri" w:hAnsi="Calibri" w:cs="Calibri"/>
          <w:color w:val="000000" w:themeColor="text1"/>
        </w:rPr>
        <w:t>RunPod</w:t>
      </w:r>
      <w:proofErr w:type="spellEnd"/>
      <w:r w:rsidRPr="008739D4">
        <w:rPr>
          <w:rFonts w:ascii="Calibri" w:hAnsi="Calibri" w:cs="Calibri"/>
          <w:color w:val="000000" w:themeColor="text1"/>
        </w:rPr>
        <w:t xml:space="preserve"> or AWS) to eliminate the need for manual startup scripts.</w:t>
      </w:r>
    </w:p>
    <w:p w14:paraId="1AC6E5CD" w14:textId="77777777" w:rsidR="001F0178" w:rsidRPr="008739D4" w:rsidRDefault="001F0178" w:rsidP="001F0178">
      <w:pPr>
        <w:numPr>
          <w:ilvl w:val="0"/>
          <w:numId w:val="23"/>
        </w:numPr>
        <w:rPr>
          <w:rFonts w:ascii="Calibri" w:hAnsi="Calibri" w:cs="Calibri"/>
          <w:color w:val="000000" w:themeColor="text1"/>
        </w:rPr>
      </w:pPr>
      <w:r w:rsidRPr="008739D4">
        <w:rPr>
          <w:rFonts w:ascii="Calibri" w:hAnsi="Calibri" w:cs="Calibri"/>
          <w:b/>
          <w:bCs/>
          <w:color w:val="000000" w:themeColor="text1"/>
        </w:rPr>
        <w:t>Automated Storyboarding:</w:t>
      </w:r>
      <w:r w:rsidRPr="008739D4">
        <w:rPr>
          <w:rFonts w:ascii="Calibri" w:hAnsi="Calibri" w:cs="Calibri"/>
          <w:color w:val="000000" w:themeColor="text1"/>
        </w:rPr>
        <w:t xml:space="preserve"> Developing an LLM pipeline that automatically reads a script, parses it into distinct panels, and pre-populates the </w:t>
      </w:r>
      <w:proofErr w:type="spellStart"/>
      <w:r w:rsidRPr="008739D4">
        <w:rPr>
          <w:rFonts w:ascii="Calibri" w:hAnsi="Calibri" w:cs="Calibri"/>
          <w:color w:val="000000" w:themeColor="text1"/>
        </w:rPr>
        <w:t>ComfyUI</w:t>
      </w:r>
      <w:proofErr w:type="spellEnd"/>
      <w:r w:rsidRPr="008739D4">
        <w:rPr>
          <w:rFonts w:ascii="Calibri" w:hAnsi="Calibri" w:cs="Calibri"/>
          <w:color w:val="000000" w:themeColor="text1"/>
        </w:rPr>
        <w:t xml:space="preserve"> generation queue before the user even opens the canvas.</w:t>
      </w:r>
    </w:p>
    <w:p w14:paraId="5B6AB5AC" w14:textId="77777777" w:rsidR="001F0178" w:rsidRPr="008739D4" w:rsidRDefault="00000000" w:rsidP="001F0178">
      <w:pPr>
        <w:rPr>
          <w:rFonts w:ascii="Calibri" w:hAnsi="Calibri" w:cs="Calibri"/>
          <w:color w:val="000000" w:themeColor="text1"/>
        </w:rPr>
      </w:pPr>
      <w:r w:rsidRPr="008739D4">
        <w:rPr>
          <w:rFonts w:ascii="Calibri" w:hAnsi="Calibri" w:cs="Calibri"/>
          <w:color w:val="000000" w:themeColor="text1"/>
        </w:rPr>
        <w:pict w14:anchorId="2701AD15">
          <v:rect id="_x0000_i1037" style="width:0;height:.75pt" o:hralign="center" o:hrstd="t" o:hr="t" fillcolor="#a0a0a0" stroked="f"/>
        </w:pict>
      </w:r>
    </w:p>
    <w:p w14:paraId="27C87D46" w14:textId="77777777" w:rsidR="001F0178" w:rsidRPr="008739D4" w:rsidRDefault="001F0178" w:rsidP="001F0178">
      <w:pPr>
        <w:rPr>
          <w:rFonts w:ascii="Calibri" w:hAnsi="Calibri" w:cs="Calibri"/>
          <w:color w:val="000000" w:themeColor="text1"/>
        </w:rPr>
      </w:pPr>
      <w:r w:rsidRPr="008739D4">
        <w:rPr>
          <w:rFonts w:ascii="Calibri" w:hAnsi="Calibri" w:cs="Calibri"/>
          <w:i/>
          <w:iCs/>
          <w:color w:val="000000" w:themeColor="text1"/>
        </w:rPr>
        <w:t>References &amp; Appendices to follow in full document compilation.</w:t>
      </w:r>
    </w:p>
    <w:p w14:paraId="517AAE96" w14:textId="77777777" w:rsidR="001F0178" w:rsidRPr="008739D4" w:rsidRDefault="00000000" w:rsidP="001F0178">
      <w:pPr>
        <w:rPr>
          <w:rFonts w:ascii="Calibri" w:hAnsi="Calibri" w:cs="Calibri"/>
          <w:color w:val="000000" w:themeColor="text1"/>
        </w:rPr>
      </w:pPr>
      <w:r w:rsidRPr="008739D4">
        <w:rPr>
          <w:rFonts w:ascii="Calibri" w:hAnsi="Calibri" w:cs="Calibri"/>
          <w:color w:val="000000" w:themeColor="text1"/>
        </w:rPr>
        <w:pict w14:anchorId="0659CFC8">
          <v:rect id="_x0000_i1038" style="width:0;height:.75pt" o:hralign="center" o:hrstd="t" o:hr="t" fillcolor="#a0a0a0" stroked="f"/>
        </w:pict>
      </w:r>
    </w:p>
    <w:p w14:paraId="6A888742" w14:textId="77777777" w:rsidR="001F0178" w:rsidRPr="008739D4" w:rsidRDefault="001F0178" w:rsidP="00915325">
      <w:pPr>
        <w:pStyle w:val="Heading1"/>
        <w:rPr>
          <w:color w:val="000000" w:themeColor="text1"/>
        </w:rPr>
      </w:pPr>
      <w:bookmarkStart w:id="64" w:name="_Toc229827525"/>
      <w:bookmarkStart w:id="65" w:name="_Toc229827852"/>
      <w:r w:rsidRPr="008739D4">
        <w:rPr>
          <w:color w:val="000000" w:themeColor="text1"/>
        </w:rPr>
        <w:t>13. Appendices</w:t>
      </w:r>
      <w:bookmarkEnd w:id="64"/>
      <w:bookmarkEnd w:id="65"/>
    </w:p>
    <w:sectPr w:rsidR="001F0178" w:rsidRPr="00873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E6D33"/>
    <w:multiLevelType w:val="multilevel"/>
    <w:tmpl w:val="F60E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217A0"/>
    <w:multiLevelType w:val="multilevel"/>
    <w:tmpl w:val="01325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692714"/>
    <w:multiLevelType w:val="multilevel"/>
    <w:tmpl w:val="C768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92E71"/>
    <w:multiLevelType w:val="multilevel"/>
    <w:tmpl w:val="E064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E2914"/>
    <w:multiLevelType w:val="multilevel"/>
    <w:tmpl w:val="24229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7A3C32"/>
    <w:multiLevelType w:val="multilevel"/>
    <w:tmpl w:val="11C04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F72A60"/>
    <w:multiLevelType w:val="multilevel"/>
    <w:tmpl w:val="D350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5318A"/>
    <w:multiLevelType w:val="multilevel"/>
    <w:tmpl w:val="9454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64CBC"/>
    <w:multiLevelType w:val="multilevel"/>
    <w:tmpl w:val="3F0A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015BE"/>
    <w:multiLevelType w:val="multilevel"/>
    <w:tmpl w:val="811A5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365DF6"/>
    <w:multiLevelType w:val="multilevel"/>
    <w:tmpl w:val="EB86F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1D1A5B"/>
    <w:multiLevelType w:val="multilevel"/>
    <w:tmpl w:val="85B2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744B59"/>
    <w:multiLevelType w:val="multilevel"/>
    <w:tmpl w:val="9D1C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5053F"/>
    <w:multiLevelType w:val="multilevel"/>
    <w:tmpl w:val="D038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07B48"/>
    <w:multiLevelType w:val="multilevel"/>
    <w:tmpl w:val="94E8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C17A9E"/>
    <w:multiLevelType w:val="multilevel"/>
    <w:tmpl w:val="AB80D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395861"/>
    <w:multiLevelType w:val="multilevel"/>
    <w:tmpl w:val="B314B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E96A28"/>
    <w:multiLevelType w:val="multilevel"/>
    <w:tmpl w:val="81F8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5A60E6"/>
    <w:multiLevelType w:val="multilevel"/>
    <w:tmpl w:val="5A22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CA1C1D"/>
    <w:multiLevelType w:val="multilevel"/>
    <w:tmpl w:val="82C6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DD7640"/>
    <w:multiLevelType w:val="multilevel"/>
    <w:tmpl w:val="A12E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223960"/>
    <w:multiLevelType w:val="multilevel"/>
    <w:tmpl w:val="C718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783DFC"/>
    <w:multiLevelType w:val="multilevel"/>
    <w:tmpl w:val="58B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392324">
    <w:abstractNumId w:val="15"/>
  </w:num>
  <w:num w:numId="2" w16cid:durableId="181893857">
    <w:abstractNumId w:val="13"/>
  </w:num>
  <w:num w:numId="3" w16cid:durableId="717976374">
    <w:abstractNumId w:val="14"/>
  </w:num>
  <w:num w:numId="4" w16cid:durableId="874735630">
    <w:abstractNumId w:val="5"/>
  </w:num>
  <w:num w:numId="5" w16cid:durableId="310326058">
    <w:abstractNumId w:val="4"/>
  </w:num>
  <w:num w:numId="6" w16cid:durableId="268006818">
    <w:abstractNumId w:val="2"/>
  </w:num>
  <w:num w:numId="7" w16cid:durableId="403072418">
    <w:abstractNumId w:val="1"/>
  </w:num>
  <w:num w:numId="8" w16cid:durableId="431248367">
    <w:abstractNumId w:val="8"/>
  </w:num>
  <w:num w:numId="9" w16cid:durableId="552737098">
    <w:abstractNumId w:val="7"/>
  </w:num>
  <w:num w:numId="10" w16cid:durableId="1534608073">
    <w:abstractNumId w:val="21"/>
  </w:num>
  <w:num w:numId="11" w16cid:durableId="242885494">
    <w:abstractNumId w:val="11"/>
  </w:num>
  <w:num w:numId="12" w16cid:durableId="1699505519">
    <w:abstractNumId w:val="6"/>
  </w:num>
  <w:num w:numId="13" w16cid:durableId="13192656">
    <w:abstractNumId w:val="0"/>
  </w:num>
  <w:num w:numId="14" w16cid:durableId="795292523">
    <w:abstractNumId w:val="17"/>
  </w:num>
  <w:num w:numId="15" w16cid:durableId="651253851">
    <w:abstractNumId w:val="9"/>
  </w:num>
  <w:num w:numId="16" w16cid:durableId="108940678">
    <w:abstractNumId w:val="19"/>
  </w:num>
  <w:num w:numId="17" w16cid:durableId="875654177">
    <w:abstractNumId w:val="16"/>
  </w:num>
  <w:num w:numId="18" w16cid:durableId="1644505662">
    <w:abstractNumId w:val="22"/>
  </w:num>
  <w:num w:numId="19" w16cid:durableId="65538769">
    <w:abstractNumId w:val="12"/>
  </w:num>
  <w:num w:numId="20" w16cid:durableId="426385816">
    <w:abstractNumId w:val="3"/>
  </w:num>
  <w:num w:numId="21" w16cid:durableId="896010896">
    <w:abstractNumId w:val="18"/>
  </w:num>
  <w:num w:numId="22" w16cid:durableId="1858960190">
    <w:abstractNumId w:val="20"/>
  </w:num>
  <w:num w:numId="23" w16cid:durableId="14153919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C02"/>
    <w:rsid w:val="0003447D"/>
    <w:rsid w:val="001F0178"/>
    <w:rsid w:val="002658AF"/>
    <w:rsid w:val="00646417"/>
    <w:rsid w:val="008739D4"/>
    <w:rsid w:val="00915325"/>
    <w:rsid w:val="00B315CE"/>
    <w:rsid w:val="00B51C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167DE"/>
  <w15:chartTrackingRefBased/>
  <w15:docId w15:val="{003EC30B-722A-471F-B825-A95DF0D49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1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1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1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51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51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C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1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1C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1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51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51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C02"/>
    <w:rPr>
      <w:rFonts w:eastAsiaTheme="majorEastAsia" w:cstheme="majorBidi"/>
      <w:color w:val="272727" w:themeColor="text1" w:themeTint="D8"/>
    </w:rPr>
  </w:style>
  <w:style w:type="paragraph" w:styleId="Title">
    <w:name w:val="Title"/>
    <w:basedOn w:val="Normal"/>
    <w:next w:val="Normal"/>
    <w:link w:val="TitleChar"/>
    <w:uiPriority w:val="10"/>
    <w:qFormat/>
    <w:rsid w:val="00B51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C02"/>
    <w:pPr>
      <w:spacing w:before="160"/>
      <w:jc w:val="center"/>
    </w:pPr>
    <w:rPr>
      <w:i/>
      <w:iCs/>
      <w:color w:val="404040" w:themeColor="text1" w:themeTint="BF"/>
    </w:rPr>
  </w:style>
  <w:style w:type="character" w:customStyle="1" w:styleId="QuoteChar">
    <w:name w:val="Quote Char"/>
    <w:basedOn w:val="DefaultParagraphFont"/>
    <w:link w:val="Quote"/>
    <w:uiPriority w:val="29"/>
    <w:rsid w:val="00B51C02"/>
    <w:rPr>
      <w:i/>
      <w:iCs/>
      <w:color w:val="404040" w:themeColor="text1" w:themeTint="BF"/>
    </w:rPr>
  </w:style>
  <w:style w:type="paragraph" w:styleId="ListParagraph">
    <w:name w:val="List Paragraph"/>
    <w:basedOn w:val="Normal"/>
    <w:uiPriority w:val="34"/>
    <w:qFormat/>
    <w:rsid w:val="00B51C02"/>
    <w:pPr>
      <w:ind w:left="720"/>
      <w:contextualSpacing/>
    </w:pPr>
  </w:style>
  <w:style w:type="character" w:styleId="IntenseEmphasis">
    <w:name w:val="Intense Emphasis"/>
    <w:basedOn w:val="DefaultParagraphFont"/>
    <w:uiPriority w:val="21"/>
    <w:qFormat/>
    <w:rsid w:val="00B51C02"/>
    <w:rPr>
      <w:i/>
      <w:iCs/>
      <w:color w:val="0F4761" w:themeColor="accent1" w:themeShade="BF"/>
    </w:rPr>
  </w:style>
  <w:style w:type="paragraph" w:styleId="IntenseQuote">
    <w:name w:val="Intense Quote"/>
    <w:basedOn w:val="Normal"/>
    <w:next w:val="Normal"/>
    <w:link w:val="IntenseQuoteChar"/>
    <w:uiPriority w:val="30"/>
    <w:qFormat/>
    <w:rsid w:val="00B51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C02"/>
    <w:rPr>
      <w:i/>
      <w:iCs/>
      <w:color w:val="0F4761" w:themeColor="accent1" w:themeShade="BF"/>
    </w:rPr>
  </w:style>
  <w:style w:type="character" w:styleId="IntenseReference">
    <w:name w:val="Intense Reference"/>
    <w:basedOn w:val="DefaultParagraphFont"/>
    <w:uiPriority w:val="32"/>
    <w:qFormat/>
    <w:rsid w:val="00B51C02"/>
    <w:rPr>
      <w:b/>
      <w:bCs/>
      <w:smallCaps/>
      <w:color w:val="0F4761" w:themeColor="accent1" w:themeShade="BF"/>
      <w:spacing w:val="5"/>
    </w:rPr>
  </w:style>
  <w:style w:type="paragraph" w:customStyle="1" w:styleId="msonormal0">
    <w:name w:val="msonormal"/>
    <w:basedOn w:val="Normal"/>
    <w:rsid w:val="001F017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de-line">
    <w:name w:val="code-line"/>
    <w:basedOn w:val="Normal"/>
    <w:rsid w:val="001F01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0178"/>
    <w:rPr>
      <w:b/>
      <w:bCs/>
    </w:rPr>
  </w:style>
  <w:style w:type="character" w:styleId="HTMLCode">
    <w:name w:val="HTML Code"/>
    <w:basedOn w:val="DefaultParagraphFont"/>
    <w:uiPriority w:val="99"/>
    <w:semiHidden/>
    <w:unhideWhenUsed/>
    <w:rsid w:val="001F0178"/>
    <w:rPr>
      <w:rFonts w:ascii="Courier New" w:eastAsia="Times New Roman" w:hAnsi="Courier New" w:cs="Courier New"/>
      <w:sz w:val="20"/>
      <w:szCs w:val="20"/>
    </w:rPr>
  </w:style>
  <w:style w:type="character" w:styleId="Emphasis">
    <w:name w:val="Emphasis"/>
    <w:basedOn w:val="DefaultParagraphFont"/>
    <w:uiPriority w:val="20"/>
    <w:qFormat/>
    <w:rsid w:val="001F0178"/>
    <w:rPr>
      <w:i/>
      <w:iCs/>
    </w:rPr>
  </w:style>
  <w:style w:type="character" w:styleId="Hyperlink">
    <w:name w:val="Hyperlink"/>
    <w:basedOn w:val="DefaultParagraphFont"/>
    <w:uiPriority w:val="99"/>
    <w:unhideWhenUsed/>
    <w:rsid w:val="001F0178"/>
    <w:rPr>
      <w:color w:val="0000FF"/>
      <w:u w:val="single"/>
    </w:rPr>
  </w:style>
  <w:style w:type="character" w:styleId="FollowedHyperlink">
    <w:name w:val="FollowedHyperlink"/>
    <w:basedOn w:val="DefaultParagraphFont"/>
    <w:uiPriority w:val="99"/>
    <w:semiHidden/>
    <w:unhideWhenUsed/>
    <w:rsid w:val="001F0178"/>
    <w:rPr>
      <w:color w:val="800080"/>
      <w:u w:val="single"/>
    </w:rPr>
  </w:style>
  <w:style w:type="paragraph" w:styleId="HTMLPreformatted">
    <w:name w:val="HTML Preformatted"/>
    <w:basedOn w:val="Normal"/>
    <w:link w:val="HTMLPreformattedChar"/>
    <w:uiPriority w:val="99"/>
    <w:semiHidden/>
    <w:unhideWhenUsed/>
    <w:rsid w:val="001F01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F0178"/>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1F01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1F0178"/>
    <w:rPr>
      <w:color w:val="605E5C"/>
      <w:shd w:val="clear" w:color="auto" w:fill="E1DFDD"/>
    </w:rPr>
  </w:style>
  <w:style w:type="paragraph" w:styleId="TOCHeading">
    <w:name w:val="TOC Heading"/>
    <w:basedOn w:val="Heading1"/>
    <w:next w:val="Normal"/>
    <w:uiPriority w:val="39"/>
    <w:unhideWhenUsed/>
    <w:qFormat/>
    <w:rsid w:val="001F0178"/>
    <w:pPr>
      <w:spacing w:before="240" w:after="0" w:line="259" w:lineRule="auto"/>
      <w:outlineLvl w:val="9"/>
    </w:pPr>
    <w:rPr>
      <w:kern w:val="0"/>
      <w:sz w:val="32"/>
      <w:szCs w:val="32"/>
      <w14:ligatures w14:val="none"/>
    </w:rPr>
  </w:style>
  <w:style w:type="paragraph" w:styleId="NoSpacing">
    <w:name w:val="No Spacing"/>
    <w:uiPriority w:val="1"/>
    <w:qFormat/>
    <w:rsid w:val="00915325"/>
    <w:pPr>
      <w:spacing w:after="0" w:line="240" w:lineRule="auto"/>
    </w:pPr>
  </w:style>
  <w:style w:type="paragraph" w:styleId="TOC1">
    <w:name w:val="toc 1"/>
    <w:basedOn w:val="Normal"/>
    <w:next w:val="Normal"/>
    <w:autoRedefine/>
    <w:uiPriority w:val="39"/>
    <w:unhideWhenUsed/>
    <w:rsid w:val="008739D4"/>
    <w:pPr>
      <w:tabs>
        <w:tab w:val="right" w:leader="dot" w:pos="9350"/>
      </w:tabs>
      <w:spacing w:after="100"/>
    </w:pPr>
  </w:style>
  <w:style w:type="paragraph" w:styleId="TOC2">
    <w:name w:val="toc 2"/>
    <w:basedOn w:val="Normal"/>
    <w:next w:val="Normal"/>
    <w:autoRedefine/>
    <w:uiPriority w:val="39"/>
    <w:unhideWhenUsed/>
    <w:rsid w:val="008739D4"/>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739D4"/>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EF945-C32E-4A6B-93D6-F465B07E2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21</Pages>
  <Words>5277</Words>
  <Characters>30080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ELGABRY YOUSEF ADEL ABDELHAMED HASSAN</dc:creator>
  <cp:keywords/>
  <dc:description/>
  <cp:lastModifiedBy>ELGABRY YOUSEF ADEL ABDELHAMED HASSAN</cp:lastModifiedBy>
  <cp:revision>3</cp:revision>
  <dcterms:created xsi:type="dcterms:W3CDTF">2026-05-15T18:59:00Z</dcterms:created>
  <dcterms:modified xsi:type="dcterms:W3CDTF">2026-05-16T09:45:00Z</dcterms:modified>
</cp:coreProperties>
</file>