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drawing>
          <wp:inline xmlns:a="http://schemas.openxmlformats.org/drawingml/2006/main" xmlns:pic="http://schemas.openxmlformats.org/drawingml/2006/picture">
            <wp:extent cx="3474720" cy="3474720"/>
            <wp:docPr id="1" name="Picture 1"/>
            <wp:cNvGraphicFramePr>
              <a:graphicFrameLocks noChangeAspect="1"/>
            </wp:cNvGraphicFramePr>
            <a:graphic>
              <a:graphicData uri="http://schemas.openxmlformats.org/drawingml/2006/picture">
                <pic:pic>
                  <pic:nvPicPr>
                    <pic:cNvPr id="0" name="minimalist_tech_project_management_logo.png"/>
                    <pic:cNvPicPr/>
                  </pic:nvPicPr>
                  <pic:blipFill>
                    <a:blip r:embed="rId10"/>
                    <a:stretch>
                      <a:fillRect/>
                    </a:stretch>
                  </pic:blipFill>
                  <pic:spPr>
                    <a:xfrm>
                      <a:off x="0" y="0"/>
                      <a:ext cx="3474720" cy="3474720"/>
                    </a:xfrm>
                    <a:prstGeom prst="rect"/>
                  </pic:spPr>
                </pic:pic>
              </a:graphicData>
            </a:graphic>
          </wp:inline>
        </w:drawing>
      </w:r>
    </w:p>
    <w:p>
      <w:pPr>
        <w:spacing w:after="80" w:line="252" w:lineRule="auto"/>
        <w:jc w:val="center"/>
      </w:pPr>
      <w:r>
        <w:rPr>
          <w:b/>
          <w:color w:val="1F3A3D"/>
          <w:sz w:val="52"/>
        </w:rPr>
        <w:t>Plan de Instalación de ProjectOps360°</w:t>
      </w:r>
    </w:p>
    <w:p>
      <w:pPr>
        <w:spacing w:after="80" w:line="252" w:lineRule="auto"/>
        <w:jc w:val="center"/>
      </w:pPr>
      <w:r>
        <w:rPr>
          <w:color w:val="555555"/>
          <w:sz w:val="24"/>
        </w:rPr>
        <w:t>Documento vivo para organizar, ejecutar y actualizar los pasos de instalación, configuración y construcción inicial del producto</w:t>
      </w:r>
    </w:p>
    <w:p>
      <w:pPr>
        <w:spacing w:after="80" w:line="252" w:lineRule="auto"/>
        <w:jc w:val="center"/>
      </w:pPr>
      <w:r>
        <w:rPr>
          <w:color w:val="5D9362"/>
          <w:sz w:val="20"/>
        </w:rPr>
        <w:t>Versión: 0.1 | Estado: Draft de trabajo | Fecha: 6 de junio de 2026</w:t>
      </w:r>
    </w:p>
    <w:tbl>
      <w:tblPr>
        <w:tblStyle w:val="TableGrid"/>
        <w:tblW w:type="auto" w:w="0"/>
        <w:jc w:val="center"/>
        <w:tblLook w:firstColumn="1" w:firstRow="1" w:lastColumn="0" w:lastRow="0" w:noHBand="0" w:noVBand="1" w:val="04A0"/>
      </w:tblPr>
      <w:tblGrid>
        <w:gridCol w:w="10368"/>
      </w:tblGrid>
      <w:tr>
        <w:tc>
          <w:tcPr>
            <w:tcW w:type="dxa" w:w="10368"/>
            <w:shd w:fill="F2F8F3"/>
          </w:tcPr>
          <w:p>
            <w:r>
              <w:rPr>
                <w:b/>
                <w:color w:val="1F3A3D"/>
                <w:sz w:val="20"/>
              </w:rPr>
              <w:t>Nota importante</w:t>
            </w:r>
          </w:p>
          <w:p>
            <w:pPr>
              <w:spacing w:after="60"/>
            </w:pPr>
            <w:r>
              <w:t>Este documento NO es el prompt final para Claude. Es un plan operativo vivo para instalar la base técnica, ordenar el trabajo, controlar el alcance y actualizar los pasos de implementación de ProjectOps360° antes de generar cualquier prompt de construcción.</w:t>
            </w:r>
          </w:p>
        </w:tc>
      </w:tr>
    </w:tbl>
    <w:p>
      <w:pPr>
        <w:spacing w:after="80" w:line="252" w:lineRule="auto"/>
      </w:pPr>
      <w:r>
        <w:br w:type="page"/>
      </w:r>
    </w:p>
    <w:p>
      <w:pPr>
        <w:pStyle w:val="Heading1"/>
        <w:spacing w:after="80" w:line="252" w:lineRule="auto"/>
      </w:pPr>
      <w:r>
        <w:rPr>
          <w:color w:val="1F3A3D"/>
        </w:rPr>
        <w:t>Tabla de contenido</w:t>
      </w:r>
    </w:p>
    <w:p>
      <w:pPr>
        <w:spacing w:after="80" w:line="252" w:lineRule="auto"/>
      </w:pPr>
      <w:r>
        <w:t>1. Propósito del documento</w:t>
      </w:r>
    </w:p>
    <w:p>
      <w:pPr>
        <w:spacing w:after="80" w:line="252" w:lineRule="auto"/>
      </w:pPr>
      <w:r>
        <w:t>2. Contexto y decisiones corregidas</w:t>
      </w:r>
    </w:p>
    <w:p>
      <w:pPr>
        <w:spacing w:after="80" w:line="252" w:lineRule="auto"/>
      </w:pPr>
      <w:r>
        <w:t>3. Estrategia de instalación por fases</w:t>
      </w:r>
    </w:p>
    <w:p>
      <w:pPr>
        <w:spacing w:after="80" w:line="252" w:lineRule="auto"/>
      </w:pPr>
      <w:r>
        <w:t>4. Alcance inicial: Phase 0 + MVP-0</w:t>
      </w:r>
    </w:p>
    <w:p>
      <w:pPr>
        <w:spacing w:after="80" w:line="252" w:lineRule="auto"/>
      </w:pPr>
      <w:r>
        <w:t>5. Stack tecnológico base</w:t>
      </w:r>
    </w:p>
    <w:p>
      <w:pPr>
        <w:spacing w:after="80" w:line="252" w:lineRule="auto"/>
      </w:pPr>
      <w:r>
        <w:t>6. Preparación del ambiente de desarrollo</w:t>
      </w:r>
    </w:p>
    <w:p>
      <w:pPr>
        <w:spacing w:after="80" w:line="252" w:lineRule="auto"/>
      </w:pPr>
      <w:r>
        <w:t>7. Instalación frontend: Next.js, React, TypeScript, Tailwind y shadcn/ui</w:t>
      </w:r>
    </w:p>
    <w:p>
      <w:pPr>
        <w:spacing w:after="80" w:line="252" w:lineRule="auto"/>
      </w:pPr>
      <w:r>
        <w:t>8. Instalación backend: Supabase, Auth, DB, Storage, RLS y Edge Functions</w:t>
      </w:r>
    </w:p>
    <w:p>
      <w:pPr>
        <w:spacing w:after="80" w:line="252" w:lineRule="auto"/>
      </w:pPr>
      <w:r>
        <w:t>9. i18n desde Phase 0</w:t>
      </w:r>
    </w:p>
    <w:p>
      <w:pPr>
        <w:spacing w:after="80" w:line="252" w:lineRule="auto"/>
      </w:pPr>
      <w:r>
        <w:t>10. AI Super Project Manager como capa transversal</w:t>
      </w:r>
    </w:p>
    <w:p>
      <w:pPr>
        <w:spacing w:after="80" w:line="252" w:lineRule="auto"/>
      </w:pPr>
      <w:r>
        <w:t>11. Estructura de repositorio y source of truth</w:t>
      </w:r>
    </w:p>
    <w:p>
      <w:pPr>
        <w:spacing w:after="80" w:line="252" w:lineRule="auto"/>
      </w:pPr>
      <w:r>
        <w:t>12. WBS inicial de instalación</w:t>
      </w:r>
    </w:p>
    <w:p>
      <w:pPr>
        <w:spacing w:after="80" w:line="252" w:lineRule="auto"/>
      </w:pPr>
      <w:r>
        <w:t>13. Sprint plan inicial</w:t>
      </w:r>
    </w:p>
    <w:p>
      <w:pPr>
        <w:spacing w:after="80" w:line="252" w:lineRule="auto"/>
      </w:pPr>
      <w:r>
        <w:t>14. Backlog inicial</w:t>
      </w:r>
    </w:p>
    <w:p>
      <w:pPr>
        <w:spacing w:after="80" w:line="252" w:lineRule="auto"/>
      </w:pPr>
      <w:r>
        <w:t>15. Checklist de instalación</w:t>
      </w:r>
    </w:p>
    <w:p>
      <w:pPr>
        <w:spacing w:after="80" w:line="252" w:lineRule="auto"/>
      </w:pPr>
      <w:r>
        <w:t>16. Riesgos de instalación y mitigaciones</w:t>
      </w:r>
    </w:p>
    <w:p>
      <w:pPr>
        <w:spacing w:after="80" w:line="252" w:lineRule="auto"/>
      </w:pPr>
      <w:r>
        <w:t>17. Criterios de aceptación y Definition of Done</w:t>
      </w:r>
    </w:p>
    <w:p>
      <w:pPr>
        <w:spacing w:after="80" w:line="252" w:lineRule="auto"/>
      </w:pPr>
      <w:r>
        <w:t>18. Registro de decisiones</w:t>
      </w:r>
    </w:p>
    <w:p>
      <w:pPr>
        <w:spacing w:after="80" w:line="252" w:lineRule="auto"/>
      </w:pPr>
      <w:r>
        <w:t>19. Change log del documento</w:t>
      </w:r>
    </w:p>
    <w:p>
      <w:pPr>
        <w:spacing w:after="80" w:line="252" w:lineRule="auto"/>
      </w:pPr>
      <w:r>
        <w:t>20. Próximos pasos</w:t>
      </w:r>
    </w:p>
    <w:p>
      <w:pPr>
        <w:spacing w:after="80" w:line="252" w:lineRule="auto"/>
      </w:pPr>
      <w:r>
        <w:br w:type="page"/>
      </w:r>
    </w:p>
    <w:p>
      <w:pPr>
        <w:pStyle w:val="Heading1"/>
        <w:spacing w:after="80" w:line="252" w:lineRule="auto"/>
      </w:pPr>
      <w:r>
        <w:rPr>
          <w:color w:val="1F3A3D"/>
        </w:rPr>
        <w:t>1. Propósito del documento</w:t>
      </w:r>
    </w:p>
    <w:p>
      <w:pPr>
        <w:spacing w:after="80" w:line="252" w:lineRule="auto"/>
      </w:pPr>
      <w:r>
        <w:t>Este documento establece el plan inicial de instalación e implementación de ProjectOps360°. Su función es servir como guía viva para preparar el ambiente técnico, organizar las fases de instalación, controlar el alcance y mantener una secuencia clara antes de comenzar la construcción formal del producto.</w:t>
      </w:r>
    </w:p>
    <w:tbl>
      <w:tblPr>
        <w:tblStyle w:val="TableGrid"/>
        <w:tblW w:type="auto" w:w="0"/>
        <w:jc w:val="center"/>
        <w:tblLook w:firstColumn="1" w:firstRow="1" w:lastColumn="0" w:lastRow="0" w:noHBand="0" w:noVBand="1" w:val="04A0"/>
      </w:tblPr>
      <w:tblGrid>
        <w:gridCol w:w="10368"/>
      </w:tblGrid>
      <w:tr>
        <w:tc>
          <w:tcPr>
            <w:tcW w:type="dxa" w:w="10368"/>
            <w:shd w:fill="EAF4EC"/>
          </w:tcPr>
          <w:p>
            <w:r>
              <w:rPr>
                <w:b/>
                <w:color w:val="1F3A3D"/>
                <w:sz w:val="20"/>
              </w:rPr>
              <w:t>Regla de uso</w:t>
            </w:r>
          </w:p>
          <w:p>
            <w:pPr>
              <w:spacing w:after="60"/>
            </w:pPr>
            <w:r>
              <w:t>Cada vez que se modifique la estrategia de instalación, se debe actualizar este documento. No debe usarse como prompt de generación de código; debe usarse como plan de control de instalación y ejecución.</w:t>
            </w:r>
          </w:p>
        </w:tc>
      </w:tr>
    </w:tbl>
    <w:tbl>
      <w:tblPr>
        <w:tblStyle w:val="TableGrid"/>
        <w:tblW w:type="auto" w:w="0"/>
        <w:jc w:val="center"/>
        <w:tblLook w:firstColumn="1" w:firstRow="1" w:lastColumn="0" w:lastRow="0" w:noHBand="0" w:noVBand="1" w:val="04A0"/>
      </w:tblPr>
      <w:tblGrid>
        <w:gridCol w:w="5184"/>
        <w:gridCol w:w="5184"/>
      </w:tblGrid>
      <w:tr>
        <w:tc>
          <w:tcPr>
            <w:tcW w:type="dxa" w:w="3024"/>
            <w:vAlign w:val="top"/>
            <w:shd w:fill="5D9362"/>
          </w:tcPr>
          <w:p>
            <w:r/>
            <w:r>
              <w:rPr>
                <w:b/>
                <w:color w:val="FFFFFF"/>
                <w:sz w:val="16"/>
              </w:rPr>
              <w:t>Elemento</w:t>
            </w:r>
          </w:p>
        </w:tc>
        <w:tc>
          <w:tcPr>
            <w:tcW w:type="dxa" w:w="6912"/>
            <w:vAlign w:val="top"/>
            <w:shd w:fill="5D9362"/>
          </w:tcPr>
          <w:p>
            <w:r/>
            <w:r>
              <w:rPr>
                <w:b/>
                <w:color w:val="FFFFFF"/>
                <w:sz w:val="16"/>
              </w:rPr>
              <w:t>Definición</w:t>
            </w:r>
          </w:p>
        </w:tc>
      </w:tr>
      <w:tr>
        <w:tc>
          <w:tcPr>
            <w:tcW w:type="dxa" w:w="3024"/>
            <w:vAlign w:val="top"/>
            <w:shd w:fill="FFFFFF"/>
          </w:tcPr>
          <w:p>
            <w:r/>
            <w:r>
              <w:rPr>
                <w:b w:val="0"/>
                <w:sz w:val="16"/>
              </w:rPr>
              <w:t>Nombre del documento</w:t>
            </w:r>
          </w:p>
        </w:tc>
        <w:tc>
          <w:tcPr>
            <w:tcW w:type="dxa" w:w="6912"/>
            <w:vAlign w:val="top"/>
            <w:shd w:fill="FFFFFF"/>
          </w:tcPr>
          <w:p>
            <w:r/>
            <w:r>
              <w:rPr>
                <w:b w:val="0"/>
                <w:sz w:val="16"/>
              </w:rPr>
              <w:t>Plan de Instalación de ProjectOps360°</w:t>
            </w:r>
          </w:p>
        </w:tc>
      </w:tr>
      <w:tr>
        <w:tc>
          <w:tcPr>
            <w:tcW w:type="dxa" w:w="3024"/>
            <w:vAlign w:val="top"/>
            <w:shd w:fill="F8FBF8"/>
          </w:tcPr>
          <w:p>
            <w:r/>
            <w:r>
              <w:rPr>
                <w:b w:val="0"/>
                <w:sz w:val="16"/>
              </w:rPr>
              <w:t>Tipo</w:t>
            </w:r>
          </w:p>
        </w:tc>
        <w:tc>
          <w:tcPr>
            <w:tcW w:type="dxa" w:w="6912"/>
            <w:vAlign w:val="top"/>
            <w:shd w:fill="F8FBF8"/>
          </w:tcPr>
          <w:p>
            <w:r/>
            <w:r>
              <w:rPr>
                <w:b w:val="0"/>
                <w:sz w:val="16"/>
              </w:rPr>
              <w:t>Documento operativo vivo</w:t>
            </w:r>
          </w:p>
        </w:tc>
      </w:tr>
      <w:tr>
        <w:tc>
          <w:tcPr>
            <w:tcW w:type="dxa" w:w="3024"/>
            <w:vAlign w:val="top"/>
            <w:shd w:fill="FFFFFF"/>
          </w:tcPr>
          <w:p>
            <w:r/>
            <w:r>
              <w:rPr>
                <w:b w:val="0"/>
                <w:sz w:val="16"/>
              </w:rPr>
              <w:t>Propósito</w:t>
            </w:r>
          </w:p>
        </w:tc>
        <w:tc>
          <w:tcPr>
            <w:tcW w:type="dxa" w:w="6912"/>
            <w:vAlign w:val="top"/>
            <w:shd w:fill="FFFFFF"/>
          </w:tcPr>
          <w:p>
            <w:r/>
            <w:r>
              <w:rPr>
                <w:b w:val="0"/>
                <w:sz w:val="16"/>
              </w:rPr>
              <w:t>Controlar la instalación técnica y la preparación de construcción del producto</w:t>
            </w:r>
          </w:p>
        </w:tc>
      </w:tr>
      <w:tr>
        <w:tc>
          <w:tcPr>
            <w:tcW w:type="dxa" w:w="3024"/>
            <w:vAlign w:val="top"/>
            <w:shd w:fill="F8FBF8"/>
          </w:tcPr>
          <w:p>
            <w:r/>
            <w:r>
              <w:rPr>
                <w:b w:val="0"/>
                <w:sz w:val="16"/>
              </w:rPr>
              <w:t>Alcance inmediato</w:t>
            </w:r>
          </w:p>
        </w:tc>
        <w:tc>
          <w:tcPr>
            <w:tcW w:type="dxa" w:w="6912"/>
            <w:vAlign w:val="top"/>
            <w:shd w:fill="F8FBF8"/>
          </w:tcPr>
          <w:p>
            <w:r/>
            <w:r>
              <w:rPr>
                <w:b w:val="0"/>
                <w:sz w:val="16"/>
              </w:rPr>
              <w:t>Phase 0 y MVP-0</w:t>
            </w:r>
          </w:p>
        </w:tc>
      </w:tr>
      <w:tr>
        <w:tc>
          <w:tcPr>
            <w:tcW w:type="dxa" w:w="3024"/>
            <w:vAlign w:val="top"/>
            <w:shd w:fill="FFFFFF"/>
          </w:tcPr>
          <w:p>
            <w:r/>
            <w:r>
              <w:rPr>
                <w:b w:val="0"/>
                <w:sz w:val="16"/>
              </w:rPr>
              <w:t>No es</w:t>
            </w:r>
          </w:p>
        </w:tc>
        <w:tc>
          <w:tcPr>
            <w:tcW w:type="dxa" w:w="6912"/>
            <w:vAlign w:val="top"/>
            <w:shd w:fill="FFFFFF"/>
          </w:tcPr>
          <w:p>
            <w:r/>
            <w:r>
              <w:rPr>
                <w:b w:val="0"/>
                <w:sz w:val="16"/>
              </w:rPr>
              <w:t>No es el prompt final para Claude ni una especificación cerrada de producto</w:t>
            </w:r>
          </w:p>
        </w:tc>
      </w:tr>
      <w:tr>
        <w:tc>
          <w:tcPr>
            <w:tcW w:type="dxa" w:w="3024"/>
            <w:vAlign w:val="top"/>
            <w:shd w:fill="F8FBF8"/>
          </w:tcPr>
          <w:p>
            <w:r/>
            <w:r>
              <w:rPr>
                <w:b w:val="0"/>
                <w:sz w:val="16"/>
              </w:rPr>
              <w:t>Responsable</w:t>
            </w:r>
          </w:p>
        </w:tc>
        <w:tc>
          <w:tcPr>
            <w:tcW w:type="dxa" w:w="6912"/>
            <w:vAlign w:val="top"/>
            <w:shd w:fill="F8FBF8"/>
          </w:tcPr>
          <w:p>
            <w:r/>
            <w:r>
              <w:rPr>
                <w:b w:val="0"/>
                <w:sz w:val="16"/>
              </w:rPr>
              <w:t>Efrain Prada / Product Owner</w:t>
            </w:r>
          </w:p>
        </w:tc>
      </w:tr>
      <w:tr>
        <w:tc>
          <w:tcPr>
            <w:tcW w:type="dxa" w:w="3024"/>
            <w:vAlign w:val="top"/>
            <w:shd w:fill="FFFFFF"/>
          </w:tcPr>
          <w:p>
            <w:r/>
            <w:r>
              <w:rPr>
                <w:b w:val="0"/>
                <w:sz w:val="16"/>
              </w:rPr>
              <w:t>Frecuencia de actualización</w:t>
            </w:r>
          </w:p>
        </w:tc>
        <w:tc>
          <w:tcPr>
            <w:tcW w:type="dxa" w:w="6912"/>
            <w:vAlign w:val="top"/>
            <w:shd w:fill="FFFFFF"/>
          </w:tcPr>
          <w:p>
            <w:r/>
            <w:r>
              <w:rPr>
                <w:b w:val="0"/>
                <w:sz w:val="16"/>
              </w:rPr>
              <w:t>Cada cambio relevante de alcance, arquitectura, herramienta o fase</w:t>
            </w:r>
          </w:p>
        </w:tc>
      </w:tr>
    </w:tbl>
    <w:p>
      <w:pPr>
        <w:pStyle w:val="Heading1"/>
        <w:spacing w:after="80" w:line="252" w:lineRule="auto"/>
      </w:pPr>
      <w:r>
        <w:rPr>
          <w:color w:val="1F3A3D"/>
        </w:rPr>
        <w:t>2. Contexto y decisiones corregidas</w:t>
      </w:r>
    </w:p>
    <w:p>
      <w:pPr>
        <w:spacing w:after="80" w:line="252" w:lineRule="auto"/>
      </w:pPr>
      <w:r>
        <w:t>La evaluación externa del proyecto identificó que ProjectOps360° posee una visión sólida, una arquitectura moderna y un modelo de datos coherente, pero también advirtió que el alcance inicial es demasiado amplio y que falta un plan real de construcción. La conclusión principal fue que el producto está listo a nivel de visión, pero aún no listo para construir sin disciplina de alcance y ejecución.</w:t>
      </w:r>
    </w:p>
    <w:tbl>
      <w:tblPr>
        <w:tblStyle w:val="TableGrid"/>
        <w:tblW w:type="auto" w:w="0"/>
        <w:jc w:val="center"/>
        <w:tblLook w:firstColumn="1" w:firstRow="1" w:lastColumn="0" w:lastRow="0" w:noHBand="0" w:noVBand="1" w:val="04A0"/>
      </w:tblPr>
      <w:tblGrid>
        <w:gridCol w:w="5184"/>
        <w:gridCol w:w="5184"/>
      </w:tblGrid>
      <w:tr>
        <w:tc>
          <w:tcPr>
            <w:tcW w:type="dxa" w:w="3600"/>
            <w:vAlign w:val="top"/>
            <w:shd w:fill="5D9362"/>
          </w:tcPr>
          <w:p>
            <w:r/>
            <w:r>
              <w:rPr>
                <w:b/>
                <w:color w:val="FFFFFF"/>
                <w:sz w:val="16"/>
              </w:rPr>
              <w:t>Hallazgo</w:t>
            </w:r>
          </w:p>
        </w:tc>
        <w:tc>
          <w:tcPr>
            <w:tcW w:type="dxa" w:w="6480"/>
            <w:vAlign w:val="top"/>
            <w:shd w:fill="5D9362"/>
          </w:tcPr>
          <w:p>
            <w:r/>
            <w:r>
              <w:rPr>
                <w:b/>
                <w:color w:val="FFFFFF"/>
                <w:sz w:val="16"/>
              </w:rPr>
              <w:t>Corrección / decisión adoptada</w:t>
            </w:r>
          </w:p>
        </w:tc>
      </w:tr>
      <w:tr>
        <w:tc>
          <w:tcPr>
            <w:tcW w:type="dxa" w:w="3600"/>
            <w:vAlign w:val="top"/>
            <w:shd w:fill="FFFFFF"/>
          </w:tcPr>
          <w:p>
            <w:r/>
            <w:r>
              <w:rPr>
                <w:b w:val="0"/>
                <w:sz w:val="16"/>
              </w:rPr>
              <w:t>Visión fuerte pero alcance muy amplio</w:t>
            </w:r>
          </w:p>
        </w:tc>
        <w:tc>
          <w:tcPr>
            <w:tcW w:type="dxa" w:w="6480"/>
            <w:vAlign w:val="top"/>
            <w:shd w:fill="FFFFFF"/>
          </w:tcPr>
          <w:p>
            <w:r/>
            <w:r>
              <w:rPr>
                <w:b w:val="0"/>
                <w:sz w:val="16"/>
              </w:rPr>
              <w:t>Mantener la visión completa como north star, pero construir primero un wedge específico.</w:t>
            </w:r>
          </w:p>
        </w:tc>
      </w:tr>
      <w:tr>
        <w:tc>
          <w:tcPr>
            <w:tcW w:type="dxa" w:w="3600"/>
            <w:vAlign w:val="top"/>
            <w:shd w:fill="F8FBF8"/>
          </w:tcPr>
          <w:p>
            <w:r/>
            <w:r>
              <w:rPr>
                <w:b w:val="0"/>
                <w:sz w:val="16"/>
              </w:rPr>
              <w:t>MVP original demasiado grande</w:t>
            </w:r>
          </w:p>
        </w:tc>
        <w:tc>
          <w:tcPr>
            <w:tcW w:type="dxa" w:w="6480"/>
            <w:vAlign w:val="top"/>
            <w:shd w:fill="F8FBF8"/>
          </w:tcPr>
          <w:p>
            <w:r/>
            <w:r>
              <w:rPr>
                <w:b w:val="0"/>
                <w:sz w:val="16"/>
              </w:rPr>
              <w:t>Crear un MVP-0 enfocado en Project Memory &amp; Decision Traceability.</w:t>
            </w:r>
          </w:p>
        </w:tc>
      </w:tr>
      <w:tr>
        <w:tc>
          <w:tcPr>
            <w:tcW w:type="dxa" w:w="3600"/>
            <w:vAlign w:val="top"/>
            <w:shd w:fill="FFFFFF"/>
          </w:tcPr>
          <w:p>
            <w:r/>
            <w:r>
              <w:rPr>
                <w:b w:val="0"/>
                <w:sz w:val="16"/>
              </w:rPr>
              <w:t>Falta WBS, backlog y build plan</w:t>
            </w:r>
          </w:p>
        </w:tc>
        <w:tc>
          <w:tcPr>
            <w:tcW w:type="dxa" w:w="6480"/>
            <w:vAlign w:val="top"/>
            <w:shd w:fill="FFFFFF"/>
          </w:tcPr>
          <w:p>
            <w:r/>
            <w:r>
              <w:rPr>
                <w:b w:val="0"/>
                <w:sz w:val="16"/>
              </w:rPr>
              <w:t>Crear este plan de instalación como documento vivo y luego preparar WBS, backlog y presupuesto.</w:t>
            </w:r>
          </w:p>
        </w:tc>
      </w:tr>
      <w:tr>
        <w:tc>
          <w:tcPr>
            <w:tcW w:type="dxa" w:w="3600"/>
            <w:vAlign w:val="top"/>
            <w:shd w:fill="F8FBF8"/>
          </w:tcPr>
          <w:p>
            <w:r/>
            <w:r>
              <w:rPr>
                <w:b w:val="0"/>
                <w:sz w:val="16"/>
              </w:rPr>
              <w:t>Recomendación de diferir i18n</w:t>
            </w:r>
          </w:p>
        </w:tc>
        <w:tc>
          <w:tcPr>
            <w:tcW w:type="dxa" w:w="6480"/>
            <w:vAlign w:val="top"/>
            <w:shd w:fill="F8FBF8"/>
          </w:tcPr>
          <w:p>
            <w:r/>
            <w:r>
              <w:rPr>
                <w:b w:val="0"/>
                <w:sz w:val="16"/>
              </w:rPr>
              <w:t>Corregido: i18n foundation debe estar desde Phase 0; la cobertura completa puede crecer por fases.</w:t>
            </w:r>
          </w:p>
        </w:tc>
      </w:tr>
      <w:tr>
        <w:tc>
          <w:tcPr>
            <w:tcW w:type="dxa" w:w="3600"/>
            <w:vAlign w:val="top"/>
            <w:shd w:fill="FFFFFF"/>
          </w:tcPr>
          <w:p>
            <w:r/>
            <w:r>
              <w:rPr>
                <w:b w:val="0"/>
                <w:sz w:val="16"/>
              </w:rPr>
              <w:t>AI como módulo separado</w:t>
            </w:r>
          </w:p>
        </w:tc>
        <w:tc>
          <w:tcPr>
            <w:tcW w:type="dxa" w:w="6480"/>
            <w:vAlign w:val="top"/>
            <w:shd w:fill="FFFFFF"/>
          </w:tcPr>
          <w:p>
            <w:r/>
            <w:r>
              <w:rPr>
                <w:b w:val="0"/>
                <w:sz w:val="16"/>
              </w:rPr>
              <w:t>Corregido: AI Super Project Manager será una capa transversal desde MVP-0.</w:t>
            </w:r>
          </w:p>
        </w:tc>
      </w:tr>
      <w:tr>
        <w:tc>
          <w:tcPr>
            <w:tcW w:type="dxa" w:w="3600"/>
            <w:vAlign w:val="top"/>
            <w:shd w:fill="F8FBF8"/>
          </w:tcPr>
          <w:p>
            <w:r/>
            <w:r>
              <w:rPr>
                <w:b w:val="0"/>
                <w:sz w:val="16"/>
              </w:rPr>
              <w:t>Demasiados documentos duplicados</w:t>
            </w:r>
          </w:p>
        </w:tc>
        <w:tc>
          <w:tcPr>
            <w:tcW w:type="dxa" w:w="6480"/>
            <w:vAlign w:val="top"/>
            <w:shd w:fill="F8FBF8"/>
          </w:tcPr>
          <w:p>
            <w:r/>
            <w:r>
              <w:rPr>
                <w:b w:val="0"/>
                <w:sz w:val="16"/>
              </w:rPr>
              <w:t>Crear Source of Truth y archivar versiones antiguas.</w:t>
            </w:r>
          </w:p>
        </w:tc>
      </w:tr>
    </w:tbl>
    <w:p>
      <w:pPr>
        <w:pStyle w:val="Heading1"/>
        <w:spacing w:after="80" w:line="252" w:lineRule="auto"/>
      </w:pPr>
      <w:r>
        <w:rPr>
          <w:color w:val="1F3A3D"/>
        </w:rPr>
        <w:t>3. Estrategia de instalación por fases</w:t>
      </w:r>
    </w:p>
    <w:p>
      <w:pPr>
        <w:spacing w:after="80" w:line="252" w:lineRule="auto"/>
      </w:pPr>
      <w:r>
        <w:t>La instalación debe seguir una secuencia incremental. No se debe instalar ni construir todo ProjectOps360° de una vez. La prioridad es instalar una base técnica sólida, segura, multi-tenant, bilingüe y preparada para AI, y luego construir verticalmente el primer wedge funcional.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5D9362"/>
          </w:tcPr>
          <w:p>
            <w:r/>
            <w:r>
              <w:rPr>
                <w:b/>
                <w:color w:val="FFFFFF"/>
                <w:sz w:val="16"/>
              </w:rPr>
              <w:t>Fase</w:t>
            </w:r>
          </w:p>
        </w:tc>
        <w:tc>
          <w:tcPr>
            <w:tcW w:type="dxa" w:w="3744"/>
            <w:vAlign w:val="top"/>
            <w:shd w:fill="5D9362"/>
          </w:tcPr>
          <w:p>
            <w:r/>
            <w:r>
              <w:rPr>
                <w:b/>
                <w:color w:val="FFFFFF"/>
                <w:sz w:val="16"/>
              </w:rPr>
              <w:t>Objetivo</w:t>
            </w:r>
          </w:p>
        </w:tc>
        <w:tc>
          <w:tcPr>
            <w:tcW w:type="dxa" w:w="3456"/>
            <w:vAlign w:val="top"/>
            <w:shd w:fill="5D9362"/>
          </w:tcPr>
          <w:p>
            <w:r/>
            <w:r>
              <w:rPr>
                <w:b/>
                <w:color w:val="FFFFFF"/>
                <w:sz w:val="16"/>
              </w:rPr>
              <w:t>Resultado esperado</w:t>
            </w:r>
          </w:p>
        </w:tc>
        <w:tc>
          <w:tcPr>
            <w:tcW w:type="dxa" w:w="1152"/>
            <w:vAlign w:val="top"/>
            <w:shd w:fill="5D9362"/>
          </w:tcPr>
          <w:p>
            <w:r/>
            <w:r>
              <w:rPr>
                <w:b/>
                <w:color w:val="FFFFFF"/>
                <w:sz w:val="16"/>
              </w:rPr>
              <w:t>Estado</w:t>
            </w:r>
          </w:p>
        </w:tc>
      </w:tr>
      <w:tr>
        <w:tc>
          <w:tcPr>
            <w:tcW w:type="dxa" w:w="2160"/>
            <w:vAlign w:val="top"/>
            <w:shd w:fill="FFFFFF"/>
          </w:tcPr>
          <w:p>
            <w:r/>
            <w:r>
              <w:rPr>
                <w:b w:val="0"/>
                <w:sz w:val="16"/>
              </w:rPr>
              <w:t>Phase 0 — Foundation</w:t>
            </w:r>
          </w:p>
        </w:tc>
        <w:tc>
          <w:tcPr>
            <w:tcW w:type="dxa" w:w="3744"/>
            <w:vAlign w:val="top"/>
            <w:shd w:fill="FFFFFF"/>
          </w:tcPr>
          <w:p>
            <w:r/>
            <w:r>
              <w:rPr>
                <w:b w:val="0"/>
                <w:sz w:val="16"/>
              </w:rPr>
              <w:t>Instalar base técnica, auth, organización, proyecto shell, RLS, i18n y AI service layer.</w:t>
            </w:r>
          </w:p>
        </w:tc>
        <w:tc>
          <w:tcPr>
            <w:tcW w:type="dxa" w:w="3456"/>
            <w:vAlign w:val="top"/>
            <w:shd w:fill="FFFFFF"/>
          </w:tcPr>
          <w:p>
            <w:r/>
            <w:r>
              <w:rPr>
                <w:b w:val="0"/>
                <w:sz w:val="16"/>
              </w:rPr>
              <w:t>Aplicación base corriendo en local y staging con seguridad inicial.</w:t>
            </w:r>
          </w:p>
        </w:tc>
        <w:tc>
          <w:tcPr>
            <w:tcW w:type="dxa" w:w="1152"/>
            <w:vAlign w:val="top"/>
            <w:shd w:fill="FFFFFF"/>
          </w:tcPr>
          <w:p>
            <w:r/>
            <w:r>
              <w:rPr>
                <w:b w:val="0"/>
                <w:sz w:val="16"/>
              </w:rPr>
              <w:t>Pendiente</w:t>
            </w:r>
          </w:p>
        </w:tc>
      </w:tr>
      <w:tr>
        <w:tc>
          <w:tcPr>
            <w:tcW w:type="dxa" w:w="2160"/>
            <w:vAlign w:val="top"/>
            <w:shd w:fill="F8FBF8"/>
          </w:tcPr>
          <w:p>
            <w:r/>
            <w:r>
              <w:rPr>
                <w:b w:val="0"/>
                <w:sz w:val="16"/>
              </w:rPr>
              <w:t>MVP-0 — Project Memory &amp; Decision Traceability</w:t>
            </w:r>
          </w:p>
        </w:tc>
        <w:tc>
          <w:tcPr>
            <w:tcW w:type="dxa" w:w="3744"/>
            <w:vAlign w:val="top"/>
            <w:shd w:fill="F8FBF8"/>
          </w:tcPr>
          <w:p>
            <w:r/>
            <w:r>
              <w:rPr>
                <w:b w:val="0"/>
                <w:sz w:val="16"/>
              </w:rPr>
              <w:t>Capturar decisiones, evidencias, reuniones, comunicaciones y documentos vinculados a un proyecto.</w:t>
            </w:r>
          </w:p>
        </w:tc>
        <w:tc>
          <w:tcPr>
            <w:tcW w:type="dxa" w:w="3456"/>
            <w:vAlign w:val="top"/>
            <w:shd w:fill="F8FBF8"/>
          </w:tcPr>
          <w:p>
            <w:r/>
            <w:r>
              <w:rPr>
                <w:b w:val="0"/>
                <w:sz w:val="16"/>
              </w:rPr>
              <w:t>Primer producto demoable con valor claro.</w:t>
            </w:r>
          </w:p>
        </w:tc>
        <w:tc>
          <w:tcPr>
            <w:tcW w:type="dxa" w:w="1152"/>
            <w:vAlign w:val="top"/>
            <w:shd w:fill="F8FBF8"/>
          </w:tcPr>
          <w:p>
            <w:r/>
            <w:r>
              <w:rPr>
                <w:b w:val="0"/>
                <w:sz w:val="16"/>
              </w:rPr>
              <w:t>Pendiente</w:t>
            </w:r>
          </w:p>
        </w:tc>
      </w:tr>
      <w:tr>
        <w:tc>
          <w:tcPr>
            <w:tcW w:type="dxa" w:w="2160"/>
            <w:vAlign w:val="top"/>
            <w:shd w:fill="FFFFFF"/>
          </w:tcPr>
          <w:p>
            <w:r/>
            <w:r>
              <w:rPr>
                <w:b w:val="0"/>
                <w:sz w:val="16"/>
              </w:rPr>
              <w:t>MVP-1 — Project Control Core</w:t>
            </w:r>
          </w:p>
        </w:tc>
        <w:tc>
          <w:tcPr>
            <w:tcW w:type="dxa" w:w="3744"/>
            <w:vAlign w:val="top"/>
            <w:shd w:fill="FFFFFF"/>
          </w:tcPr>
          <w:p>
            <w:r/>
            <w:r>
              <w:rPr>
                <w:b w:val="0"/>
                <w:sz w:val="16"/>
              </w:rPr>
              <w:t>Agregar tareas, milestones, riesgos, issues y dashboard básico.</w:t>
            </w:r>
          </w:p>
        </w:tc>
        <w:tc>
          <w:tcPr>
            <w:tcW w:type="dxa" w:w="3456"/>
            <w:vAlign w:val="top"/>
            <w:shd w:fill="FFFFFF"/>
          </w:tcPr>
          <w:p>
            <w:r/>
            <w:r>
              <w:rPr>
                <w:b w:val="0"/>
                <w:sz w:val="16"/>
              </w:rPr>
              <w:t>Control básico de un proyecto real.</w:t>
            </w:r>
          </w:p>
        </w:tc>
        <w:tc>
          <w:tcPr>
            <w:tcW w:type="dxa" w:w="1152"/>
            <w:vAlign w:val="top"/>
            <w:shd w:fill="FFFFFF"/>
          </w:tcPr>
          <w:p>
            <w:r/>
            <w:r>
              <w:rPr>
                <w:b w:val="0"/>
                <w:sz w:val="16"/>
              </w:rPr>
              <w:t>Futuro</w:t>
            </w:r>
          </w:p>
        </w:tc>
      </w:tr>
      <w:tr>
        <w:tc>
          <w:tcPr>
            <w:tcW w:type="dxa" w:w="2160"/>
            <w:vAlign w:val="top"/>
            <w:shd w:fill="F8FBF8"/>
          </w:tcPr>
          <w:p>
            <w:r/>
            <w:r>
              <w:rPr>
                <w:b w:val="0"/>
                <w:sz w:val="16"/>
              </w:rPr>
              <w:t>MVP-2 — Governance &amp; Financial Control</w:t>
            </w:r>
          </w:p>
        </w:tc>
        <w:tc>
          <w:tcPr>
            <w:tcW w:type="dxa" w:w="3744"/>
            <w:vAlign w:val="top"/>
            <w:shd w:fill="F8FBF8"/>
          </w:tcPr>
          <w:p>
            <w:r/>
            <w:r>
              <w:rPr>
                <w:b w:val="0"/>
                <w:sz w:val="16"/>
              </w:rPr>
              <w:t>Agregar change control, budget baseline, status reports y aprobaciones.</w:t>
            </w:r>
          </w:p>
        </w:tc>
        <w:tc>
          <w:tcPr>
            <w:tcW w:type="dxa" w:w="3456"/>
            <w:vAlign w:val="top"/>
            <w:shd w:fill="F8FBF8"/>
          </w:tcPr>
          <w:p>
            <w:r/>
            <w:r>
              <w:rPr>
                <w:b w:val="0"/>
                <w:sz w:val="16"/>
              </w:rPr>
              <w:t>Gobernanza formal de proyecto.</w:t>
            </w:r>
          </w:p>
        </w:tc>
        <w:tc>
          <w:tcPr>
            <w:tcW w:type="dxa" w:w="1152"/>
            <w:vAlign w:val="top"/>
            <w:shd w:fill="F8FBF8"/>
          </w:tcPr>
          <w:p>
            <w:r/>
            <w:r>
              <w:rPr>
                <w:b w:val="0"/>
                <w:sz w:val="16"/>
              </w:rPr>
              <w:t>Futuro</w:t>
            </w:r>
          </w:p>
        </w:tc>
      </w:tr>
      <w:tr>
        <w:tc>
          <w:tcPr>
            <w:tcW w:type="dxa" w:w="2160"/>
            <w:vAlign w:val="top"/>
            <w:shd w:fill="FFFFFF"/>
          </w:tcPr>
          <w:p>
            <w:r/>
            <w:r>
              <w:rPr>
                <w:b w:val="0"/>
                <w:sz w:val="16"/>
              </w:rPr>
              <w:t>MVP-3 — Process, Materials &amp; Integrations</w:t>
            </w:r>
          </w:p>
        </w:tc>
        <w:tc>
          <w:tcPr>
            <w:tcW w:type="dxa" w:w="3744"/>
            <w:vAlign w:val="top"/>
            <w:shd w:fill="FFFFFF"/>
          </w:tcPr>
          <w:p>
            <w:r/>
            <w:r>
              <w:rPr>
                <w:b w:val="0"/>
                <w:sz w:val="16"/>
              </w:rPr>
              <w:t>Agregar BPM, inventario/materiales, ERP y conectores avanzados.</w:t>
            </w:r>
          </w:p>
        </w:tc>
        <w:tc>
          <w:tcPr>
            <w:tcW w:type="dxa" w:w="3456"/>
            <w:vAlign w:val="top"/>
            <w:shd w:fill="FFFFFF"/>
          </w:tcPr>
          <w:p>
            <w:r/>
            <w:r>
              <w:rPr>
                <w:b w:val="0"/>
                <w:sz w:val="16"/>
              </w:rPr>
              <w:t>Moats de largo plazo.</w:t>
            </w:r>
          </w:p>
        </w:tc>
        <w:tc>
          <w:tcPr>
            <w:tcW w:type="dxa" w:w="1152"/>
            <w:vAlign w:val="top"/>
            <w:shd w:fill="FFFFFF"/>
          </w:tcPr>
          <w:p>
            <w:r/>
            <w:r>
              <w:rPr>
                <w:b w:val="0"/>
                <w:sz w:val="16"/>
              </w:rPr>
              <w:t>Futuro</w:t>
            </w:r>
          </w:p>
        </w:tc>
      </w:tr>
    </w:tbl>
    <w:p>
      <w:pPr>
        <w:pStyle w:val="Heading1"/>
        <w:spacing w:after="80" w:line="252" w:lineRule="auto"/>
      </w:pPr>
      <w:r>
        <w:rPr>
          <w:color w:val="1F3A3D"/>
        </w:rPr>
        <w:t>4. Alcance inicial: Phase 0 + MVP-0</w:t>
      </w:r>
    </w:p>
    <w:p>
      <w:pPr>
        <w:pStyle w:val="Heading2"/>
        <w:spacing w:after="80" w:line="252" w:lineRule="auto"/>
      </w:pPr>
      <w:r>
        <w:rPr>
          <w:color w:val="5D9362"/>
        </w:rPr>
        <w:t>4.1 Phase 0 — Foundation</w:t>
      </w:r>
    </w:p>
    <w:p>
      <w:pPr>
        <w:spacing w:after="80" w:line="252" w:lineRule="auto"/>
      </w:pPr>
      <w:r>
        <w:t>Phase 0 es la instalación de la base técnica mínima para construir ProjectOps360° con seguridad, escalabilidad inicial, i18n y AI transversal.</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5D9362"/>
          </w:tcPr>
          <w:p>
            <w:r/>
            <w:r>
              <w:rPr>
                <w:b/>
                <w:color w:val="FFFFFF"/>
                <w:sz w:val="16"/>
              </w:rPr>
              <w:t>Componente</w:t>
            </w:r>
          </w:p>
        </w:tc>
        <w:tc>
          <w:tcPr>
            <w:tcW w:type="dxa" w:w="3888"/>
            <w:vAlign w:val="top"/>
            <w:shd w:fill="5D9362"/>
          </w:tcPr>
          <w:p>
            <w:r/>
            <w:r>
              <w:rPr>
                <w:b/>
                <w:color w:val="FFFFFF"/>
                <w:sz w:val="16"/>
              </w:rPr>
              <w:t>Qué se instala / configura</w:t>
            </w:r>
          </w:p>
        </w:tc>
        <w:tc>
          <w:tcPr>
            <w:tcW w:type="dxa" w:w="3888"/>
            <w:vAlign w:val="top"/>
            <w:shd w:fill="5D9362"/>
          </w:tcPr>
          <w:p>
            <w:r/>
            <w:r>
              <w:rPr>
                <w:b/>
                <w:color w:val="FFFFFF"/>
                <w:sz w:val="16"/>
              </w:rPr>
              <w:t>Por qué es necesario</w:t>
            </w:r>
          </w:p>
        </w:tc>
      </w:tr>
      <w:tr>
        <w:tc>
          <w:tcPr>
            <w:tcW w:type="dxa" w:w="2592"/>
            <w:vAlign w:val="top"/>
            <w:shd w:fill="FFFFFF"/>
          </w:tcPr>
          <w:p>
            <w:r/>
            <w:r>
              <w:rPr>
                <w:b w:val="0"/>
                <w:sz w:val="16"/>
              </w:rPr>
              <w:t>Next.js + React + TypeScript</w:t>
            </w:r>
          </w:p>
        </w:tc>
        <w:tc>
          <w:tcPr>
            <w:tcW w:type="dxa" w:w="3888"/>
            <w:vAlign w:val="top"/>
            <w:shd w:fill="FFFFFF"/>
          </w:tcPr>
          <w:p>
            <w:r/>
            <w:r>
              <w:rPr>
                <w:b w:val="0"/>
                <w:sz w:val="16"/>
              </w:rPr>
              <w:t>Proyecto frontend base.</w:t>
            </w:r>
          </w:p>
        </w:tc>
        <w:tc>
          <w:tcPr>
            <w:tcW w:type="dxa" w:w="3888"/>
            <w:vAlign w:val="top"/>
            <w:shd w:fill="FFFFFF"/>
          </w:tcPr>
          <w:p>
            <w:r/>
            <w:r>
              <w:rPr>
                <w:b w:val="0"/>
                <w:sz w:val="16"/>
              </w:rPr>
              <w:t>Permite construir una app SaaS moderna, tipada y mantenible.</w:t>
            </w:r>
          </w:p>
        </w:tc>
      </w:tr>
      <w:tr>
        <w:tc>
          <w:tcPr>
            <w:tcW w:type="dxa" w:w="2592"/>
            <w:vAlign w:val="top"/>
            <w:shd w:fill="F8FBF8"/>
          </w:tcPr>
          <w:p>
            <w:r/>
            <w:r>
              <w:rPr>
                <w:b w:val="0"/>
                <w:sz w:val="16"/>
              </w:rPr>
              <w:t>Tailwind + shadcn/ui</w:t>
            </w:r>
          </w:p>
        </w:tc>
        <w:tc>
          <w:tcPr>
            <w:tcW w:type="dxa" w:w="3888"/>
            <w:vAlign w:val="top"/>
            <w:shd w:fill="F8FBF8"/>
          </w:tcPr>
          <w:p>
            <w:r/>
            <w:r>
              <w:rPr>
                <w:b w:val="0"/>
                <w:sz w:val="16"/>
              </w:rPr>
              <w:t>Sistema visual y componentes.</w:t>
            </w:r>
          </w:p>
        </w:tc>
        <w:tc>
          <w:tcPr>
            <w:tcW w:type="dxa" w:w="3888"/>
            <w:vAlign w:val="top"/>
            <w:shd w:fill="F8FBF8"/>
          </w:tcPr>
          <w:p>
            <w:r/>
            <w:r>
              <w:rPr>
                <w:b w:val="0"/>
                <w:sz w:val="16"/>
              </w:rPr>
              <w:t>Acelera UI y mantiene consistencia.</w:t>
            </w:r>
          </w:p>
        </w:tc>
      </w:tr>
      <w:tr>
        <w:tc>
          <w:tcPr>
            <w:tcW w:type="dxa" w:w="2592"/>
            <w:vAlign w:val="top"/>
            <w:shd w:fill="FFFFFF"/>
          </w:tcPr>
          <w:p>
            <w:r/>
            <w:r>
              <w:rPr>
                <w:b w:val="0"/>
                <w:sz w:val="16"/>
              </w:rPr>
              <w:t>Supabase</w:t>
            </w:r>
          </w:p>
        </w:tc>
        <w:tc>
          <w:tcPr>
            <w:tcW w:type="dxa" w:w="3888"/>
            <w:vAlign w:val="top"/>
            <w:shd w:fill="FFFFFF"/>
          </w:tcPr>
          <w:p>
            <w:r/>
            <w:r>
              <w:rPr>
                <w:b w:val="0"/>
                <w:sz w:val="16"/>
              </w:rPr>
              <w:t>Auth, PostgreSQL, Storage, RLS, Edge Functions.</w:t>
            </w:r>
          </w:p>
        </w:tc>
        <w:tc>
          <w:tcPr>
            <w:tcW w:type="dxa" w:w="3888"/>
            <w:vAlign w:val="top"/>
            <w:shd w:fill="FFFFFF"/>
          </w:tcPr>
          <w:p>
            <w:r/>
            <w:r>
              <w:rPr>
                <w:b w:val="0"/>
                <w:sz w:val="16"/>
              </w:rPr>
              <w:t>Backend rápido, seguro y relacional.</w:t>
            </w:r>
          </w:p>
        </w:tc>
      </w:tr>
      <w:tr>
        <w:tc>
          <w:tcPr>
            <w:tcW w:type="dxa" w:w="2592"/>
            <w:vAlign w:val="top"/>
            <w:shd w:fill="F8FBF8"/>
          </w:tcPr>
          <w:p>
            <w:r/>
            <w:r>
              <w:rPr>
                <w:b w:val="0"/>
                <w:sz w:val="16"/>
              </w:rPr>
              <w:t>Multi-tenant model</w:t>
            </w:r>
          </w:p>
        </w:tc>
        <w:tc>
          <w:tcPr>
            <w:tcW w:type="dxa" w:w="3888"/>
            <w:vAlign w:val="top"/>
            <w:shd w:fill="F8FBF8"/>
          </w:tcPr>
          <w:p>
            <w:r/>
            <w:r>
              <w:rPr>
                <w:b w:val="0"/>
                <w:sz w:val="16"/>
              </w:rPr>
              <w:t>organizations, user_profiles, organization_users.</w:t>
            </w:r>
          </w:p>
        </w:tc>
        <w:tc>
          <w:tcPr>
            <w:tcW w:type="dxa" w:w="3888"/>
            <w:vAlign w:val="top"/>
            <w:shd w:fill="F8FBF8"/>
          </w:tcPr>
          <w:p>
            <w:r/>
            <w:r>
              <w:rPr>
                <w:b w:val="0"/>
                <w:sz w:val="16"/>
              </w:rPr>
              <w:t>Permite múltiples organizaciones sin mezclar datos.</w:t>
            </w:r>
          </w:p>
        </w:tc>
      </w:tr>
      <w:tr>
        <w:tc>
          <w:tcPr>
            <w:tcW w:type="dxa" w:w="2592"/>
            <w:vAlign w:val="top"/>
            <w:shd w:fill="FFFFFF"/>
          </w:tcPr>
          <w:p>
            <w:r/>
            <w:r>
              <w:rPr>
                <w:b w:val="0"/>
                <w:sz w:val="16"/>
              </w:rPr>
              <w:t>RLS inicial</w:t>
            </w:r>
          </w:p>
        </w:tc>
        <w:tc>
          <w:tcPr>
            <w:tcW w:type="dxa" w:w="3888"/>
            <w:vAlign w:val="top"/>
            <w:shd w:fill="FFFFFF"/>
          </w:tcPr>
          <w:p>
            <w:r/>
            <w:r>
              <w:rPr>
                <w:b w:val="0"/>
                <w:sz w:val="16"/>
              </w:rPr>
              <w:t>Políticas de acceso por organización y usuario.</w:t>
            </w:r>
          </w:p>
        </w:tc>
        <w:tc>
          <w:tcPr>
            <w:tcW w:type="dxa" w:w="3888"/>
            <w:vAlign w:val="top"/>
            <w:shd w:fill="FFFFFF"/>
          </w:tcPr>
          <w:p>
            <w:r/>
            <w:r>
              <w:rPr>
                <w:b w:val="0"/>
                <w:sz w:val="16"/>
              </w:rPr>
              <w:t>Seguridad desde el inicio.</w:t>
            </w:r>
          </w:p>
        </w:tc>
      </w:tr>
      <w:tr>
        <w:tc>
          <w:tcPr>
            <w:tcW w:type="dxa" w:w="2592"/>
            <w:vAlign w:val="top"/>
            <w:shd w:fill="F8FBF8"/>
          </w:tcPr>
          <w:p>
            <w:r/>
            <w:r>
              <w:rPr>
                <w:b w:val="0"/>
                <w:sz w:val="16"/>
              </w:rPr>
              <w:t>i18n foundation</w:t>
            </w:r>
          </w:p>
        </w:tc>
        <w:tc>
          <w:tcPr>
            <w:tcW w:type="dxa" w:w="3888"/>
            <w:vAlign w:val="top"/>
            <w:shd w:fill="F8FBF8"/>
          </w:tcPr>
          <w:p>
            <w:r/>
            <w:r>
              <w:rPr>
                <w:b w:val="0"/>
                <w:sz w:val="16"/>
              </w:rPr>
              <w:t>next-intl, en/es messages, language preferences.</w:t>
            </w:r>
          </w:p>
        </w:tc>
        <w:tc>
          <w:tcPr>
            <w:tcW w:type="dxa" w:w="3888"/>
            <w:vAlign w:val="top"/>
            <w:shd w:fill="F8FBF8"/>
          </w:tcPr>
          <w:p>
            <w:r/>
            <w:r>
              <w:rPr>
                <w:b w:val="0"/>
                <w:sz w:val="16"/>
              </w:rPr>
              <w:t>Soporte Spanish/English desde arquitectura.</w:t>
            </w:r>
          </w:p>
        </w:tc>
      </w:tr>
      <w:tr>
        <w:tc>
          <w:tcPr>
            <w:tcW w:type="dxa" w:w="2592"/>
            <w:vAlign w:val="top"/>
            <w:shd w:fill="FFFFFF"/>
          </w:tcPr>
          <w:p>
            <w:r/>
            <w:r>
              <w:rPr>
                <w:b w:val="0"/>
                <w:sz w:val="16"/>
              </w:rPr>
              <w:t>AI service layer</w:t>
            </w:r>
          </w:p>
        </w:tc>
        <w:tc>
          <w:tcPr>
            <w:tcW w:type="dxa" w:w="3888"/>
            <w:vAlign w:val="top"/>
            <w:shd w:fill="FFFFFF"/>
          </w:tcPr>
          <w:p>
            <w:r/>
            <w:r>
              <w:rPr>
                <w:b w:val="0"/>
                <w:sz w:val="16"/>
              </w:rPr>
              <w:t>Abstracción para llamadas de AI, logs y permisos.</w:t>
            </w:r>
          </w:p>
        </w:tc>
        <w:tc>
          <w:tcPr>
            <w:tcW w:type="dxa" w:w="3888"/>
            <w:vAlign w:val="top"/>
            <w:shd w:fill="FFFFFF"/>
          </w:tcPr>
          <w:p>
            <w:r/>
            <w:r>
              <w:rPr>
                <w:b w:val="0"/>
                <w:sz w:val="16"/>
              </w:rPr>
              <w:t>Permite AI transversal sin acoplar proveedor.</w:t>
            </w:r>
          </w:p>
        </w:tc>
      </w:tr>
      <w:tr>
        <w:tc>
          <w:tcPr>
            <w:tcW w:type="dxa" w:w="2592"/>
            <w:vAlign w:val="top"/>
            <w:shd w:fill="F8FBF8"/>
          </w:tcPr>
          <w:p>
            <w:r/>
            <w:r>
              <w:rPr>
                <w:b w:val="0"/>
                <w:sz w:val="16"/>
              </w:rPr>
              <w:t>CI/CD inicial</w:t>
            </w:r>
          </w:p>
        </w:tc>
        <w:tc>
          <w:tcPr>
            <w:tcW w:type="dxa" w:w="3888"/>
            <w:vAlign w:val="top"/>
            <w:shd w:fill="F8FBF8"/>
          </w:tcPr>
          <w:p>
            <w:r/>
            <w:r>
              <w:rPr>
                <w:b w:val="0"/>
                <w:sz w:val="16"/>
              </w:rPr>
              <w:t>GitHub + checks + deploy staging.</w:t>
            </w:r>
          </w:p>
        </w:tc>
        <w:tc>
          <w:tcPr>
            <w:tcW w:type="dxa" w:w="3888"/>
            <w:vAlign w:val="top"/>
            <w:shd w:fill="F8FBF8"/>
          </w:tcPr>
          <w:p>
            <w:r/>
            <w:r>
              <w:rPr>
                <w:b w:val="0"/>
                <w:sz w:val="16"/>
              </w:rPr>
              <w:t>Evita regresiones y permite demos frecuentes.</w:t>
            </w:r>
          </w:p>
        </w:tc>
      </w:tr>
    </w:tbl>
    <w:p>
      <w:pPr>
        <w:pStyle w:val="Heading2"/>
        <w:spacing w:after="80" w:line="252" w:lineRule="auto"/>
      </w:pPr>
      <w:r>
        <w:rPr>
          <w:color w:val="5D9362"/>
        </w:rPr>
        <w:t>4.2 MVP-0 — Project Memory &amp; Decision Traceability</w:t>
      </w:r>
    </w:p>
    <w:p>
      <w:pPr>
        <w:spacing w:after="80" w:line="252" w:lineRule="auto"/>
      </w:pPr>
      <w:r>
        <w:t>MVP-0 será el primer producto demoable. Su propuesta de valor es simple: no perder decisiones, aprobaciones, comunicaciones ni evidencia del proyecto.</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5D9362"/>
          </w:tcPr>
          <w:p>
            <w:r/>
            <w:r>
              <w:rPr>
                <w:b/>
                <w:color w:val="FFFFFF"/>
                <w:sz w:val="16"/>
              </w:rPr>
              <w:t>Incluye</w:t>
            </w:r>
          </w:p>
        </w:tc>
        <w:tc>
          <w:tcPr>
            <w:tcW w:type="dxa" w:w="7056"/>
            <w:vAlign w:val="top"/>
            <w:shd w:fill="5D9362"/>
          </w:tcPr>
          <w:p>
            <w:r/>
            <w:r>
              <w:rPr>
                <w:b/>
                <w:color w:val="FFFFFF"/>
                <w:sz w:val="16"/>
              </w:rPr>
              <w:t>Descripción</w:t>
            </w:r>
          </w:p>
        </w:tc>
      </w:tr>
      <w:tr>
        <w:tc>
          <w:tcPr>
            <w:tcW w:type="dxa" w:w="3024"/>
            <w:vAlign w:val="top"/>
            <w:shd w:fill="FFFFFF"/>
          </w:tcPr>
          <w:p>
            <w:r/>
            <w:r>
              <w:rPr>
                <w:b w:val="0"/>
                <w:sz w:val="16"/>
              </w:rPr>
              <w:t>Project shell</w:t>
            </w:r>
          </w:p>
        </w:tc>
        <w:tc>
          <w:tcPr>
            <w:tcW w:type="dxa" w:w="7056"/>
            <w:vAlign w:val="top"/>
            <w:shd w:fill="FFFFFF"/>
          </w:tcPr>
          <w:p>
            <w:r/>
            <w:r>
              <w:rPr>
                <w:b w:val="0"/>
                <w:sz w:val="16"/>
              </w:rPr>
              <w:t>Crear y visualizar un proyecto básico.</w:t>
            </w:r>
          </w:p>
        </w:tc>
      </w:tr>
      <w:tr>
        <w:tc>
          <w:tcPr>
            <w:tcW w:type="dxa" w:w="3024"/>
            <w:vAlign w:val="top"/>
            <w:shd w:fill="F8FBF8"/>
          </w:tcPr>
          <w:p>
            <w:r/>
            <w:r>
              <w:rPr>
                <w:b w:val="0"/>
                <w:sz w:val="16"/>
              </w:rPr>
              <w:t>Stakeholder register básico</w:t>
            </w:r>
          </w:p>
        </w:tc>
        <w:tc>
          <w:tcPr>
            <w:tcW w:type="dxa" w:w="7056"/>
            <w:vAlign w:val="top"/>
            <w:shd w:fill="F8FBF8"/>
          </w:tcPr>
          <w:p>
            <w:r/>
            <w:r>
              <w:rPr>
                <w:b w:val="0"/>
                <w:sz w:val="16"/>
              </w:rPr>
              <w:t>Registrar personas clave y su rol.</w:t>
            </w:r>
          </w:p>
        </w:tc>
      </w:tr>
      <w:tr>
        <w:tc>
          <w:tcPr>
            <w:tcW w:type="dxa" w:w="3024"/>
            <w:vAlign w:val="top"/>
            <w:shd w:fill="FFFFFF"/>
          </w:tcPr>
          <w:p>
            <w:r/>
            <w:r>
              <w:rPr>
                <w:b w:val="0"/>
                <w:sz w:val="16"/>
              </w:rPr>
              <w:t>Communication log manual</w:t>
            </w:r>
          </w:p>
        </w:tc>
        <w:tc>
          <w:tcPr>
            <w:tcW w:type="dxa" w:w="7056"/>
            <w:vAlign w:val="top"/>
            <w:shd w:fill="FFFFFF"/>
          </w:tcPr>
          <w:p>
            <w:r/>
            <w:r>
              <w:rPr>
                <w:b w:val="0"/>
                <w:sz w:val="16"/>
              </w:rPr>
              <w:t>Registrar emails, mensajes, llamadas o notas manuales.</w:t>
            </w:r>
          </w:p>
        </w:tc>
      </w:tr>
      <w:tr>
        <w:tc>
          <w:tcPr>
            <w:tcW w:type="dxa" w:w="3024"/>
            <w:vAlign w:val="top"/>
            <w:shd w:fill="F8FBF8"/>
          </w:tcPr>
          <w:p>
            <w:r/>
            <w:r>
              <w:rPr>
                <w:b w:val="0"/>
                <w:sz w:val="16"/>
              </w:rPr>
              <w:t>Meeting notes</w:t>
            </w:r>
          </w:p>
        </w:tc>
        <w:tc>
          <w:tcPr>
            <w:tcW w:type="dxa" w:w="7056"/>
            <w:vAlign w:val="top"/>
            <w:shd w:fill="F8FBF8"/>
          </w:tcPr>
          <w:p>
            <w:r/>
            <w:r>
              <w:rPr>
                <w:b w:val="0"/>
                <w:sz w:val="16"/>
              </w:rPr>
              <w:t>Crear reuniones, agenda, notas y asistentes.</w:t>
            </w:r>
          </w:p>
        </w:tc>
      </w:tr>
      <w:tr>
        <w:tc>
          <w:tcPr>
            <w:tcW w:type="dxa" w:w="3024"/>
            <w:vAlign w:val="top"/>
            <w:shd w:fill="FFFFFF"/>
          </w:tcPr>
          <w:p>
            <w:r/>
            <w:r>
              <w:rPr>
                <w:b w:val="0"/>
                <w:sz w:val="16"/>
              </w:rPr>
              <w:t>Decision log</w:t>
            </w:r>
          </w:p>
        </w:tc>
        <w:tc>
          <w:tcPr>
            <w:tcW w:type="dxa" w:w="7056"/>
            <w:vAlign w:val="top"/>
            <w:shd w:fill="FFFFFF"/>
          </w:tcPr>
          <w:p>
            <w:r/>
            <w:r>
              <w:rPr>
                <w:b w:val="0"/>
                <w:sz w:val="16"/>
              </w:rPr>
              <w:t>Registrar decisiones con fuente y evidencia.</w:t>
            </w:r>
          </w:p>
        </w:tc>
      </w:tr>
      <w:tr>
        <w:tc>
          <w:tcPr>
            <w:tcW w:type="dxa" w:w="3024"/>
            <w:vAlign w:val="top"/>
            <w:shd w:fill="F8FBF8"/>
          </w:tcPr>
          <w:p>
            <w:r/>
            <w:r>
              <w:rPr>
                <w:b w:val="0"/>
                <w:sz w:val="16"/>
              </w:rPr>
              <w:t>Document/evidence links</w:t>
            </w:r>
          </w:p>
        </w:tc>
        <w:tc>
          <w:tcPr>
            <w:tcW w:type="dxa" w:w="7056"/>
            <w:vAlign w:val="top"/>
            <w:shd w:fill="F8FBF8"/>
          </w:tcPr>
          <w:p>
            <w:r/>
            <w:r>
              <w:rPr>
                <w:b w:val="0"/>
                <w:sz w:val="16"/>
              </w:rPr>
              <w:t>Vincular documentos, links o adjuntos a decisiones/comunicaciones.</w:t>
            </w:r>
          </w:p>
        </w:tc>
      </w:tr>
      <w:tr>
        <w:tc>
          <w:tcPr>
            <w:tcW w:type="dxa" w:w="3024"/>
            <w:vAlign w:val="top"/>
            <w:shd w:fill="FFFFFF"/>
          </w:tcPr>
          <w:p>
            <w:r/>
            <w:r>
              <w:rPr>
                <w:b w:val="0"/>
                <w:sz w:val="16"/>
              </w:rPr>
              <w:t>Traceability links</w:t>
            </w:r>
          </w:p>
        </w:tc>
        <w:tc>
          <w:tcPr>
            <w:tcW w:type="dxa" w:w="7056"/>
            <w:vAlign w:val="top"/>
            <w:shd w:fill="FFFFFF"/>
          </w:tcPr>
          <w:p>
            <w:r/>
            <w:r>
              <w:rPr>
                <w:b w:val="0"/>
                <w:sz w:val="16"/>
              </w:rPr>
              <w:t>Conectar comunicación → decisión → documento → acción.</w:t>
            </w:r>
          </w:p>
        </w:tc>
      </w:tr>
      <w:tr>
        <w:tc>
          <w:tcPr>
            <w:tcW w:type="dxa" w:w="3024"/>
            <w:vAlign w:val="top"/>
            <w:shd w:fill="F8FBF8"/>
          </w:tcPr>
          <w:p>
            <w:r/>
            <w:r>
              <w:rPr>
                <w:b w:val="0"/>
                <w:sz w:val="16"/>
              </w:rPr>
              <w:t>AI extraction</w:t>
            </w:r>
          </w:p>
        </w:tc>
        <w:tc>
          <w:tcPr>
            <w:tcW w:type="dxa" w:w="7056"/>
            <w:vAlign w:val="top"/>
            <w:shd w:fill="F8FBF8"/>
          </w:tcPr>
          <w:p>
            <w:r/>
            <w:r>
              <w:rPr>
                <w:b w:val="0"/>
                <w:sz w:val="16"/>
              </w:rPr>
              <w:t>Extraer decisiones, action items y riesgos potenciales desde texto.</w:t>
            </w:r>
          </w:p>
        </w:tc>
      </w:tr>
      <w:tr>
        <w:tc>
          <w:tcPr>
            <w:tcW w:type="dxa" w:w="3024"/>
            <w:vAlign w:val="top"/>
            <w:shd w:fill="FFFFFF"/>
          </w:tcPr>
          <w:p>
            <w:r/>
            <w:r>
              <w:rPr>
                <w:b w:val="0"/>
                <w:sz w:val="16"/>
              </w:rPr>
              <w:t>Basic search</w:t>
            </w:r>
          </w:p>
        </w:tc>
        <w:tc>
          <w:tcPr>
            <w:tcW w:type="dxa" w:w="7056"/>
            <w:vAlign w:val="top"/>
            <w:shd w:fill="FFFFFF"/>
          </w:tcPr>
          <w:p>
            <w:r/>
            <w:r>
              <w:rPr>
                <w:b w:val="0"/>
                <w:sz w:val="16"/>
              </w:rPr>
              <w:t>Buscar decisiones, reuniones, stakeholders y documentos.</w:t>
            </w:r>
          </w:p>
        </w:tc>
      </w:tr>
      <w:tr>
        <w:tc>
          <w:tcPr>
            <w:tcW w:type="dxa" w:w="3024"/>
            <w:vAlign w:val="top"/>
            <w:shd w:fill="F8FBF8"/>
          </w:tcPr>
          <w:p>
            <w:r/>
            <w:r>
              <w:rPr>
                <w:b w:val="0"/>
                <w:sz w:val="16"/>
              </w:rPr>
              <w:t>i18n foundation</w:t>
            </w:r>
          </w:p>
        </w:tc>
        <w:tc>
          <w:tcPr>
            <w:tcW w:type="dxa" w:w="7056"/>
            <w:vAlign w:val="top"/>
            <w:shd w:fill="F8FBF8"/>
          </w:tcPr>
          <w:p>
            <w:r/>
            <w:r>
              <w:rPr>
                <w:b w:val="0"/>
                <w:sz w:val="16"/>
              </w:rPr>
              <w:t>UI preparada para Spanish/English en las pantallas de MVP-0.</w:t>
            </w:r>
          </w:p>
        </w:tc>
      </w:tr>
    </w:tbl>
    <w:p>
      <w:pPr>
        <w:pStyle w:val="Heading1"/>
        <w:spacing w:after="80" w:line="252" w:lineRule="auto"/>
      </w:pPr>
      <w:r>
        <w:rPr>
          <w:color w:val="1F3A3D"/>
        </w:rPr>
        <w:t>5. Stack tecnológico base</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5D9362"/>
          </w:tcPr>
          <w:p>
            <w:r/>
            <w:r>
              <w:rPr>
                <w:b/>
                <w:color w:val="FFFFFF"/>
                <w:sz w:val="16"/>
              </w:rPr>
              <w:t>Área</w:t>
            </w:r>
          </w:p>
        </w:tc>
        <w:tc>
          <w:tcPr>
            <w:tcW w:type="dxa" w:w="3600"/>
            <w:vAlign w:val="top"/>
            <w:shd w:fill="5D9362"/>
          </w:tcPr>
          <w:p>
            <w:r/>
            <w:r>
              <w:rPr>
                <w:b/>
                <w:color w:val="FFFFFF"/>
                <w:sz w:val="16"/>
              </w:rPr>
              <w:t>Herramienta recomendada</w:t>
            </w:r>
          </w:p>
        </w:tc>
        <w:tc>
          <w:tcPr>
            <w:tcW w:type="dxa" w:w="4320"/>
            <w:vAlign w:val="top"/>
            <w:shd w:fill="5D9362"/>
          </w:tcPr>
          <w:p>
            <w:r/>
            <w:r>
              <w:rPr>
                <w:b/>
                <w:color w:val="FFFFFF"/>
                <w:sz w:val="16"/>
              </w:rPr>
              <w:t>Uso</w:t>
            </w:r>
          </w:p>
        </w:tc>
      </w:tr>
      <w:tr>
        <w:tc>
          <w:tcPr>
            <w:tcW w:type="dxa" w:w="2448"/>
            <w:vAlign w:val="top"/>
            <w:shd w:fill="FFFFFF"/>
          </w:tcPr>
          <w:p>
            <w:r/>
            <w:r>
              <w:rPr>
                <w:b w:val="0"/>
                <w:sz w:val="16"/>
              </w:rPr>
              <w:t>Frontend</w:t>
            </w:r>
          </w:p>
        </w:tc>
        <w:tc>
          <w:tcPr>
            <w:tcW w:type="dxa" w:w="3600"/>
            <w:vAlign w:val="top"/>
            <w:shd w:fill="FFFFFF"/>
          </w:tcPr>
          <w:p>
            <w:r/>
            <w:r>
              <w:rPr>
                <w:b w:val="0"/>
                <w:sz w:val="16"/>
              </w:rPr>
              <w:t>Next.js + React + TypeScript</w:t>
            </w:r>
          </w:p>
        </w:tc>
        <w:tc>
          <w:tcPr>
            <w:tcW w:type="dxa" w:w="4320"/>
            <w:vAlign w:val="top"/>
            <w:shd w:fill="FFFFFF"/>
          </w:tcPr>
          <w:p>
            <w:r/>
            <w:r>
              <w:rPr>
                <w:b w:val="0"/>
                <w:sz w:val="16"/>
              </w:rPr>
              <w:t>Aplicación web SaaS.</w:t>
            </w:r>
          </w:p>
        </w:tc>
      </w:tr>
      <w:tr>
        <w:tc>
          <w:tcPr>
            <w:tcW w:type="dxa" w:w="2448"/>
            <w:vAlign w:val="top"/>
            <w:shd w:fill="F8FBF8"/>
          </w:tcPr>
          <w:p>
            <w:r/>
            <w:r>
              <w:rPr>
                <w:b w:val="0"/>
                <w:sz w:val="16"/>
              </w:rPr>
              <w:t>UI</w:t>
            </w:r>
          </w:p>
        </w:tc>
        <w:tc>
          <w:tcPr>
            <w:tcW w:type="dxa" w:w="3600"/>
            <w:vAlign w:val="top"/>
            <w:shd w:fill="F8FBF8"/>
          </w:tcPr>
          <w:p>
            <w:r/>
            <w:r>
              <w:rPr>
                <w:b w:val="0"/>
                <w:sz w:val="16"/>
              </w:rPr>
              <w:t>Tailwind CSS + shadcn/ui + Lucide Icons</w:t>
            </w:r>
          </w:p>
        </w:tc>
        <w:tc>
          <w:tcPr>
            <w:tcW w:type="dxa" w:w="4320"/>
            <w:vAlign w:val="top"/>
            <w:shd w:fill="F8FBF8"/>
          </w:tcPr>
          <w:p>
            <w:r/>
            <w:r>
              <w:rPr>
                <w:b w:val="0"/>
                <w:sz w:val="16"/>
              </w:rPr>
              <w:t>Diseño limpio, consistente y rápido de construir.</w:t>
            </w:r>
          </w:p>
        </w:tc>
      </w:tr>
      <w:tr>
        <w:tc>
          <w:tcPr>
            <w:tcW w:type="dxa" w:w="2448"/>
            <w:vAlign w:val="top"/>
            <w:shd w:fill="FFFFFF"/>
          </w:tcPr>
          <w:p>
            <w:r/>
            <w:r>
              <w:rPr>
                <w:b w:val="0"/>
                <w:sz w:val="16"/>
              </w:rPr>
              <w:t>Forms</w:t>
            </w:r>
          </w:p>
        </w:tc>
        <w:tc>
          <w:tcPr>
            <w:tcW w:type="dxa" w:w="3600"/>
            <w:vAlign w:val="top"/>
            <w:shd w:fill="FFFFFF"/>
          </w:tcPr>
          <w:p>
            <w:r/>
            <w:r>
              <w:rPr>
                <w:b w:val="0"/>
                <w:sz w:val="16"/>
              </w:rPr>
              <w:t>React Hook Form + Zod</w:t>
            </w:r>
          </w:p>
        </w:tc>
        <w:tc>
          <w:tcPr>
            <w:tcW w:type="dxa" w:w="4320"/>
            <w:vAlign w:val="top"/>
            <w:shd w:fill="FFFFFF"/>
          </w:tcPr>
          <w:p>
            <w:r/>
            <w:r>
              <w:rPr>
                <w:b w:val="0"/>
                <w:sz w:val="16"/>
              </w:rPr>
              <w:t>Formularios robustos y validación tipada.</w:t>
            </w:r>
          </w:p>
        </w:tc>
      </w:tr>
      <w:tr>
        <w:tc>
          <w:tcPr>
            <w:tcW w:type="dxa" w:w="2448"/>
            <w:vAlign w:val="top"/>
            <w:shd w:fill="F8FBF8"/>
          </w:tcPr>
          <w:p>
            <w:r/>
            <w:r>
              <w:rPr>
                <w:b w:val="0"/>
                <w:sz w:val="16"/>
              </w:rPr>
              <w:t>Data fetching</w:t>
            </w:r>
          </w:p>
        </w:tc>
        <w:tc>
          <w:tcPr>
            <w:tcW w:type="dxa" w:w="3600"/>
            <w:vAlign w:val="top"/>
            <w:shd w:fill="F8FBF8"/>
          </w:tcPr>
          <w:p>
            <w:r/>
            <w:r>
              <w:rPr>
                <w:b w:val="0"/>
                <w:sz w:val="16"/>
              </w:rPr>
              <w:t>TanStack Query</w:t>
            </w:r>
          </w:p>
        </w:tc>
        <w:tc>
          <w:tcPr>
            <w:tcW w:type="dxa" w:w="4320"/>
            <w:vAlign w:val="top"/>
            <w:shd w:fill="F8FBF8"/>
          </w:tcPr>
          <w:p>
            <w:r/>
            <w:r>
              <w:rPr>
                <w:b w:val="0"/>
                <w:sz w:val="16"/>
              </w:rPr>
              <w:t>Cache, sincronización e invalidación.</w:t>
            </w:r>
          </w:p>
        </w:tc>
      </w:tr>
      <w:tr>
        <w:tc>
          <w:tcPr>
            <w:tcW w:type="dxa" w:w="2448"/>
            <w:vAlign w:val="top"/>
            <w:shd w:fill="FFFFFF"/>
          </w:tcPr>
          <w:p>
            <w:r/>
            <w:r>
              <w:rPr>
                <w:b w:val="0"/>
                <w:sz w:val="16"/>
              </w:rPr>
              <w:t>Backend</w:t>
            </w:r>
          </w:p>
        </w:tc>
        <w:tc>
          <w:tcPr>
            <w:tcW w:type="dxa" w:w="3600"/>
            <w:vAlign w:val="top"/>
            <w:shd w:fill="FFFFFF"/>
          </w:tcPr>
          <w:p>
            <w:r/>
            <w:r>
              <w:rPr>
                <w:b w:val="0"/>
                <w:sz w:val="16"/>
              </w:rPr>
              <w:t>Supabase</w:t>
            </w:r>
          </w:p>
        </w:tc>
        <w:tc>
          <w:tcPr>
            <w:tcW w:type="dxa" w:w="4320"/>
            <w:vAlign w:val="top"/>
            <w:shd w:fill="FFFFFF"/>
          </w:tcPr>
          <w:p>
            <w:r/>
            <w:r>
              <w:rPr>
                <w:b w:val="0"/>
                <w:sz w:val="16"/>
              </w:rPr>
              <w:t>Auth, Postgres, Storage, Realtime, Edge Functions, RLS.</w:t>
            </w:r>
          </w:p>
        </w:tc>
      </w:tr>
      <w:tr>
        <w:tc>
          <w:tcPr>
            <w:tcW w:type="dxa" w:w="2448"/>
            <w:vAlign w:val="top"/>
            <w:shd w:fill="F8FBF8"/>
          </w:tcPr>
          <w:p>
            <w:r/>
            <w:r>
              <w:rPr>
                <w:b w:val="0"/>
                <w:sz w:val="16"/>
              </w:rPr>
              <w:t>AI</w:t>
            </w:r>
          </w:p>
        </w:tc>
        <w:tc>
          <w:tcPr>
            <w:tcW w:type="dxa" w:w="3600"/>
            <w:vAlign w:val="top"/>
            <w:shd w:fill="F8FBF8"/>
          </w:tcPr>
          <w:p>
            <w:r/>
            <w:r>
              <w:rPr>
                <w:b w:val="0"/>
                <w:sz w:val="16"/>
              </w:rPr>
              <w:t>OpenAI API detrás de aiService</w:t>
            </w:r>
          </w:p>
        </w:tc>
        <w:tc>
          <w:tcPr>
            <w:tcW w:type="dxa" w:w="4320"/>
            <w:vAlign w:val="top"/>
            <w:shd w:fill="F8FBF8"/>
          </w:tcPr>
          <w:p>
            <w:r/>
            <w:r>
              <w:rPr>
                <w:b w:val="0"/>
                <w:sz w:val="16"/>
              </w:rPr>
              <w:t>Extracción, resumen, sugerencias y generación.</w:t>
            </w:r>
          </w:p>
        </w:tc>
      </w:tr>
      <w:tr>
        <w:tc>
          <w:tcPr>
            <w:tcW w:type="dxa" w:w="2448"/>
            <w:vAlign w:val="top"/>
            <w:shd w:fill="FFFFFF"/>
          </w:tcPr>
          <w:p>
            <w:r/>
            <w:r>
              <w:rPr>
                <w:b w:val="0"/>
                <w:sz w:val="16"/>
              </w:rPr>
              <w:t>Vector search</w:t>
            </w:r>
          </w:p>
        </w:tc>
        <w:tc>
          <w:tcPr>
            <w:tcW w:type="dxa" w:w="3600"/>
            <w:vAlign w:val="top"/>
            <w:shd w:fill="FFFFFF"/>
          </w:tcPr>
          <w:p>
            <w:r/>
            <w:r>
              <w:rPr>
                <w:b w:val="0"/>
                <w:sz w:val="16"/>
              </w:rPr>
              <w:t>Supabase pgvector</w:t>
            </w:r>
          </w:p>
        </w:tc>
        <w:tc>
          <w:tcPr>
            <w:tcW w:type="dxa" w:w="4320"/>
            <w:vAlign w:val="top"/>
            <w:shd w:fill="FFFFFF"/>
          </w:tcPr>
          <w:p>
            <w:r/>
            <w:r>
              <w:rPr>
                <w:b w:val="0"/>
                <w:sz w:val="16"/>
              </w:rPr>
              <w:t>Búsqueda semántica futura.</w:t>
            </w:r>
          </w:p>
        </w:tc>
      </w:tr>
      <w:tr>
        <w:tc>
          <w:tcPr>
            <w:tcW w:type="dxa" w:w="2448"/>
            <w:vAlign w:val="top"/>
            <w:shd w:fill="F8FBF8"/>
          </w:tcPr>
          <w:p>
            <w:r/>
            <w:r>
              <w:rPr>
                <w:b w:val="0"/>
                <w:sz w:val="16"/>
              </w:rPr>
              <w:t>Testing</w:t>
            </w:r>
          </w:p>
        </w:tc>
        <w:tc>
          <w:tcPr>
            <w:tcW w:type="dxa" w:w="3600"/>
            <w:vAlign w:val="top"/>
            <w:shd w:fill="F8FBF8"/>
          </w:tcPr>
          <w:p>
            <w:r/>
            <w:r>
              <w:rPr>
                <w:b w:val="0"/>
                <w:sz w:val="16"/>
              </w:rPr>
              <w:t>Vitest + Playwright</w:t>
            </w:r>
          </w:p>
        </w:tc>
        <w:tc>
          <w:tcPr>
            <w:tcW w:type="dxa" w:w="4320"/>
            <w:vAlign w:val="top"/>
            <w:shd w:fill="F8FBF8"/>
          </w:tcPr>
          <w:p>
            <w:r/>
            <w:r>
              <w:rPr>
                <w:b w:val="0"/>
                <w:sz w:val="16"/>
              </w:rPr>
              <w:t>Unit, integration y E2E.</w:t>
            </w:r>
          </w:p>
        </w:tc>
      </w:tr>
      <w:tr>
        <w:tc>
          <w:tcPr>
            <w:tcW w:type="dxa" w:w="2448"/>
            <w:vAlign w:val="top"/>
            <w:shd w:fill="FFFFFF"/>
          </w:tcPr>
          <w:p>
            <w:r/>
            <w:r>
              <w:rPr>
                <w:b w:val="0"/>
                <w:sz w:val="16"/>
              </w:rPr>
              <w:t>Monitoring</w:t>
            </w:r>
          </w:p>
        </w:tc>
        <w:tc>
          <w:tcPr>
            <w:tcW w:type="dxa" w:w="3600"/>
            <w:vAlign w:val="top"/>
            <w:shd w:fill="FFFFFF"/>
          </w:tcPr>
          <w:p>
            <w:r/>
            <w:r>
              <w:rPr>
                <w:b w:val="0"/>
                <w:sz w:val="16"/>
              </w:rPr>
              <w:t>Sentry + PostHog</w:t>
            </w:r>
          </w:p>
        </w:tc>
        <w:tc>
          <w:tcPr>
            <w:tcW w:type="dxa" w:w="4320"/>
            <w:vAlign w:val="top"/>
            <w:shd w:fill="FFFFFF"/>
          </w:tcPr>
          <w:p>
            <w:r/>
            <w:r>
              <w:rPr>
                <w:b w:val="0"/>
                <w:sz w:val="16"/>
              </w:rPr>
              <w:t>Errores, eventos, funnels y métricas.</w:t>
            </w:r>
          </w:p>
        </w:tc>
      </w:tr>
      <w:tr>
        <w:tc>
          <w:tcPr>
            <w:tcW w:type="dxa" w:w="2448"/>
            <w:vAlign w:val="top"/>
            <w:shd w:fill="F8FBF8"/>
          </w:tcPr>
          <w:p>
            <w:r/>
            <w:r>
              <w:rPr>
                <w:b w:val="0"/>
                <w:sz w:val="16"/>
              </w:rPr>
              <w:t>Deploy</w:t>
            </w:r>
          </w:p>
        </w:tc>
        <w:tc>
          <w:tcPr>
            <w:tcW w:type="dxa" w:w="3600"/>
            <w:vAlign w:val="top"/>
            <w:shd w:fill="F8FBF8"/>
          </w:tcPr>
          <w:p>
            <w:r/>
            <w:r>
              <w:rPr>
                <w:b w:val="0"/>
                <w:sz w:val="16"/>
              </w:rPr>
              <w:t>Vercel + Supabase Cloud</w:t>
            </w:r>
          </w:p>
        </w:tc>
        <w:tc>
          <w:tcPr>
            <w:tcW w:type="dxa" w:w="4320"/>
            <w:vAlign w:val="top"/>
            <w:shd w:fill="F8FBF8"/>
          </w:tcPr>
          <w:p>
            <w:r/>
            <w:r>
              <w:rPr>
                <w:b w:val="0"/>
                <w:sz w:val="16"/>
              </w:rPr>
              <w:t>Frontend y backend cloud.</w:t>
            </w:r>
          </w:p>
        </w:tc>
      </w:tr>
      <w:tr>
        <w:tc>
          <w:tcPr>
            <w:tcW w:type="dxa" w:w="2448"/>
            <w:vAlign w:val="top"/>
            <w:shd w:fill="FFFFFF"/>
          </w:tcPr>
          <w:p>
            <w:r/>
            <w:r>
              <w:rPr>
                <w:b w:val="0"/>
                <w:sz w:val="16"/>
              </w:rPr>
              <w:t>i18n</w:t>
            </w:r>
          </w:p>
        </w:tc>
        <w:tc>
          <w:tcPr>
            <w:tcW w:type="dxa" w:w="3600"/>
            <w:vAlign w:val="top"/>
            <w:shd w:fill="FFFFFF"/>
          </w:tcPr>
          <w:p>
            <w:r/>
            <w:r>
              <w:rPr>
                <w:b w:val="0"/>
                <w:sz w:val="16"/>
              </w:rPr>
              <w:t>next-intl</w:t>
            </w:r>
          </w:p>
        </w:tc>
        <w:tc>
          <w:tcPr>
            <w:tcW w:type="dxa" w:w="4320"/>
            <w:vAlign w:val="top"/>
            <w:shd w:fill="FFFFFF"/>
          </w:tcPr>
          <w:p>
            <w:r/>
            <w:r>
              <w:rPr>
                <w:b w:val="0"/>
                <w:sz w:val="16"/>
              </w:rPr>
              <w:t>Internationalization Spanish/English.</w:t>
            </w:r>
          </w:p>
        </w:tc>
      </w:tr>
    </w:tbl>
    <w:p>
      <w:pPr>
        <w:pStyle w:val="Heading1"/>
        <w:spacing w:after="80" w:line="252" w:lineRule="auto"/>
      </w:pPr>
      <w:r>
        <w:rPr>
          <w:color w:val="1F3A3D"/>
        </w:rPr>
        <w:t>6. Preparación del ambiente de desarrollo</w:t>
      </w:r>
    </w:p>
    <w:p>
      <w:pPr>
        <w:spacing w:after="80" w:line="252" w:lineRule="auto"/>
      </w:pPr>
      <w:r>
        <w:t>Antes de escribir código de producto, se debe preparar el ambiente local y remoto para evitar deuda técnica temprana.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5D9362"/>
          </w:tcPr>
          <w:p>
            <w:r/>
            <w:r>
              <w:rPr>
                <w:b/>
                <w:color w:val="FFFFFF"/>
                <w:sz w:val="16"/>
              </w:rPr>
              <w:t>Paso</w:t>
            </w:r>
          </w:p>
        </w:tc>
        <w:tc>
          <w:tcPr>
            <w:tcW w:type="dxa" w:w="4032"/>
            <w:vAlign w:val="top"/>
            <w:shd w:fill="5D9362"/>
          </w:tcPr>
          <w:p>
            <w:r/>
            <w:r>
              <w:rPr>
                <w:b/>
                <w:color w:val="FFFFFF"/>
                <w:sz w:val="16"/>
              </w:rPr>
              <w:t>Acción</w:t>
            </w:r>
          </w:p>
        </w:tc>
        <w:tc>
          <w:tcPr>
            <w:tcW w:type="dxa" w:w="4032"/>
            <w:vAlign w:val="top"/>
            <w:shd w:fill="5D9362"/>
          </w:tcPr>
          <w:p>
            <w:r/>
            <w:r>
              <w:rPr>
                <w:b/>
                <w:color w:val="FFFFFF"/>
                <w:sz w:val="16"/>
              </w:rPr>
              <w:t>Resultado esperado</w:t>
            </w:r>
          </w:p>
        </w:tc>
        <w:tc>
          <w:tcPr>
            <w:tcW w:type="dxa" w:w="1296"/>
            <w:vAlign w:val="top"/>
            <w:shd w:fill="5D9362"/>
          </w:tcPr>
          <w:p>
            <w:r/>
            <w:r>
              <w:rPr>
                <w:b/>
                <w:color w:val="FFFFFF"/>
                <w:sz w:val="16"/>
              </w:rPr>
              <w:t>Estado</w:t>
            </w:r>
          </w:p>
        </w:tc>
      </w:tr>
      <w:tr>
        <w:tc>
          <w:tcPr>
            <w:tcW w:type="dxa" w:w="1008"/>
            <w:vAlign w:val="top"/>
            <w:shd w:fill="FFFFFF"/>
          </w:tcPr>
          <w:p>
            <w:r/>
            <w:r>
              <w:rPr>
                <w:b w:val="0"/>
                <w:sz w:val="16"/>
              </w:rPr>
              <w:t>6.1</w:t>
            </w:r>
          </w:p>
        </w:tc>
        <w:tc>
          <w:tcPr>
            <w:tcW w:type="dxa" w:w="4032"/>
            <w:vAlign w:val="top"/>
            <w:shd w:fill="FFFFFF"/>
          </w:tcPr>
          <w:p>
            <w:r/>
            <w:r>
              <w:rPr>
                <w:b w:val="0"/>
                <w:sz w:val="16"/>
              </w:rPr>
              <w:t>Crear repositorio GitHub projectops360.</w:t>
            </w:r>
          </w:p>
        </w:tc>
        <w:tc>
          <w:tcPr>
            <w:tcW w:type="dxa" w:w="4032"/>
            <w:vAlign w:val="top"/>
            <w:shd w:fill="FFFFFF"/>
          </w:tcPr>
          <w:p>
            <w:r/>
            <w:r>
              <w:rPr>
                <w:b w:val="0"/>
                <w:sz w:val="16"/>
              </w:rPr>
              <w:t>Repositorio privado inicial.</w:t>
            </w:r>
          </w:p>
        </w:tc>
        <w:tc>
          <w:tcPr>
            <w:tcW w:type="dxa" w:w="1296"/>
            <w:vAlign w:val="top"/>
            <w:shd w:fill="FFFFFF"/>
          </w:tcPr>
          <w:p>
            <w:r/>
            <w:r>
              <w:rPr>
                <w:b w:val="0"/>
                <w:sz w:val="16"/>
              </w:rPr>
              <w:t>Pendiente</w:t>
            </w:r>
          </w:p>
        </w:tc>
      </w:tr>
      <w:tr>
        <w:tc>
          <w:tcPr>
            <w:tcW w:type="dxa" w:w="1008"/>
            <w:vAlign w:val="top"/>
            <w:shd w:fill="F8FBF8"/>
          </w:tcPr>
          <w:p>
            <w:r/>
            <w:r>
              <w:rPr>
                <w:b w:val="0"/>
                <w:sz w:val="16"/>
              </w:rPr>
              <w:t>6.2</w:t>
            </w:r>
          </w:p>
        </w:tc>
        <w:tc>
          <w:tcPr>
            <w:tcW w:type="dxa" w:w="4032"/>
            <w:vAlign w:val="top"/>
            <w:shd w:fill="F8FBF8"/>
          </w:tcPr>
          <w:p>
            <w:r/>
            <w:r>
              <w:rPr>
                <w:b w:val="0"/>
                <w:sz w:val="16"/>
              </w:rPr>
              <w:t>Definir branch strategy: main, develop, feature/*.</w:t>
            </w:r>
          </w:p>
        </w:tc>
        <w:tc>
          <w:tcPr>
            <w:tcW w:type="dxa" w:w="4032"/>
            <w:vAlign w:val="top"/>
            <w:shd w:fill="F8FBF8"/>
          </w:tcPr>
          <w:p>
            <w:r/>
            <w:r>
              <w:rPr>
                <w:b w:val="0"/>
                <w:sz w:val="16"/>
              </w:rPr>
              <w:t>Flujo de trabajo claro.</w:t>
            </w:r>
          </w:p>
        </w:tc>
        <w:tc>
          <w:tcPr>
            <w:tcW w:type="dxa" w:w="1296"/>
            <w:vAlign w:val="top"/>
            <w:shd w:fill="F8FBF8"/>
          </w:tcPr>
          <w:p>
            <w:r/>
            <w:r>
              <w:rPr>
                <w:b w:val="0"/>
                <w:sz w:val="16"/>
              </w:rPr>
              <w:t>Pendiente</w:t>
            </w:r>
          </w:p>
        </w:tc>
      </w:tr>
      <w:tr>
        <w:tc>
          <w:tcPr>
            <w:tcW w:type="dxa" w:w="1008"/>
            <w:vAlign w:val="top"/>
            <w:shd w:fill="FFFFFF"/>
          </w:tcPr>
          <w:p>
            <w:r/>
            <w:r>
              <w:rPr>
                <w:b w:val="0"/>
                <w:sz w:val="16"/>
              </w:rPr>
              <w:t>6.3</w:t>
            </w:r>
          </w:p>
        </w:tc>
        <w:tc>
          <w:tcPr>
            <w:tcW w:type="dxa" w:w="4032"/>
            <w:vAlign w:val="top"/>
            <w:shd w:fill="FFFFFF"/>
          </w:tcPr>
          <w:p>
            <w:r/>
            <w:r>
              <w:rPr>
                <w:b w:val="0"/>
                <w:sz w:val="16"/>
              </w:rPr>
              <w:t>Instalar Node.js LTS y pnpm.</w:t>
            </w:r>
          </w:p>
        </w:tc>
        <w:tc>
          <w:tcPr>
            <w:tcW w:type="dxa" w:w="4032"/>
            <w:vAlign w:val="top"/>
            <w:shd w:fill="FFFFFF"/>
          </w:tcPr>
          <w:p>
            <w:r/>
            <w:r>
              <w:rPr>
                <w:b w:val="0"/>
                <w:sz w:val="16"/>
              </w:rPr>
              <w:t>Entorno frontend listo.</w:t>
            </w:r>
          </w:p>
        </w:tc>
        <w:tc>
          <w:tcPr>
            <w:tcW w:type="dxa" w:w="1296"/>
            <w:vAlign w:val="top"/>
            <w:shd w:fill="FFFFFF"/>
          </w:tcPr>
          <w:p>
            <w:r/>
            <w:r>
              <w:rPr>
                <w:b w:val="0"/>
                <w:sz w:val="16"/>
              </w:rPr>
              <w:t>Pendiente</w:t>
            </w:r>
          </w:p>
        </w:tc>
      </w:tr>
      <w:tr>
        <w:tc>
          <w:tcPr>
            <w:tcW w:type="dxa" w:w="1008"/>
            <w:vAlign w:val="top"/>
            <w:shd w:fill="F8FBF8"/>
          </w:tcPr>
          <w:p>
            <w:r/>
            <w:r>
              <w:rPr>
                <w:b w:val="0"/>
                <w:sz w:val="16"/>
              </w:rPr>
              <w:t>6.4</w:t>
            </w:r>
          </w:p>
        </w:tc>
        <w:tc>
          <w:tcPr>
            <w:tcW w:type="dxa" w:w="4032"/>
            <w:vAlign w:val="top"/>
            <w:shd w:fill="F8FBF8"/>
          </w:tcPr>
          <w:p>
            <w:r/>
            <w:r>
              <w:rPr>
                <w:b w:val="0"/>
                <w:sz w:val="16"/>
              </w:rPr>
              <w:t>Crear proyecto Next.js con TypeScript.</w:t>
            </w:r>
          </w:p>
        </w:tc>
        <w:tc>
          <w:tcPr>
            <w:tcW w:type="dxa" w:w="4032"/>
            <w:vAlign w:val="top"/>
            <w:shd w:fill="F8FBF8"/>
          </w:tcPr>
          <w:p>
            <w:r/>
            <w:r>
              <w:rPr>
                <w:b w:val="0"/>
                <w:sz w:val="16"/>
              </w:rPr>
              <w:t>App base corriendo localmente.</w:t>
            </w:r>
          </w:p>
        </w:tc>
        <w:tc>
          <w:tcPr>
            <w:tcW w:type="dxa" w:w="1296"/>
            <w:vAlign w:val="top"/>
            <w:shd w:fill="F8FBF8"/>
          </w:tcPr>
          <w:p>
            <w:r/>
            <w:r>
              <w:rPr>
                <w:b w:val="0"/>
                <w:sz w:val="16"/>
              </w:rPr>
              <w:t>Pendiente</w:t>
            </w:r>
          </w:p>
        </w:tc>
      </w:tr>
      <w:tr>
        <w:tc>
          <w:tcPr>
            <w:tcW w:type="dxa" w:w="1008"/>
            <w:vAlign w:val="top"/>
            <w:shd w:fill="FFFFFF"/>
          </w:tcPr>
          <w:p>
            <w:r/>
            <w:r>
              <w:rPr>
                <w:b w:val="0"/>
                <w:sz w:val="16"/>
              </w:rPr>
              <w:t>6.5</w:t>
            </w:r>
          </w:p>
        </w:tc>
        <w:tc>
          <w:tcPr>
            <w:tcW w:type="dxa" w:w="4032"/>
            <w:vAlign w:val="top"/>
            <w:shd w:fill="FFFFFF"/>
          </w:tcPr>
          <w:p>
            <w:r/>
            <w:r>
              <w:rPr>
                <w:b w:val="0"/>
                <w:sz w:val="16"/>
              </w:rPr>
              <w:t>Crear proyecto Supabase.</w:t>
            </w:r>
          </w:p>
        </w:tc>
        <w:tc>
          <w:tcPr>
            <w:tcW w:type="dxa" w:w="4032"/>
            <w:vAlign w:val="top"/>
            <w:shd w:fill="FFFFFF"/>
          </w:tcPr>
          <w:p>
            <w:r/>
            <w:r>
              <w:rPr>
                <w:b w:val="0"/>
                <w:sz w:val="16"/>
              </w:rPr>
              <w:t>Backend cloud inicial.</w:t>
            </w:r>
          </w:p>
        </w:tc>
        <w:tc>
          <w:tcPr>
            <w:tcW w:type="dxa" w:w="1296"/>
            <w:vAlign w:val="top"/>
            <w:shd w:fill="FFFFFF"/>
          </w:tcPr>
          <w:p>
            <w:r/>
            <w:r>
              <w:rPr>
                <w:b w:val="0"/>
                <w:sz w:val="16"/>
              </w:rPr>
              <w:t>Pendiente</w:t>
            </w:r>
          </w:p>
        </w:tc>
      </w:tr>
      <w:tr>
        <w:tc>
          <w:tcPr>
            <w:tcW w:type="dxa" w:w="1008"/>
            <w:vAlign w:val="top"/>
            <w:shd w:fill="F8FBF8"/>
          </w:tcPr>
          <w:p>
            <w:r/>
            <w:r>
              <w:rPr>
                <w:b w:val="0"/>
                <w:sz w:val="16"/>
              </w:rPr>
              <w:t>6.6</w:t>
            </w:r>
          </w:p>
        </w:tc>
        <w:tc>
          <w:tcPr>
            <w:tcW w:type="dxa" w:w="4032"/>
            <w:vAlign w:val="top"/>
            <w:shd w:fill="F8FBF8"/>
          </w:tcPr>
          <w:p>
            <w:r/>
            <w:r>
              <w:rPr>
                <w:b w:val="0"/>
                <w:sz w:val="16"/>
              </w:rPr>
              <w:t>Crear ambientes: local, staging, production.</w:t>
            </w:r>
          </w:p>
        </w:tc>
        <w:tc>
          <w:tcPr>
            <w:tcW w:type="dxa" w:w="4032"/>
            <w:vAlign w:val="top"/>
            <w:shd w:fill="F8FBF8"/>
          </w:tcPr>
          <w:p>
            <w:r/>
            <w:r>
              <w:rPr>
                <w:b w:val="0"/>
                <w:sz w:val="16"/>
              </w:rPr>
              <w:t>Separación de entornos.</w:t>
            </w:r>
          </w:p>
        </w:tc>
        <w:tc>
          <w:tcPr>
            <w:tcW w:type="dxa" w:w="1296"/>
            <w:vAlign w:val="top"/>
            <w:shd w:fill="F8FBF8"/>
          </w:tcPr>
          <w:p>
            <w:r/>
            <w:r>
              <w:rPr>
                <w:b w:val="0"/>
                <w:sz w:val="16"/>
              </w:rPr>
              <w:t>Pendiente</w:t>
            </w:r>
          </w:p>
        </w:tc>
      </w:tr>
      <w:tr>
        <w:tc>
          <w:tcPr>
            <w:tcW w:type="dxa" w:w="1008"/>
            <w:vAlign w:val="top"/>
            <w:shd w:fill="FFFFFF"/>
          </w:tcPr>
          <w:p>
            <w:r/>
            <w:r>
              <w:rPr>
                <w:b w:val="0"/>
                <w:sz w:val="16"/>
              </w:rPr>
              <w:t>6.7</w:t>
            </w:r>
          </w:p>
        </w:tc>
        <w:tc>
          <w:tcPr>
            <w:tcW w:type="dxa" w:w="4032"/>
            <w:vAlign w:val="top"/>
            <w:shd w:fill="FFFFFF"/>
          </w:tcPr>
          <w:p>
            <w:r/>
            <w:r>
              <w:rPr>
                <w:b w:val="0"/>
                <w:sz w:val="16"/>
              </w:rPr>
              <w:t>Configurar variables de entorno.</w:t>
            </w:r>
          </w:p>
        </w:tc>
        <w:tc>
          <w:tcPr>
            <w:tcW w:type="dxa" w:w="4032"/>
            <w:vAlign w:val="top"/>
            <w:shd w:fill="FFFFFF"/>
          </w:tcPr>
          <w:p>
            <w:r/>
            <w:r>
              <w:rPr>
                <w:b w:val="0"/>
                <w:sz w:val="16"/>
              </w:rPr>
              <w:t>.env.local y secrets protegidos.</w:t>
            </w:r>
          </w:p>
        </w:tc>
        <w:tc>
          <w:tcPr>
            <w:tcW w:type="dxa" w:w="1296"/>
            <w:vAlign w:val="top"/>
            <w:shd w:fill="FFFFFF"/>
          </w:tcPr>
          <w:p>
            <w:r/>
            <w:r>
              <w:rPr>
                <w:b w:val="0"/>
                <w:sz w:val="16"/>
              </w:rPr>
              <w:t>Pendiente</w:t>
            </w:r>
          </w:p>
        </w:tc>
      </w:tr>
      <w:tr>
        <w:tc>
          <w:tcPr>
            <w:tcW w:type="dxa" w:w="1008"/>
            <w:vAlign w:val="top"/>
            <w:shd w:fill="F8FBF8"/>
          </w:tcPr>
          <w:p>
            <w:r/>
            <w:r>
              <w:rPr>
                <w:b w:val="0"/>
                <w:sz w:val="16"/>
              </w:rPr>
              <w:t>6.8</w:t>
            </w:r>
          </w:p>
        </w:tc>
        <w:tc>
          <w:tcPr>
            <w:tcW w:type="dxa" w:w="4032"/>
            <w:vAlign w:val="top"/>
            <w:shd w:fill="F8FBF8"/>
          </w:tcPr>
          <w:p>
            <w:r/>
            <w:r>
              <w:rPr>
                <w:b w:val="0"/>
                <w:sz w:val="16"/>
              </w:rPr>
              <w:t>Configurar Vercel project.</w:t>
            </w:r>
          </w:p>
        </w:tc>
        <w:tc>
          <w:tcPr>
            <w:tcW w:type="dxa" w:w="4032"/>
            <w:vAlign w:val="top"/>
            <w:shd w:fill="F8FBF8"/>
          </w:tcPr>
          <w:p>
            <w:r/>
            <w:r>
              <w:rPr>
                <w:b w:val="0"/>
                <w:sz w:val="16"/>
              </w:rPr>
              <w:t>Deploy automático inicial.</w:t>
            </w:r>
          </w:p>
        </w:tc>
        <w:tc>
          <w:tcPr>
            <w:tcW w:type="dxa" w:w="1296"/>
            <w:vAlign w:val="top"/>
            <w:shd w:fill="F8FBF8"/>
          </w:tcPr>
          <w:p>
            <w:r/>
            <w:r>
              <w:rPr>
                <w:b w:val="0"/>
                <w:sz w:val="16"/>
              </w:rPr>
              <w:t>Pendiente</w:t>
            </w:r>
          </w:p>
        </w:tc>
      </w:tr>
      <w:tr>
        <w:tc>
          <w:tcPr>
            <w:tcW w:type="dxa" w:w="1008"/>
            <w:vAlign w:val="top"/>
            <w:shd w:fill="FFFFFF"/>
          </w:tcPr>
          <w:p>
            <w:r/>
            <w:r>
              <w:rPr>
                <w:b w:val="0"/>
                <w:sz w:val="16"/>
              </w:rPr>
              <w:t>6.9</w:t>
            </w:r>
          </w:p>
        </w:tc>
        <w:tc>
          <w:tcPr>
            <w:tcW w:type="dxa" w:w="4032"/>
            <w:vAlign w:val="top"/>
            <w:shd w:fill="FFFFFF"/>
          </w:tcPr>
          <w:p>
            <w:r/>
            <w:r>
              <w:rPr>
                <w:b w:val="0"/>
                <w:sz w:val="16"/>
              </w:rPr>
              <w:t>Configurar Sentry/PostHog.</w:t>
            </w:r>
          </w:p>
        </w:tc>
        <w:tc>
          <w:tcPr>
            <w:tcW w:type="dxa" w:w="4032"/>
            <w:vAlign w:val="top"/>
            <w:shd w:fill="FFFFFF"/>
          </w:tcPr>
          <w:p>
            <w:r/>
            <w:r>
              <w:rPr>
                <w:b w:val="0"/>
                <w:sz w:val="16"/>
              </w:rPr>
              <w:t>Observabilidad inicial.</w:t>
            </w:r>
          </w:p>
        </w:tc>
        <w:tc>
          <w:tcPr>
            <w:tcW w:type="dxa" w:w="1296"/>
            <w:vAlign w:val="top"/>
            <w:shd w:fill="FFFFFF"/>
          </w:tcPr>
          <w:p>
            <w:r/>
            <w:r>
              <w:rPr>
                <w:b w:val="0"/>
                <w:sz w:val="16"/>
              </w:rPr>
              <w:t>Pendiente</w:t>
            </w:r>
          </w:p>
        </w:tc>
      </w:tr>
    </w:tbl>
    <w:p>
      <w:pPr>
        <w:pStyle w:val="Heading1"/>
        <w:spacing w:after="80" w:line="252" w:lineRule="auto"/>
      </w:pPr>
      <w:r>
        <w:rPr>
          <w:color w:val="1F3A3D"/>
        </w:rPr>
        <w:t>7. Instalación frontend</w:t>
      </w:r>
    </w:p>
    <w:p>
      <w:pPr>
        <w:pStyle w:val="ListNumber"/>
        <w:spacing w:after="80" w:line="252" w:lineRule="auto"/>
      </w:pPr>
      <w:r>
        <w:t>Crear proyecto Next.js con App Router, TypeScript y estructura /src.</w:t>
      </w:r>
    </w:p>
    <w:p>
      <w:pPr>
        <w:pStyle w:val="ListNumber"/>
        <w:spacing w:after="80" w:line="252" w:lineRule="auto"/>
      </w:pPr>
      <w:r>
        <w:t>Instalar Tailwind CSS y configurar theme base con color verde suave ProjectOps360°.</w:t>
      </w:r>
    </w:p>
    <w:p>
      <w:pPr>
        <w:pStyle w:val="ListNumber"/>
        <w:spacing w:after="80" w:line="252" w:lineRule="auto"/>
      </w:pPr>
      <w:r>
        <w:t>Instalar shadcn/ui y componentes base: Button, Card, Input, Select, Dialog, Table, Tabs, Badge, DropdownMenu, Sheet.</w:t>
      </w:r>
    </w:p>
    <w:p>
      <w:pPr>
        <w:pStyle w:val="ListNumber"/>
        <w:spacing w:after="80" w:line="252" w:lineRule="auto"/>
      </w:pPr>
      <w:r>
        <w:t>Instalar Lucide Icons para iconografía de proyecto, decisión, comunicación, documento, riesgo y AI.</w:t>
      </w:r>
    </w:p>
    <w:p>
      <w:pPr>
        <w:pStyle w:val="ListNumber"/>
        <w:spacing w:after="80" w:line="252" w:lineRule="auto"/>
      </w:pPr>
      <w:r>
        <w:t>Configurar layout base: sidebar, topbar, project switcher y AI side panel placeholder.</w:t>
      </w:r>
    </w:p>
    <w:p>
      <w:pPr>
        <w:pStyle w:val="ListNumber"/>
        <w:spacing w:after="80" w:line="252" w:lineRule="auto"/>
      </w:pPr>
      <w:r>
        <w:t>Crear estructura inicial de rutas: dashboard, projects, settings, admin.</w:t>
      </w:r>
    </w:p>
    <w:p>
      <w:pPr>
        <w:pStyle w:val="ListNumber"/>
        <w:spacing w:after="80" w:line="252" w:lineRule="auto"/>
      </w:pPr>
      <w:r>
        <w:t>Crear sistema de theming simple con variables CSS y color de marca.</w:t>
      </w:r>
    </w:p>
    <w:p>
      <w:pPr>
        <w:pStyle w:val="ListNumber"/>
        <w:spacing w:after="80" w:line="252" w:lineRule="auto"/>
      </w:pPr>
      <w:r>
        <w:t>Configurar TanStack Query para data fetching.</w:t>
      </w:r>
    </w:p>
    <w:p>
      <w:pPr>
        <w:pStyle w:val="ListNumber"/>
        <w:spacing w:after="80" w:line="252" w:lineRule="auto"/>
      </w:pPr>
      <w:r>
        <w:t>Configurar React Hook Form + Zod para formularios.</w:t>
      </w:r>
    </w:p>
    <w:p>
      <w:pPr>
        <w:pStyle w:val="Heading1"/>
        <w:spacing w:after="80" w:line="252" w:lineRule="auto"/>
      </w:pPr>
      <w:r>
        <w:rPr>
          <w:color w:val="1F3A3D"/>
        </w:rPr>
        <w:t>8. Instalación backend: Supabase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5D9362"/>
          </w:tcPr>
          <w:p>
            <w:r/>
            <w:r>
              <w:rPr>
                <w:b/>
                <w:color w:val="FFFFFF"/>
                <w:sz w:val="16"/>
              </w:rPr>
              <w:t>Componente</w:t>
            </w:r>
          </w:p>
        </w:tc>
        <w:tc>
          <w:tcPr>
            <w:tcW w:type="dxa" w:w="4464"/>
            <w:vAlign w:val="top"/>
            <w:shd w:fill="5D9362"/>
          </w:tcPr>
          <w:p>
            <w:r/>
            <w:r>
              <w:rPr>
                <w:b/>
                <w:color w:val="FFFFFF"/>
                <w:sz w:val="16"/>
              </w:rPr>
              <w:t>Acción</w:t>
            </w:r>
          </w:p>
        </w:tc>
        <w:tc>
          <w:tcPr>
            <w:tcW w:type="dxa" w:w="4032"/>
            <w:vAlign w:val="top"/>
            <w:shd w:fill="5D9362"/>
          </w:tcPr>
          <w:p>
            <w:r/>
            <w:r>
              <w:rPr>
                <w:b/>
                <w:color w:val="FFFFFF"/>
                <w:sz w:val="16"/>
              </w:rPr>
              <w:t>Notas</w:t>
            </w:r>
          </w:p>
        </w:tc>
      </w:tr>
      <w:tr>
        <w:tc>
          <w:tcPr>
            <w:tcW w:type="dxa" w:w="2016"/>
            <w:vAlign w:val="top"/>
            <w:shd w:fill="FFFFFF"/>
          </w:tcPr>
          <w:p>
            <w:r/>
            <w:r>
              <w:rPr>
                <w:b w:val="0"/>
                <w:sz w:val="16"/>
              </w:rPr>
              <w:t>Auth</w:t>
            </w:r>
          </w:p>
        </w:tc>
        <w:tc>
          <w:tcPr>
            <w:tcW w:type="dxa" w:w="4464"/>
            <w:vAlign w:val="top"/>
            <w:shd w:fill="FFFFFF"/>
          </w:tcPr>
          <w:p>
            <w:r/>
            <w:r>
              <w:rPr>
                <w:b w:val="0"/>
                <w:sz w:val="16"/>
              </w:rPr>
              <w:t>Activar email/password y magic link.</w:t>
            </w:r>
          </w:p>
        </w:tc>
        <w:tc>
          <w:tcPr>
            <w:tcW w:type="dxa" w:w="4032"/>
            <w:vAlign w:val="top"/>
            <w:shd w:fill="FFFFFF"/>
          </w:tcPr>
          <w:p>
            <w:r/>
            <w:r>
              <w:rPr>
                <w:b w:val="0"/>
                <w:sz w:val="16"/>
              </w:rPr>
              <w:t>OAuth puede venir después.</w:t>
            </w:r>
          </w:p>
        </w:tc>
      </w:tr>
      <w:tr>
        <w:tc>
          <w:tcPr>
            <w:tcW w:type="dxa" w:w="2016"/>
            <w:vAlign w:val="top"/>
            <w:shd w:fill="F8FBF8"/>
          </w:tcPr>
          <w:p>
            <w:r/>
            <w:r>
              <w:rPr>
                <w:b w:val="0"/>
                <w:sz w:val="16"/>
              </w:rPr>
              <w:t>Postgres</w:t>
            </w:r>
          </w:p>
        </w:tc>
        <w:tc>
          <w:tcPr>
            <w:tcW w:type="dxa" w:w="4464"/>
            <w:vAlign w:val="top"/>
            <w:shd w:fill="F8FBF8"/>
          </w:tcPr>
          <w:p>
            <w:r/>
            <w:r>
              <w:rPr>
                <w:b w:val="0"/>
                <w:sz w:val="16"/>
              </w:rPr>
              <w:t>Crear tablas de Phase 0.</w:t>
            </w:r>
          </w:p>
        </w:tc>
        <w:tc>
          <w:tcPr>
            <w:tcW w:type="dxa" w:w="4032"/>
            <w:vAlign w:val="top"/>
            <w:shd w:fill="F8FBF8"/>
          </w:tcPr>
          <w:p>
            <w:r/>
            <w:r>
              <w:rPr>
                <w:b w:val="0"/>
                <w:sz w:val="16"/>
              </w:rPr>
              <w:t>organizations, user_profiles, organization_users, projects.</w:t>
            </w:r>
          </w:p>
        </w:tc>
      </w:tr>
      <w:tr>
        <w:tc>
          <w:tcPr>
            <w:tcW w:type="dxa" w:w="2016"/>
            <w:vAlign w:val="top"/>
            <w:shd w:fill="FFFFFF"/>
          </w:tcPr>
          <w:p>
            <w:r/>
            <w:r>
              <w:rPr>
                <w:b w:val="0"/>
                <w:sz w:val="16"/>
              </w:rPr>
              <w:t>RLS</w:t>
            </w:r>
          </w:p>
        </w:tc>
        <w:tc>
          <w:tcPr>
            <w:tcW w:type="dxa" w:w="4464"/>
            <w:vAlign w:val="top"/>
            <w:shd w:fill="FFFFFF"/>
          </w:tcPr>
          <w:p>
            <w:r/>
            <w:r>
              <w:rPr>
                <w:b w:val="0"/>
                <w:sz w:val="16"/>
              </w:rPr>
              <w:t>Activar RLS en todas las tablas desde el inicio.</w:t>
            </w:r>
          </w:p>
        </w:tc>
        <w:tc>
          <w:tcPr>
            <w:tcW w:type="dxa" w:w="4032"/>
            <w:vAlign w:val="top"/>
            <w:shd w:fill="FFFFFF"/>
          </w:tcPr>
          <w:p>
            <w:r/>
            <w:r>
              <w:rPr>
                <w:b w:val="0"/>
                <w:sz w:val="16"/>
              </w:rPr>
              <w:t>Nunca dejar tablas multi-tenant sin RLS.</w:t>
            </w:r>
          </w:p>
        </w:tc>
      </w:tr>
      <w:tr>
        <w:tc>
          <w:tcPr>
            <w:tcW w:type="dxa" w:w="2016"/>
            <w:vAlign w:val="top"/>
            <w:shd w:fill="F8FBF8"/>
          </w:tcPr>
          <w:p>
            <w:r/>
            <w:r>
              <w:rPr>
                <w:b w:val="0"/>
                <w:sz w:val="16"/>
              </w:rPr>
              <w:t>Storage</w:t>
            </w:r>
          </w:p>
        </w:tc>
        <w:tc>
          <w:tcPr>
            <w:tcW w:type="dxa" w:w="4464"/>
            <w:vAlign w:val="top"/>
            <w:shd w:fill="F8FBF8"/>
          </w:tcPr>
          <w:p>
            <w:r/>
            <w:r>
              <w:rPr>
                <w:b w:val="0"/>
                <w:sz w:val="16"/>
              </w:rPr>
              <w:t>Crear bucket project-documents.</w:t>
            </w:r>
          </w:p>
        </w:tc>
        <w:tc>
          <w:tcPr>
            <w:tcW w:type="dxa" w:w="4032"/>
            <w:vAlign w:val="top"/>
            <w:shd w:fill="F8FBF8"/>
          </w:tcPr>
          <w:p>
            <w:r/>
            <w:r>
              <w:rPr>
                <w:b w:val="0"/>
                <w:sz w:val="16"/>
              </w:rPr>
              <w:t>Privado, con policies por organización/proyecto.</w:t>
            </w:r>
          </w:p>
        </w:tc>
      </w:tr>
      <w:tr>
        <w:tc>
          <w:tcPr>
            <w:tcW w:type="dxa" w:w="2016"/>
            <w:vAlign w:val="top"/>
            <w:shd w:fill="FFFFFF"/>
          </w:tcPr>
          <w:p>
            <w:r/>
            <w:r>
              <w:rPr>
                <w:b w:val="0"/>
                <w:sz w:val="16"/>
              </w:rPr>
              <w:t>Edge Functions</w:t>
            </w:r>
          </w:p>
        </w:tc>
        <w:tc>
          <w:tcPr>
            <w:tcW w:type="dxa" w:w="4464"/>
            <w:vAlign w:val="top"/>
            <w:shd w:fill="FFFFFF"/>
          </w:tcPr>
          <w:p>
            <w:r/>
            <w:r>
              <w:rPr>
                <w:b w:val="0"/>
                <w:sz w:val="16"/>
              </w:rPr>
              <w:t>Crear esqueleto ai-extract y ai-summarize.</w:t>
            </w:r>
          </w:p>
        </w:tc>
        <w:tc>
          <w:tcPr>
            <w:tcW w:type="dxa" w:w="4032"/>
            <w:vAlign w:val="top"/>
            <w:shd w:fill="FFFFFF"/>
          </w:tcPr>
          <w:p>
            <w:r/>
            <w:r>
              <w:rPr>
                <w:b w:val="0"/>
                <w:sz w:val="16"/>
              </w:rPr>
              <w:t>No ejecutar cambios críticos sin aprobación.</w:t>
            </w:r>
          </w:p>
        </w:tc>
      </w:tr>
      <w:tr>
        <w:tc>
          <w:tcPr>
            <w:tcW w:type="dxa" w:w="2016"/>
            <w:vAlign w:val="top"/>
            <w:shd w:fill="F8FBF8"/>
          </w:tcPr>
          <w:p>
            <w:r/>
            <w:r>
              <w:rPr>
                <w:b w:val="0"/>
                <w:sz w:val="16"/>
              </w:rPr>
              <w:t>Migrations</w:t>
            </w:r>
          </w:p>
        </w:tc>
        <w:tc>
          <w:tcPr>
            <w:tcW w:type="dxa" w:w="4464"/>
            <w:vAlign w:val="top"/>
            <w:shd w:fill="F8FBF8"/>
          </w:tcPr>
          <w:p>
            <w:r/>
            <w:r>
              <w:rPr>
                <w:b w:val="0"/>
                <w:sz w:val="16"/>
              </w:rPr>
              <w:t>Usar Supabase CLI para versionar schema.</w:t>
            </w:r>
          </w:p>
        </w:tc>
        <w:tc>
          <w:tcPr>
            <w:tcW w:type="dxa" w:w="4032"/>
            <w:vAlign w:val="top"/>
            <w:shd w:fill="F8FBF8"/>
          </w:tcPr>
          <w:p>
            <w:r/>
            <w:r>
              <w:rPr>
                <w:b w:val="0"/>
                <w:sz w:val="16"/>
              </w:rPr>
              <w:t>Evitar cambios manuales no versionados.</w:t>
            </w:r>
          </w:p>
        </w:tc>
      </w:tr>
      <w:tr>
        <w:tc>
          <w:tcPr>
            <w:tcW w:type="dxa" w:w="2016"/>
            <w:vAlign w:val="top"/>
            <w:shd w:fill="FFFFFF"/>
          </w:tcPr>
          <w:p>
            <w:r/>
            <w:r>
              <w:rPr>
                <w:b w:val="0"/>
                <w:sz w:val="16"/>
              </w:rPr>
              <w:t>Seed data</w:t>
            </w:r>
          </w:p>
        </w:tc>
        <w:tc>
          <w:tcPr>
            <w:tcW w:type="dxa" w:w="4464"/>
            <w:vAlign w:val="top"/>
            <w:shd w:fill="FFFFFF"/>
          </w:tcPr>
          <w:p>
            <w:r/>
            <w:r>
              <w:rPr>
                <w:b w:val="0"/>
                <w:sz w:val="16"/>
              </w:rPr>
              <w:t>Crear organización demo, usuario admin y proyecto demo.</w:t>
            </w:r>
          </w:p>
        </w:tc>
        <w:tc>
          <w:tcPr>
            <w:tcW w:type="dxa" w:w="4032"/>
            <w:vAlign w:val="top"/>
            <w:shd w:fill="FFFFFF"/>
          </w:tcPr>
          <w:p>
            <w:r/>
            <w:r>
              <w:rPr>
                <w:b w:val="0"/>
                <w:sz w:val="16"/>
              </w:rPr>
              <w:t>Necesario para pruebas y demo.</w:t>
            </w:r>
          </w:p>
        </w:tc>
      </w:tr>
      <w:tr>
        <w:tc>
          <w:tcPr>
            <w:tcW w:type="dxa" w:w="2016"/>
            <w:vAlign w:val="top"/>
            <w:shd w:fill="F8FBF8"/>
          </w:tcPr>
          <w:p>
            <w:r/>
            <w:r>
              <w:rPr>
                <w:b w:val="0"/>
                <w:sz w:val="16"/>
              </w:rPr>
              <w:t>Policy tests</w:t>
            </w:r>
          </w:p>
        </w:tc>
        <w:tc>
          <w:tcPr>
            <w:tcW w:type="dxa" w:w="4464"/>
            <w:vAlign w:val="top"/>
            <w:shd w:fill="F8FBF8"/>
          </w:tcPr>
          <w:p>
            <w:r/>
            <w:r>
              <w:rPr>
                <w:b w:val="0"/>
                <w:sz w:val="16"/>
              </w:rPr>
              <w:t>Crear tests básicos de RLS.</w:t>
            </w:r>
          </w:p>
        </w:tc>
        <w:tc>
          <w:tcPr>
            <w:tcW w:type="dxa" w:w="4032"/>
            <w:vAlign w:val="top"/>
            <w:shd w:fill="F8FBF8"/>
          </w:tcPr>
          <w:p>
            <w:r/>
            <w:r>
              <w:rPr>
                <w:b w:val="0"/>
                <w:sz w:val="16"/>
              </w:rPr>
              <w:t>Requisito de Phase 0.</w:t>
            </w:r>
          </w:p>
        </w:tc>
      </w:tr>
    </w:tbl>
    <w:p>
      <w:pPr>
        <w:pStyle w:val="Heading1"/>
        <w:spacing w:after="80" w:line="252" w:lineRule="auto"/>
      </w:pPr>
      <w:r>
        <w:rPr>
          <w:color w:val="1F3A3D"/>
        </w:rPr>
        <w:t>9. i18n desde Phase 0</w:t>
      </w:r>
    </w:p>
    <w:p>
      <w:pPr>
        <w:spacing w:after="80" w:line="252" w:lineRule="auto"/>
      </w:pPr>
      <w:r>
        <w:t>ProjectOps360° será Spanish/English desde su arquitectura inicial. La recomendación corregida es no diferir i18n foundation. Se puede limitar la cobertura de traducciones completas, pero la estructura técnica debe estar lista desde el inicio.</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5D9362"/>
          </w:tcPr>
          <w:p>
            <w:r/>
            <w:r>
              <w:rPr>
                <w:b/>
                <w:color w:val="FFFFFF"/>
                <w:sz w:val="16"/>
              </w:rPr>
              <w:t>Elemento</w:t>
            </w:r>
          </w:p>
        </w:tc>
        <w:tc>
          <w:tcPr>
            <w:tcW w:type="dxa" w:w="6912"/>
            <w:vAlign w:val="top"/>
            <w:shd w:fill="5D9362"/>
          </w:tcPr>
          <w:p>
            <w:r/>
            <w:r>
              <w:rPr>
                <w:b/>
                <w:color w:val="FFFFFF"/>
                <w:sz w:val="16"/>
              </w:rPr>
              <w:t>Implementación</w:t>
            </w:r>
          </w:p>
        </w:tc>
      </w:tr>
      <w:tr>
        <w:tc>
          <w:tcPr>
            <w:tcW w:type="dxa" w:w="3168"/>
            <w:vAlign w:val="top"/>
            <w:shd w:fill="FFFFFF"/>
          </w:tcPr>
          <w:p>
            <w:r/>
            <w:r>
              <w:rPr>
                <w:b w:val="0"/>
                <w:sz w:val="16"/>
              </w:rPr>
              <w:t>Librería</w:t>
            </w:r>
          </w:p>
        </w:tc>
        <w:tc>
          <w:tcPr>
            <w:tcW w:type="dxa" w:w="6912"/>
            <w:vAlign w:val="top"/>
            <w:shd w:fill="FFFFFF"/>
          </w:tcPr>
          <w:p>
            <w:r/>
            <w:r>
              <w:rPr>
                <w:b w:val="0"/>
                <w:sz w:val="16"/>
              </w:rPr>
              <w:t>next-intl</w:t>
            </w:r>
          </w:p>
        </w:tc>
      </w:tr>
      <w:tr>
        <w:tc>
          <w:tcPr>
            <w:tcW w:type="dxa" w:w="3168"/>
            <w:vAlign w:val="top"/>
            <w:shd w:fill="F8FBF8"/>
          </w:tcPr>
          <w:p>
            <w:r/>
            <w:r>
              <w:rPr>
                <w:b w:val="0"/>
                <w:sz w:val="16"/>
              </w:rPr>
              <w:t>Idiomas iniciales</w:t>
            </w:r>
          </w:p>
        </w:tc>
        <w:tc>
          <w:tcPr>
            <w:tcW w:type="dxa" w:w="6912"/>
            <w:vAlign w:val="top"/>
            <w:shd w:fill="F8FBF8"/>
          </w:tcPr>
          <w:p>
            <w:r/>
            <w:r>
              <w:rPr>
                <w:b w:val="0"/>
                <w:sz w:val="16"/>
              </w:rPr>
              <w:t>en, es</w:t>
            </w:r>
          </w:p>
        </w:tc>
      </w:tr>
      <w:tr>
        <w:tc>
          <w:tcPr>
            <w:tcW w:type="dxa" w:w="3168"/>
            <w:vAlign w:val="top"/>
            <w:shd w:fill="FFFFFF"/>
          </w:tcPr>
          <w:p>
            <w:r/>
            <w:r>
              <w:rPr>
                <w:b w:val="0"/>
                <w:sz w:val="16"/>
              </w:rPr>
              <w:t>Archivos</w:t>
            </w:r>
          </w:p>
        </w:tc>
        <w:tc>
          <w:tcPr>
            <w:tcW w:type="dxa" w:w="6912"/>
            <w:vAlign w:val="top"/>
            <w:shd w:fill="FFFFFF"/>
          </w:tcPr>
          <w:p>
            <w:r/>
            <w:r>
              <w:rPr>
                <w:b w:val="0"/>
                <w:sz w:val="16"/>
              </w:rPr>
              <w:t>/messages/en.json y /messages/es.json</w:t>
            </w:r>
          </w:p>
        </w:tc>
      </w:tr>
      <w:tr>
        <w:tc>
          <w:tcPr>
            <w:tcW w:type="dxa" w:w="3168"/>
            <w:vAlign w:val="top"/>
            <w:shd w:fill="F8FBF8"/>
          </w:tcPr>
          <w:p>
            <w:r/>
            <w:r>
              <w:rPr>
                <w:b w:val="0"/>
                <w:sz w:val="16"/>
              </w:rPr>
              <w:t>Preferencia de usuario</w:t>
            </w:r>
          </w:p>
        </w:tc>
        <w:tc>
          <w:tcPr>
            <w:tcW w:type="dxa" w:w="6912"/>
            <w:vAlign w:val="top"/>
            <w:shd w:fill="F8FBF8"/>
          </w:tcPr>
          <w:p>
            <w:r/>
            <w:r>
              <w:rPr>
                <w:b w:val="0"/>
                <w:sz w:val="16"/>
              </w:rPr>
              <w:t>user_profiles.preferred_language</w:t>
            </w:r>
          </w:p>
        </w:tc>
      </w:tr>
      <w:tr>
        <w:tc>
          <w:tcPr>
            <w:tcW w:type="dxa" w:w="3168"/>
            <w:vAlign w:val="top"/>
            <w:shd w:fill="FFFFFF"/>
          </w:tcPr>
          <w:p>
            <w:r/>
            <w:r>
              <w:rPr>
                <w:b w:val="0"/>
                <w:sz w:val="16"/>
              </w:rPr>
              <w:t>Idioma default de organización</w:t>
            </w:r>
          </w:p>
        </w:tc>
        <w:tc>
          <w:tcPr>
            <w:tcW w:type="dxa" w:w="6912"/>
            <w:vAlign w:val="top"/>
            <w:shd w:fill="FFFFFF"/>
          </w:tcPr>
          <w:p>
            <w:r/>
            <w:r>
              <w:rPr>
                <w:b w:val="0"/>
                <w:sz w:val="16"/>
              </w:rPr>
              <w:t>organizations.default_language</w:t>
            </w:r>
          </w:p>
        </w:tc>
      </w:tr>
      <w:tr>
        <w:tc>
          <w:tcPr>
            <w:tcW w:type="dxa" w:w="3168"/>
            <w:vAlign w:val="top"/>
            <w:shd w:fill="F8FBF8"/>
          </w:tcPr>
          <w:p>
            <w:r/>
            <w:r>
              <w:rPr>
                <w:b w:val="0"/>
                <w:sz w:val="16"/>
              </w:rPr>
              <w:t>Idioma del proyecto</w:t>
            </w:r>
          </w:p>
        </w:tc>
        <w:tc>
          <w:tcPr>
            <w:tcW w:type="dxa" w:w="6912"/>
            <w:vAlign w:val="top"/>
            <w:shd w:fill="F8FBF8"/>
          </w:tcPr>
          <w:p>
            <w:r/>
            <w:r>
              <w:rPr>
                <w:b w:val="0"/>
                <w:sz w:val="16"/>
              </w:rPr>
              <w:t>projects.default_language</w:t>
            </w:r>
          </w:p>
        </w:tc>
      </w:tr>
      <w:tr>
        <w:tc>
          <w:tcPr>
            <w:tcW w:type="dxa" w:w="3168"/>
            <w:vAlign w:val="top"/>
            <w:shd w:fill="FFFFFF"/>
          </w:tcPr>
          <w:p>
            <w:r/>
            <w:r>
              <w:rPr>
                <w:b w:val="0"/>
                <w:sz w:val="16"/>
              </w:rPr>
              <w:t>AI</w:t>
            </w:r>
          </w:p>
        </w:tc>
        <w:tc>
          <w:tcPr>
            <w:tcW w:type="dxa" w:w="6912"/>
            <w:vAlign w:val="top"/>
            <w:shd w:fill="FFFFFF"/>
          </w:tcPr>
          <w:p>
            <w:r/>
            <w:r>
              <w:rPr>
                <w:b w:val="0"/>
                <w:sz w:val="16"/>
              </w:rPr>
              <w:t>ai_runs.input_language y ai_runs.output_language</w:t>
            </w:r>
          </w:p>
        </w:tc>
      </w:tr>
      <w:tr>
        <w:tc>
          <w:tcPr>
            <w:tcW w:type="dxa" w:w="3168"/>
            <w:vAlign w:val="top"/>
            <w:shd w:fill="F8FBF8"/>
          </w:tcPr>
          <w:p>
            <w:r/>
            <w:r>
              <w:rPr>
                <w:b w:val="0"/>
                <w:sz w:val="16"/>
              </w:rPr>
              <w:t>Stakeholders</w:t>
            </w:r>
          </w:p>
        </w:tc>
        <w:tc>
          <w:tcPr>
            <w:tcW w:type="dxa" w:w="6912"/>
            <w:vAlign w:val="top"/>
            <w:shd w:fill="F8FBF8"/>
          </w:tcPr>
          <w:p>
            <w:r/>
            <w:r>
              <w:rPr>
                <w:b w:val="0"/>
                <w:sz w:val="16"/>
              </w:rPr>
              <w:t>stakeholders.preferred_language</w:t>
            </w:r>
          </w:p>
        </w:tc>
      </w:tr>
      <w:tr>
        <w:tc>
          <w:tcPr>
            <w:tcW w:type="dxa" w:w="3168"/>
            <w:vAlign w:val="top"/>
            <w:shd w:fill="FFFFFF"/>
          </w:tcPr>
          <w:p>
            <w:r/>
            <w:r>
              <w:rPr>
                <w:b w:val="0"/>
                <w:sz w:val="16"/>
              </w:rPr>
              <w:t>Reportes/documentos</w:t>
            </w:r>
          </w:p>
        </w:tc>
        <w:tc>
          <w:tcPr>
            <w:tcW w:type="dxa" w:w="6912"/>
            <w:vAlign w:val="top"/>
            <w:shd w:fill="FFFFFF"/>
          </w:tcPr>
          <w:p>
            <w:r/>
            <w:r>
              <w:rPr>
                <w:b w:val="0"/>
                <w:sz w:val="16"/>
              </w:rPr>
              <w:t>language_code por documento/reporte generado</w:t>
            </w:r>
          </w:p>
        </w:tc>
      </w:tr>
      <w:tr>
        <w:tc>
          <w:tcPr>
            <w:tcW w:type="dxa" w:w="3168"/>
            <w:vAlign w:val="top"/>
            <w:shd w:fill="F8FBF8"/>
          </w:tcPr>
          <w:p>
            <w:r/>
            <w:r>
              <w:rPr>
                <w:b w:val="0"/>
                <w:sz w:val="16"/>
              </w:rPr>
              <w:t>Regla</w:t>
            </w:r>
          </w:p>
        </w:tc>
        <w:tc>
          <w:tcPr>
            <w:tcW w:type="dxa" w:w="6912"/>
            <w:vAlign w:val="top"/>
            <w:shd w:fill="F8FBF8"/>
          </w:tcPr>
          <w:p>
            <w:r/>
            <w:r>
              <w:rPr>
                <w:b w:val="0"/>
                <w:sz w:val="16"/>
              </w:rPr>
              <w:t>No hardcodear textos visibles en componentes React.</w:t>
            </w:r>
          </w:p>
        </w:tc>
      </w:tr>
    </w:tbl>
    <w:p>
      <w:pPr>
        <w:pStyle w:val="Heading1"/>
        <w:spacing w:after="80" w:line="252" w:lineRule="auto"/>
      </w:pPr>
      <w:r>
        <w:rPr>
          <w:color w:val="1F3A3D"/>
        </w:rPr>
        <w:t>10. AI Super Project Manager como capa transversal</w:t>
      </w:r>
    </w:p>
    <w:p>
      <w:pPr>
        <w:spacing w:after="80" w:line="252" w:lineRule="auto"/>
      </w:pPr>
      <w:r>
        <w:t>AI no será una pantalla aislada. Desde MVP-0 existirá como servicio transversal, controlado por permisos y con aprobación humana para cualquier acción que modifique datos críticos.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5D9362"/>
          </w:tcPr>
          <w:p>
            <w:r/>
            <w:r>
              <w:rPr>
                <w:b/>
                <w:color w:val="FFFFFF"/>
                <w:sz w:val="16"/>
              </w:rPr>
              <w:t>Capacidad MVP-0</w:t>
            </w:r>
          </w:p>
        </w:tc>
        <w:tc>
          <w:tcPr>
            <w:tcW w:type="dxa" w:w="4608"/>
            <w:vAlign w:val="top"/>
            <w:shd w:fill="5D9362"/>
          </w:tcPr>
          <w:p>
            <w:r/>
            <w:r>
              <w:rPr>
                <w:b/>
                <w:color w:val="FFFFFF"/>
                <w:sz w:val="16"/>
              </w:rPr>
              <w:t>Cómo funcionará</w:t>
            </w:r>
          </w:p>
        </w:tc>
        <w:tc>
          <w:tcPr>
            <w:tcW w:type="dxa" w:w="3312"/>
            <w:vAlign w:val="top"/>
            <w:shd w:fill="5D9362"/>
          </w:tcPr>
          <w:p>
            <w:r/>
            <w:r>
              <w:rPr>
                <w:b/>
                <w:color w:val="FFFFFF"/>
                <w:sz w:val="16"/>
              </w:rPr>
              <w:t>Human-in-the-loop</w:t>
            </w:r>
          </w:p>
        </w:tc>
      </w:tr>
      <w:tr>
        <w:tc>
          <w:tcPr>
            <w:tcW w:type="dxa" w:w="2592"/>
            <w:vAlign w:val="top"/>
            <w:shd w:fill="FFFFFF"/>
          </w:tcPr>
          <w:p>
            <w:r/>
            <w:r>
              <w:rPr>
                <w:b w:val="0"/>
                <w:sz w:val="16"/>
              </w:rPr>
              <w:t>Extract decisions</w:t>
            </w:r>
          </w:p>
        </w:tc>
        <w:tc>
          <w:tcPr>
            <w:tcW w:type="dxa" w:w="4608"/>
            <w:vAlign w:val="top"/>
            <w:shd w:fill="FFFFFF"/>
          </w:tcPr>
          <w:p>
            <w:r/>
            <w:r>
              <w:rPr>
                <w:b w:val="0"/>
                <w:sz w:val="16"/>
              </w:rPr>
              <w:t>Analiza texto de reunión/comunicación y sugiere decisiones.</w:t>
            </w:r>
          </w:p>
        </w:tc>
        <w:tc>
          <w:tcPr>
            <w:tcW w:type="dxa" w:w="3312"/>
            <w:vAlign w:val="top"/>
            <w:shd w:fill="FFFFFF"/>
          </w:tcPr>
          <w:p>
            <w:r/>
            <w:r>
              <w:rPr>
                <w:b w:val="0"/>
                <w:sz w:val="16"/>
              </w:rPr>
              <w:t>Usuario confirma antes de guardar.</w:t>
            </w:r>
          </w:p>
        </w:tc>
      </w:tr>
      <w:tr>
        <w:tc>
          <w:tcPr>
            <w:tcW w:type="dxa" w:w="2592"/>
            <w:vAlign w:val="top"/>
            <w:shd w:fill="F8FBF8"/>
          </w:tcPr>
          <w:p>
            <w:r/>
            <w:r>
              <w:rPr>
                <w:b w:val="0"/>
                <w:sz w:val="16"/>
              </w:rPr>
              <w:t>Extract action items</w:t>
            </w:r>
          </w:p>
        </w:tc>
        <w:tc>
          <w:tcPr>
            <w:tcW w:type="dxa" w:w="4608"/>
            <w:vAlign w:val="top"/>
            <w:shd w:fill="F8FBF8"/>
          </w:tcPr>
          <w:p>
            <w:r/>
            <w:r>
              <w:rPr>
                <w:b w:val="0"/>
                <w:sz w:val="16"/>
              </w:rPr>
              <w:t>Identifica tareas o follow-ups potenciales.</w:t>
            </w:r>
          </w:p>
        </w:tc>
        <w:tc>
          <w:tcPr>
            <w:tcW w:type="dxa" w:w="3312"/>
            <w:vAlign w:val="top"/>
            <w:shd w:fill="F8FBF8"/>
          </w:tcPr>
          <w:p>
            <w:r/>
            <w:r>
              <w:rPr>
                <w:b w:val="0"/>
                <w:sz w:val="16"/>
              </w:rPr>
              <w:t>Usuario decide si convierte en acción.</w:t>
            </w:r>
          </w:p>
        </w:tc>
      </w:tr>
      <w:tr>
        <w:tc>
          <w:tcPr>
            <w:tcW w:type="dxa" w:w="2592"/>
            <w:vAlign w:val="top"/>
            <w:shd w:fill="FFFFFF"/>
          </w:tcPr>
          <w:p>
            <w:r/>
            <w:r>
              <w:rPr>
                <w:b w:val="0"/>
                <w:sz w:val="16"/>
              </w:rPr>
              <w:t>Risk hints</w:t>
            </w:r>
          </w:p>
        </w:tc>
        <w:tc>
          <w:tcPr>
            <w:tcW w:type="dxa" w:w="4608"/>
            <w:vAlign w:val="top"/>
            <w:shd w:fill="FFFFFF"/>
          </w:tcPr>
          <w:p>
            <w:r/>
            <w:r>
              <w:rPr>
                <w:b w:val="0"/>
                <w:sz w:val="16"/>
              </w:rPr>
              <w:t>Detecta frases que podrían representar riesgos.</w:t>
            </w:r>
          </w:p>
        </w:tc>
        <w:tc>
          <w:tcPr>
            <w:tcW w:type="dxa" w:w="3312"/>
            <w:vAlign w:val="top"/>
            <w:shd w:fill="FFFFFF"/>
          </w:tcPr>
          <w:p>
            <w:r/>
            <w:r>
              <w:rPr>
                <w:b w:val="0"/>
                <w:sz w:val="16"/>
              </w:rPr>
              <w:t>Usuario decide si crea riesgo.</w:t>
            </w:r>
          </w:p>
        </w:tc>
      </w:tr>
      <w:tr>
        <w:tc>
          <w:tcPr>
            <w:tcW w:type="dxa" w:w="2592"/>
            <w:vAlign w:val="top"/>
            <w:shd w:fill="F8FBF8"/>
          </w:tcPr>
          <w:p>
            <w:r/>
            <w:r>
              <w:rPr>
                <w:b w:val="0"/>
                <w:sz w:val="16"/>
              </w:rPr>
              <w:t>Summarize meeting</w:t>
            </w:r>
          </w:p>
        </w:tc>
        <w:tc>
          <w:tcPr>
            <w:tcW w:type="dxa" w:w="4608"/>
            <w:vAlign w:val="top"/>
            <w:shd w:fill="F8FBF8"/>
          </w:tcPr>
          <w:p>
            <w:r/>
            <w:r>
              <w:rPr>
                <w:b w:val="0"/>
                <w:sz w:val="16"/>
              </w:rPr>
              <w:t>Genera resumen corto y minuta.</w:t>
            </w:r>
          </w:p>
        </w:tc>
        <w:tc>
          <w:tcPr>
            <w:tcW w:type="dxa" w:w="3312"/>
            <w:vAlign w:val="top"/>
            <w:shd w:fill="F8FBF8"/>
          </w:tcPr>
          <w:p>
            <w:r/>
            <w:r>
              <w:rPr>
                <w:b w:val="0"/>
                <w:sz w:val="16"/>
              </w:rPr>
              <w:t>Usuario edita antes de publicar.</w:t>
            </w:r>
          </w:p>
        </w:tc>
      </w:tr>
      <w:tr>
        <w:tc>
          <w:tcPr>
            <w:tcW w:type="dxa" w:w="2592"/>
            <w:vAlign w:val="top"/>
            <w:shd w:fill="FFFFFF"/>
          </w:tcPr>
          <w:p>
            <w:r/>
            <w:r>
              <w:rPr>
                <w:b w:val="0"/>
                <w:sz w:val="16"/>
              </w:rPr>
              <w:t>Suggest links</w:t>
            </w:r>
          </w:p>
        </w:tc>
        <w:tc>
          <w:tcPr>
            <w:tcW w:type="dxa" w:w="4608"/>
            <w:vAlign w:val="top"/>
            <w:shd w:fill="FFFFFF"/>
          </w:tcPr>
          <w:p>
            <w:r/>
            <w:r>
              <w:rPr>
                <w:b w:val="0"/>
                <w:sz w:val="16"/>
              </w:rPr>
              <w:t>Sugiere vínculo entre comunicación, documento y decisión.</w:t>
            </w:r>
          </w:p>
        </w:tc>
        <w:tc>
          <w:tcPr>
            <w:tcW w:type="dxa" w:w="3312"/>
            <w:vAlign w:val="top"/>
            <w:shd w:fill="FFFFFF"/>
          </w:tcPr>
          <w:p>
            <w:r/>
            <w:r>
              <w:rPr>
                <w:b w:val="0"/>
                <w:sz w:val="16"/>
              </w:rPr>
              <w:t>Usuario acepta o rechaza.</w:t>
            </w:r>
          </w:p>
        </w:tc>
      </w:tr>
      <w:tr>
        <w:tc>
          <w:tcPr>
            <w:tcW w:type="dxa" w:w="2592"/>
            <w:vAlign w:val="top"/>
            <w:shd w:fill="F8FBF8"/>
          </w:tcPr>
          <w:p>
            <w:r/>
            <w:r>
              <w:rPr>
                <w:b w:val="0"/>
                <w:sz w:val="16"/>
              </w:rPr>
              <w:t>Language-aware output</w:t>
            </w:r>
          </w:p>
        </w:tc>
        <w:tc>
          <w:tcPr>
            <w:tcW w:type="dxa" w:w="4608"/>
            <w:vAlign w:val="top"/>
            <w:shd w:fill="F8FBF8"/>
          </w:tcPr>
          <w:p>
            <w:r/>
            <w:r>
              <w:rPr>
                <w:b w:val="0"/>
                <w:sz w:val="16"/>
              </w:rPr>
              <w:t>Genera contenido en inglés o español según contexto.</w:t>
            </w:r>
          </w:p>
        </w:tc>
        <w:tc>
          <w:tcPr>
            <w:tcW w:type="dxa" w:w="3312"/>
            <w:vAlign w:val="top"/>
            <w:shd w:fill="F8FBF8"/>
          </w:tcPr>
          <w:p>
            <w:r/>
            <w:r>
              <w:rPr>
                <w:b w:val="0"/>
                <w:sz w:val="16"/>
              </w:rPr>
              <w:t>Usuario valida el texto final.</w:t>
            </w:r>
          </w:p>
        </w:tc>
      </w:tr>
    </w:tbl>
    <w:p>
      <w:pPr>
        <w:pStyle w:val="Heading1"/>
        <w:spacing w:after="80" w:line="252" w:lineRule="auto"/>
      </w:pPr>
      <w:r>
        <w:rPr>
          <w:color w:val="1F3A3D"/>
        </w:rPr>
        <w:t>11. Estructura de repositorio y source of truth</w:t>
      </w:r>
    </w:p>
    <w:p>
      <w:pPr>
        <w:spacing w:after="80" w:line="252" w:lineRule="auto"/>
      </w:pPr>
      <w:r>
        <w:t>Para evitar divergencia entre documentos, código y decisiones, se debe crear una estructura clara de repositorio y documentación.</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5D9362"/>
          </w:tcPr>
          <w:p>
            <w:r/>
            <w:r>
              <w:rPr>
                <w:b/>
                <w:color w:val="FFFFFF"/>
                <w:sz w:val="16"/>
              </w:rPr>
              <w:t>Ruta sugerida</w:t>
            </w:r>
          </w:p>
        </w:tc>
        <w:tc>
          <w:tcPr>
            <w:tcW w:type="dxa" w:w="6768"/>
            <w:vAlign w:val="top"/>
            <w:shd w:fill="5D9362"/>
          </w:tcPr>
          <w:p>
            <w:r/>
            <w:r>
              <w:rPr>
                <w:b/>
                <w:color w:val="FFFFFF"/>
                <w:sz w:val="16"/>
              </w:rPr>
              <w:t>Contenido</w:t>
            </w:r>
          </w:p>
        </w:tc>
      </w:tr>
      <w:tr>
        <w:tc>
          <w:tcPr>
            <w:tcW w:type="dxa" w:w="3312"/>
            <w:vAlign w:val="top"/>
            <w:shd w:fill="FFFFFF"/>
          </w:tcPr>
          <w:p>
            <w:r/>
            <w:r>
              <w:rPr>
                <w:b w:val="0"/>
                <w:sz w:val="16"/>
              </w:rPr>
              <w:t>/docs/00_source_of_truth</w:t>
            </w:r>
          </w:p>
        </w:tc>
        <w:tc>
          <w:tcPr>
            <w:tcW w:type="dxa" w:w="6768"/>
            <w:vAlign w:val="top"/>
            <w:shd w:fill="FFFFFF"/>
          </w:tcPr>
          <w:p>
            <w:r/>
            <w:r>
              <w:rPr>
                <w:b w:val="0"/>
                <w:sz w:val="16"/>
              </w:rPr>
              <w:t>Documentos vigentes: plan de instalación, arquitectura, schema, MVP-0, decisiones.</w:t>
            </w:r>
          </w:p>
        </w:tc>
      </w:tr>
      <w:tr>
        <w:tc>
          <w:tcPr>
            <w:tcW w:type="dxa" w:w="3312"/>
            <w:vAlign w:val="top"/>
            <w:shd w:fill="F8FBF8"/>
          </w:tcPr>
          <w:p>
            <w:r/>
            <w:r>
              <w:rPr>
                <w:b w:val="0"/>
                <w:sz w:val="16"/>
              </w:rPr>
              <w:t>/docs/01_archive</w:t>
            </w:r>
          </w:p>
        </w:tc>
        <w:tc>
          <w:tcPr>
            <w:tcW w:type="dxa" w:w="6768"/>
            <w:vAlign w:val="top"/>
            <w:shd w:fill="F8FBF8"/>
          </w:tcPr>
          <w:p>
            <w:r/>
            <w:r>
              <w:rPr>
                <w:b w:val="0"/>
                <w:sz w:val="16"/>
              </w:rPr>
              <w:t>Versiones antiguas o reemplazadas.</w:t>
            </w:r>
          </w:p>
        </w:tc>
      </w:tr>
      <w:tr>
        <w:tc>
          <w:tcPr>
            <w:tcW w:type="dxa" w:w="3312"/>
            <w:vAlign w:val="top"/>
            <w:shd w:fill="FFFFFF"/>
          </w:tcPr>
          <w:p>
            <w:r/>
            <w:r>
              <w:rPr>
                <w:b w:val="0"/>
                <w:sz w:val="16"/>
              </w:rPr>
              <w:t>/docs/02_research</w:t>
            </w:r>
          </w:p>
        </w:tc>
        <w:tc>
          <w:tcPr>
            <w:tcW w:type="dxa" w:w="6768"/>
            <w:vAlign w:val="top"/>
            <w:shd w:fill="FFFFFF"/>
          </w:tcPr>
          <w:p>
            <w:r/>
            <w:r>
              <w:rPr>
                <w:b w:val="0"/>
                <w:sz w:val="16"/>
              </w:rPr>
              <w:t>Evaluaciones, notas de discovery, referencias externas.</w:t>
            </w:r>
          </w:p>
        </w:tc>
      </w:tr>
      <w:tr>
        <w:tc>
          <w:tcPr>
            <w:tcW w:type="dxa" w:w="3312"/>
            <w:vAlign w:val="top"/>
            <w:shd w:fill="F8FBF8"/>
          </w:tcPr>
          <w:p>
            <w:r/>
            <w:r>
              <w:rPr>
                <w:b w:val="0"/>
                <w:sz w:val="16"/>
              </w:rPr>
              <w:t>/docs/03_branding</w:t>
            </w:r>
          </w:p>
        </w:tc>
        <w:tc>
          <w:tcPr>
            <w:tcW w:type="dxa" w:w="6768"/>
            <w:vAlign w:val="top"/>
            <w:shd w:fill="F8FBF8"/>
          </w:tcPr>
          <w:p>
            <w:r/>
            <w:r>
              <w:rPr>
                <w:b w:val="0"/>
                <w:sz w:val="16"/>
              </w:rPr>
              <w:t>Logo, colores, identidad visual.</w:t>
            </w:r>
          </w:p>
        </w:tc>
      </w:tr>
      <w:tr>
        <w:tc>
          <w:tcPr>
            <w:tcW w:type="dxa" w:w="3312"/>
            <w:vAlign w:val="top"/>
            <w:shd w:fill="FFFFFF"/>
          </w:tcPr>
          <w:p>
            <w:r/>
            <w:r>
              <w:rPr>
                <w:b w:val="0"/>
                <w:sz w:val="16"/>
              </w:rPr>
              <w:t>/src/app</w:t>
            </w:r>
          </w:p>
        </w:tc>
        <w:tc>
          <w:tcPr>
            <w:tcW w:type="dxa" w:w="6768"/>
            <w:vAlign w:val="top"/>
            <w:shd w:fill="FFFFFF"/>
          </w:tcPr>
          <w:p>
            <w:r/>
            <w:r>
              <w:rPr>
                <w:b w:val="0"/>
                <w:sz w:val="16"/>
              </w:rPr>
              <w:t>Rutas Next.js.</w:t>
            </w:r>
          </w:p>
        </w:tc>
      </w:tr>
      <w:tr>
        <w:tc>
          <w:tcPr>
            <w:tcW w:type="dxa" w:w="3312"/>
            <w:vAlign w:val="top"/>
            <w:shd w:fill="F8FBF8"/>
          </w:tcPr>
          <w:p>
            <w:r/>
            <w:r>
              <w:rPr>
                <w:b w:val="0"/>
                <w:sz w:val="16"/>
              </w:rPr>
              <w:t>/src/components</w:t>
            </w:r>
          </w:p>
        </w:tc>
        <w:tc>
          <w:tcPr>
            <w:tcW w:type="dxa" w:w="6768"/>
            <w:vAlign w:val="top"/>
            <w:shd w:fill="F8FBF8"/>
          </w:tcPr>
          <w:p>
            <w:r/>
            <w:r>
              <w:rPr>
                <w:b w:val="0"/>
                <w:sz w:val="16"/>
              </w:rPr>
              <w:t>Componentes UI reutilizables.</w:t>
            </w:r>
          </w:p>
        </w:tc>
      </w:tr>
      <w:tr>
        <w:tc>
          <w:tcPr>
            <w:tcW w:type="dxa" w:w="3312"/>
            <w:vAlign w:val="top"/>
            <w:shd w:fill="FFFFFF"/>
          </w:tcPr>
          <w:p>
            <w:r/>
            <w:r>
              <w:rPr>
                <w:b w:val="0"/>
                <w:sz w:val="16"/>
              </w:rPr>
              <w:t>/src/lib</w:t>
            </w:r>
          </w:p>
        </w:tc>
        <w:tc>
          <w:tcPr>
            <w:tcW w:type="dxa" w:w="6768"/>
            <w:vAlign w:val="top"/>
            <w:shd w:fill="FFFFFF"/>
          </w:tcPr>
          <w:p>
            <w:r/>
            <w:r>
              <w:rPr>
                <w:b w:val="0"/>
                <w:sz w:val="16"/>
              </w:rPr>
              <w:t>Clientes, utilidades, auth, supabase, i18n.</w:t>
            </w:r>
          </w:p>
        </w:tc>
      </w:tr>
      <w:tr>
        <w:tc>
          <w:tcPr>
            <w:tcW w:type="dxa" w:w="3312"/>
            <w:vAlign w:val="top"/>
            <w:shd w:fill="F8FBF8"/>
          </w:tcPr>
          <w:p>
            <w:r/>
            <w:r>
              <w:rPr>
                <w:b w:val="0"/>
                <w:sz w:val="16"/>
              </w:rPr>
              <w:t>/src/services</w:t>
            </w:r>
          </w:p>
        </w:tc>
        <w:tc>
          <w:tcPr>
            <w:tcW w:type="dxa" w:w="6768"/>
            <w:vAlign w:val="top"/>
            <w:shd w:fill="F8FBF8"/>
          </w:tcPr>
          <w:p>
            <w:r/>
            <w:r>
              <w:rPr>
                <w:b w:val="0"/>
                <w:sz w:val="16"/>
              </w:rPr>
              <w:t>Servicios de dominio: projectService, aiService, etc.</w:t>
            </w:r>
          </w:p>
        </w:tc>
      </w:tr>
      <w:tr>
        <w:tc>
          <w:tcPr>
            <w:tcW w:type="dxa" w:w="3312"/>
            <w:vAlign w:val="top"/>
            <w:shd w:fill="FFFFFF"/>
          </w:tcPr>
          <w:p>
            <w:r/>
            <w:r>
              <w:rPr>
                <w:b w:val="0"/>
                <w:sz w:val="16"/>
              </w:rPr>
              <w:t>/supabase/migrations</w:t>
            </w:r>
          </w:p>
        </w:tc>
        <w:tc>
          <w:tcPr>
            <w:tcW w:type="dxa" w:w="6768"/>
            <w:vAlign w:val="top"/>
            <w:shd w:fill="FFFFFF"/>
          </w:tcPr>
          <w:p>
            <w:r/>
            <w:r>
              <w:rPr>
                <w:b w:val="0"/>
                <w:sz w:val="16"/>
              </w:rPr>
              <w:t>Migraciones versionadas.</w:t>
            </w:r>
          </w:p>
        </w:tc>
      </w:tr>
      <w:tr>
        <w:tc>
          <w:tcPr>
            <w:tcW w:type="dxa" w:w="3312"/>
            <w:vAlign w:val="top"/>
            <w:shd w:fill="F8FBF8"/>
          </w:tcPr>
          <w:p>
            <w:r/>
            <w:r>
              <w:rPr>
                <w:b w:val="0"/>
                <w:sz w:val="16"/>
              </w:rPr>
              <w:t>/supabase/functions</w:t>
            </w:r>
          </w:p>
        </w:tc>
        <w:tc>
          <w:tcPr>
            <w:tcW w:type="dxa" w:w="6768"/>
            <w:vAlign w:val="top"/>
            <w:shd w:fill="F8FBF8"/>
          </w:tcPr>
          <w:p>
            <w:r/>
            <w:r>
              <w:rPr>
                <w:b w:val="0"/>
                <w:sz w:val="16"/>
              </w:rPr>
              <w:t>Edge Functions.</w:t>
            </w:r>
          </w:p>
        </w:tc>
      </w:tr>
    </w:tbl>
    <w:p>
      <w:pPr>
        <w:pStyle w:val="Heading1"/>
        <w:spacing w:after="80" w:line="252" w:lineRule="auto"/>
      </w:pPr>
      <w:r>
        <w:rPr>
          <w:color w:val="1F3A3D"/>
        </w:rPr>
        <w:t>12. WBS inicial de instalación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shd w:fill="5D9362"/>
          </w:tcPr>
          <w:p>
            <w:r/>
            <w:r>
              <w:rPr>
                <w:b/>
                <w:color w:val="FFFFFF"/>
                <w:sz w:val="14"/>
              </w:rPr>
              <w:t>WBS</w:t>
            </w:r>
          </w:p>
        </w:tc>
        <w:tc>
          <w:tcPr>
            <w:tcW w:type="dxa" w:w="3024"/>
            <w:vAlign w:val="top"/>
            <w:shd w:fill="5D9362"/>
          </w:tcPr>
          <w:p>
            <w:r/>
            <w:r>
              <w:rPr>
                <w:b/>
                <w:color w:val="FFFFFF"/>
                <w:sz w:val="14"/>
              </w:rPr>
              <w:t>Paquete de trabajo</w:t>
            </w:r>
          </w:p>
        </w:tc>
        <w:tc>
          <w:tcPr>
            <w:tcW w:type="dxa" w:w="4896"/>
            <w:vAlign w:val="top"/>
            <w:shd w:fill="5D9362"/>
          </w:tcPr>
          <w:p>
            <w:r/>
            <w:r>
              <w:rPr>
                <w:b/>
                <w:color w:val="FFFFFF"/>
                <w:sz w:val="14"/>
              </w:rPr>
              <w:t>Descripción</w:t>
            </w:r>
          </w:p>
        </w:tc>
        <w:tc>
          <w:tcPr>
            <w:tcW w:type="dxa" w:w="1008"/>
            <w:vAlign w:val="top"/>
            <w:shd w:fill="5D9362"/>
          </w:tcPr>
          <w:p>
            <w:r/>
            <w:r>
              <w:rPr>
                <w:b/>
                <w:color w:val="FFFFFF"/>
                <w:sz w:val="14"/>
              </w:rPr>
              <w:t>Prioridad</w:t>
            </w:r>
          </w:p>
        </w:tc>
      </w:tr>
      <w:tr>
        <w:tc>
          <w:tcPr>
            <w:tcW w:type="dxa" w:w="1152"/>
            <w:vAlign w:val="top"/>
            <w:shd w:fill="FFFFFF"/>
          </w:tcPr>
          <w:p>
            <w:r/>
            <w:r>
              <w:rPr>
                <w:b w:val="0"/>
                <w:sz w:val="14"/>
              </w:rPr>
              <w:t>1.0</w:t>
            </w:r>
          </w:p>
        </w:tc>
        <w:tc>
          <w:tcPr>
            <w:tcW w:type="dxa" w:w="3024"/>
            <w:vAlign w:val="top"/>
            <w:shd w:fill="FFFFFF"/>
          </w:tcPr>
          <w:p>
            <w:r/>
            <w:r>
              <w:rPr>
                <w:b w:val="0"/>
                <w:sz w:val="14"/>
              </w:rPr>
              <w:t>Project setup</w:t>
            </w:r>
          </w:p>
        </w:tc>
        <w:tc>
          <w:tcPr>
            <w:tcW w:type="dxa" w:w="4896"/>
            <w:vAlign w:val="top"/>
            <w:shd w:fill="FFFFFF"/>
          </w:tcPr>
          <w:p>
            <w:r/>
            <w:r>
              <w:rPr>
                <w:b w:val="0"/>
                <w:sz w:val="14"/>
              </w:rPr>
              <w:t>Crear repo, branch strategy, entorno local y Vercel.</w:t>
            </w:r>
          </w:p>
        </w:tc>
        <w:tc>
          <w:tcPr>
            <w:tcW w:type="dxa" w:w="1008"/>
            <w:vAlign w:val="top"/>
            <w:shd w:fill="FFFFFF"/>
          </w:tcPr>
          <w:p>
            <w:r/>
            <w:r>
              <w:rPr>
                <w:b w:val="0"/>
                <w:sz w:val="14"/>
              </w:rPr>
              <w:t>P1</w:t>
            </w:r>
          </w:p>
        </w:tc>
      </w:tr>
      <w:tr>
        <w:tc>
          <w:tcPr>
            <w:tcW w:type="dxa" w:w="1152"/>
            <w:vAlign w:val="top"/>
            <w:shd w:fill="F8FBF8"/>
          </w:tcPr>
          <w:p>
            <w:r/>
            <w:r>
              <w:rPr>
                <w:b w:val="0"/>
                <w:sz w:val="14"/>
              </w:rPr>
              <w:t>2.0</w:t>
            </w:r>
          </w:p>
        </w:tc>
        <w:tc>
          <w:tcPr>
            <w:tcW w:type="dxa" w:w="3024"/>
            <w:vAlign w:val="top"/>
            <w:shd w:fill="F8FBF8"/>
          </w:tcPr>
          <w:p>
            <w:r/>
            <w:r>
              <w:rPr>
                <w:b w:val="0"/>
                <w:sz w:val="14"/>
              </w:rPr>
              <w:t>Frontend foundation</w:t>
            </w:r>
          </w:p>
        </w:tc>
        <w:tc>
          <w:tcPr>
            <w:tcW w:type="dxa" w:w="4896"/>
            <w:vAlign w:val="top"/>
            <w:shd w:fill="F8FBF8"/>
          </w:tcPr>
          <w:p>
            <w:r/>
            <w:r>
              <w:rPr>
                <w:b w:val="0"/>
                <w:sz w:val="14"/>
              </w:rPr>
              <w:t>Next.js, Tailwind, shadcn/ui, layout base.</w:t>
            </w:r>
          </w:p>
        </w:tc>
        <w:tc>
          <w:tcPr>
            <w:tcW w:type="dxa" w:w="1008"/>
            <w:vAlign w:val="top"/>
            <w:shd w:fill="F8FBF8"/>
          </w:tcPr>
          <w:p>
            <w:r/>
            <w:r>
              <w:rPr>
                <w:b w:val="0"/>
                <w:sz w:val="14"/>
              </w:rPr>
              <w:t>P1</w:t>
            </w:r>
          </w:p>
        </w:tc>
      </w:tr>
      <w:tr>
        <w:tc>
          <w:tcPr>
            <w:tcW w:type="dxa" w:w="1152"/>
            <w:vAlign w:val="top"/>
            <w:shd w:fill="FFFFFF"/>
          </w:tcPr>
          <w:p>
            <w:r/>
            <w:r>
              <w:rPr>
                <w:b w:val="0"/>
                <w:sz w:val="14"/>
              </w:rPr>
              <w:t>3.0</w:t>
            </w:r>
          </w:p>
        </w:tc>
        <w:tc>
          <w:tcPr>
            <w:tcW w:type="dxa" w:w="3024"/>
            <w:vAlign w:val="top"/>
            <w:shd w:fill="FFFFFF"/>
          </w:tcPr>
          <w:p>
            <w:r/>
            <w:r>
              <w:rPr>
                <w:b w:val="0"/>
                <w:sz w:val="14"/>
              </w:rPr>
              <w:t>Supabase foundation</w:t>
            </w:r>
          </w:p>
        </w:tc>
        <w:tc>
          <w:tcPr>
            <w:tcW w:type="dxa" w:w="4896"/>
            <w:vAlign w:val="top"/>
            <w:shd w:fill="FFFFFF"/>
          </w:tcPr>
          <w:p>
            <w:r/>
            <w:r>
              <w:rPr>
                <w:b w:val="0"/>
                <w:sz w:val="14"/>
              </w:rPr>
              <w:t>Proyecto Supabase, Auth, DB, Storage, RLS.</w:t>
            </w:r>
          </w:p>
        </w:tc>
        <w:tc>
          <w:tcPr>
            <w:tcW w:type="dxa" w:w="1008"/>
            <w:vAlign w:val="top"/>
            <w:shd w:fill="FFFFFF"/>
          </w:tcPr>
          <w:p>
            <w:r/>
            <w:r>
              <w:rPr>
                <w:b w:val="0"/>
                <w:sz w:val="14"/>
              </w:rPr>
              <w:t>P1</w:t>
            </w:r>
          </w:p>
        </w:tc>
      </w:tr>
      <w:tr>
        <w:tc>
          <w:tcPr>
            <w:tcW w:type="dxa" w:w="1152"/>
            <w:vAlign w:val="top"/>
            <w:shd w:fill="F8FBF8"/>
          </w:tcPr>
          <w:p>
            <w:r/>
            <w:r>
              <w:rPr>
                <w:b w:val="0"/>
                <w:sz w:val="14"/>
              </w:rPr>
              <w:t>4.0</w:t>
            </w:r>
          </w:p>
        </w:tc>
        <w:tc>
          <w:tcPr>
            <w:tcW w:type="dxa" w:w="3024"/>
            <w:vAlign w:val="top"/>
            <w:shd w:fill="F8FBF8"/>
          </w:tcPr>
          <w:p>
            <w:r/>
            <w:r>
              <w:rPr>
                <w:b w:val="0"/>
                <w:sz w:val="14"/>
              </w:rPr>
              <w:t>Multi-tenant model</w:t>
            </w:r>
          </w:p>
        </w:tc>
        <w:tc>
          <w:tcPr>
            <w:tcW w:type="dxa" w:w="4896"/>
            <w:vAlign w:val="top"/>
            <w:shd w:fill="F8FBF8"/>
          </w:tcPr>
          <w:p>
            <w:r/>
            <w:r>
              <w:rPr>
                <w:b w:val="0"/>
                <w:sz w:val="14"/>
              </w:rPr>
              <w:t>Organizations, users, roles básicos.</w:t>
            </w:r>
          </w:p>
        </w:tc>
        <w:tc>
          <w:tcPr>
            <w:tcW w:type="dxa" w:w="1008"/>
            <w:vAlign w:val="top"/>
            <w:shd w:fill="F8FBF8"/>
          </w:tcPr>
          <w:p>
            <w:r/>
            <w:r>
              <w:rPr>
                <w:b w:val="0"/>
                <w:sz w:val="14"/>
              </w:rPr>
              <w:t>P1</w:t>
            </w:r>
          </w:p>
        </w:tc>
      </w:tr>
      <w:tr>
        <w:tc>
          <w:tcPr>
            <w:tcW w:type="dxa" w:w="1152"/>
            <w:vAlign w:val="top"/>
            <w:shd w:fill="FFFFFF"/>
          </w:tcPr>
          <w:p>
            <w:r/>
            <w:r>
              <w:rPr>
                <w:b w:val="0"/>
                <w:sz w:val="14"/>
              </w:rPr>
              <w:t>5.0</w:t>
            </w:r>
          </w:p>
        </w:tc>
        <w:tc>
          <w:tcPr>
            <w:tcW w:type="dxa" w:w="3024"/>
            <w:vAlign w:val="top"/>
            <w:shd w:fill="FFFFFF"/>
          </w:tcPr>
          <w:p>
            <w:r/>
            <w:r>
              <w:rPr>
                <w:b w:val="0"/>
                <w:sz w:val="14"/>
              </w:rPr>
              <w:t>i18n foundation</w:t>
            </w:r>
          </w:p>
        </w:tc>
        <w:tc>
          <w:tcPr>
            <w:tcW w:type="dxa" w:w="4896"/>
            <w:vAlign w:val="top"/>
            <w:shd w:fill="FFFFFF"/>
          </w:tcPr>
          <w:p>
            <w:r/>
            <w:r>
              <w:rPr>
                <w:b w:val="0"/>
                <w:sz w:val="14"/>
              </w:rPr>
              <w:t>next-intl, messages en/es, language preferences.</w:t>
            </w:r>
          </w:p>
        </w:tc>
        <w:tc>
          <w:tcPr>
            <w:tcW w:type="dxa" w:w="1008"/>
            <w:vAlign w:val="top"/>
            <w:shd w:fill="FFFFFF"/>
          </w:tcPr>
          <w:p>
            <w:r/>
            <w:r>
              <w:rPr>
                <w:b w:val="0"/>
                <w:sz w:val="14"/>
              </w:rPr>
              <w:t>P1</w:t>
            </w:r>
          </w:p>
        </w:tc>
      </w:tr>
      <w:tr>
        <w:tc>
          <w:tcPr>
            <w:tcW w:type="dxa" w:w="1152"/>
            <w:vAlign w:val="top"/>
            <w:shd w:fill="F8FBF8"/>
          </w:tcPr>
          <w:p>
            <w:r/>
            <w:r>
              <w:rPr>
                <w:b w:val="0"/>
                <w:sz w:val="14"/>
              </w:rPr>
              <w:t>6.0</w:t>
            </w:r>
          </w:p>
        </w:tc>
        <w:tc>
          <w:tcPr>
            <w:tcW w:type="dxa" w:w="3024"/>
            <w:vAlign w:val="top"/>
            <w:shd w:fill="F8FBF8"/>
          </w:tcPr>
          <w:p>
            <w:r/>
            <w:r>
              <w:rPr>
                <w:b w:val="0"/>
                <w:sz w:val="14"/>
              </w:rPr>
              <w:t>Project shell</w:t>
            </w:r>
          </w:p>
        </w:tc>
        <w:tc>
          <w:tcPr>
            <w:tcW w:type="dxa" w:w="4896"/>
            <w:vAlign w:val="top"/>
            <w:shd w:fill="F8FBF8"/>
          </w:tcPr>
          <w:p>
            <w:r/>
            <w:r>
              <w:rPr>
                <w:b w:val="0"/>
                <w:sz w:val="14"/>
              </w:rPr>
              <w:t>Crear/listar/ver proyectos.</w:t>
            </w:r>
          </w:p>
        </w:tc>
        <w:tc>
          <w:tcPr>
            <w:tcW w:type="dxa" w:w="1008"/>
            <w:vAlign w:val="top"/>
            <w:shd w:fill="F8FBF8"/>
          </w:tcPr>
          <w:p>
            <w:r/>
            <w:r>
              <w:rPr>
                <w:b w:val="0"/>
                <w:sz w:val="14"/>
              </w:rPr>
              <w:t>P1</w:t>
            </w:r>
          </w:p>
        </w:tc>
      </w:tr>
      <w:tr>
        <w:tc>
          <w:tcPr>
            <w:tcW w:type="dxa" w:w="1152"/>
            <w:vAlign w:val="top"/>
            <w:shd w:fill="FFFFFF"/>
          </w:tcPr>
          <w:p>
            <w:r/>
            <w:r>
              <w:rPr>
                <w:b w:val="0"/>
                <w:sz w:val="14"/>
              </w:rPr>
              <w:t>7.0</w:t>
            </w:r>
          </w:p>
        </w:tc>
        <w:tc>
          <w:tcPr>
            <w:tcW w:type="dxa" w:w="3024"/>
            <w:vAlign w:val="top"/>
            <w:shd w:fill="FFFFFF"/>
          </w:tcPr>
          <w:p>
            <w:r/>
            <w:r>
              <w:rPr>
                <w:b w:val="0"/>
                <w:sz w:val="14"/>
              </w:rPr>
              <w:t>Communication log</w:t>
            </w:r>
          </w:p>
        </w:tc>
        <w:tc>
          <w:tcPr>
            <w:tcW w:type="dxa" w:w="4896"/>
            <w:vAlign w:val="top"/>
            <w:shd w:fill="FFFFFF"/>
          </w:tcPr>
          <w:p>
            <w:r/>
            <w:r>
              <w:rPr>
                <w:b w:val="0"/>
                <w:sz w:val="14"/>
              </w:rPr>
              <w:t>Registro manual de comunicaciones.</w:t>
            </w:r>
          </w:p>
        </w:tc>
        <w:tc>
          <w:tcPr>
            <w:tcW w:type="dxa" w:w="1008"/>
            <w:vAlign w:val="top"/>
            <w:shd w:fill="FFFFFF"/>
          </w:tcPr>
          <w:p>
            <w:r/>
            <w:r>
              <w:rPr>
                <w:b w:val="0"/>
                <w:sz w:val="14"/>
              </w:rPr>
              <w:t>P1</w:t>
            </w:r>
          </w:p>
        </w:tc>
      </w:tr>
      <w:tr>
        <w:tc>
          <w:tcPr>
            <w:tcW w:type="dxa" w:w="1152"/>
            <w:vAlign w:val="top"/>
            <w:shd w:fill="F8FBF8"/>
          </w:tcPr>
          <w:p>
            <w:r/>
            <w:r>
              <w:rPr>
                <w:b w:val="0"/>
                <w:sz w:val="14"/>
              </w:rPr>
              <w:t>8.0</w:t>
            </w:r>
          </w:p>
        </w:tc>
        <w:tc>
          <w:tcPr>
            <w:tcW w:type="dxa" w:w="3024"/>
            <w:vAlign w:val="top"/>
            <w:shd w:fill="F8FBF8"/>
          </w:tcPr>
          <w:p>
            <w:r/>
            <w:r>
              <w:rPr>
                <w:b w:val="0"/>
                <w:sz w:val="14"/>
              </w:rPr>
              <w:t>Meeting notes</w:t>
            </w:r>
          </w:p>
        </w:tc>
        <w:tc>
          <w:tcPr>
            <w:tcW w:type="dxa" w:w="4896"/>
            <w:vAlign w:val="top"/>
            <w:shd w:fill="F8FBF8"/>
          </w:tcPr>
          <w:p>
            <w:r/>
            <w:r>
              <w:rPr>
                <w:b w:val="0"/>
                <w:sz w:val="14"/>
              </w:rPr>
              <w:t>Crear reuniones y notas.</w:t>
            </w:r>
          </w:p>
        </w:tc>
        <w:tc>
          <w:tcPr>
            <w:tcW w:type="dxa" w:w="1008"/>
            <w:vAlign w:val="top"/>
            <w:shd w:fill="F8FBF8"/>
          </w:tcPr>
          <w:p>
            <w:r/>
            <w:r>
              <w:rPr>
                <w:b w:val="0"/>
                <w:sz w:val="14"/>
              </w:rPr>
              <w:t>P1</w:t>
            </w:r>
          </w:p>
        </w:tc>
      </w:tr>
      <w:tr>
        <w:tc>
          <w:tcPr>
            <w:tcW w:type="dxa" w:w="1152"/>
            <w:vAlign w:val="top"/>
            <w:shd w:fill="FFFFFF"/>
          </w:tcPr>
          <w:p>
            <w:r/>
            <w:r>
              <w:rPr>
                <w:b w:val="0"/>
                <w:sz w:val="14"/>
              </w:rPr>
              <w:t>9.0</w:t>
            </w:r>
          </w:p>
        </w:tc>
        <w:tc>
          <w:tcPr>
            <w:tcW w:type="dxa" w:w="3024"/>
            <w:vAlign w:val="top"/>
            <w:shd w:fill="FFFFFF"/>
          </w:tcPr>
          <w:p>
            <w:r/>
            <w:r>
              <w:rPr>
                <w:b w:val="0"/>
                <w:sz w:val="14"/>
              </w:rPr>
              <w:t>Decision log</w:t>
            </w:r>
          </w:p>
        </w:tc>
        <w:tc>
          <w:tcPr>
            <w:tcW w:type="dxa" w:w="4896"/>
            <w:vAlign w:val="top"/>
            <w:shd w:fill="FFFFFF"/>
          </w:tcPr>
          <w:p>
            <w:r/>
            <w:r>
              <w:rPr>
                <w:b w:val="0"/>
                <w:sz w:val="14"/>
              </w:rPr>
              <w:t>Registrar decisiones con evidencia.</w:t>
            </w:r>
          </w:p>
        </w:tc>
        <w:tc>
          <w:tcPr>
            <w:tcW w:type="dxa" w:w="1008"/>
            <w:vAlign w:val="top"/>
            <w:shd w:fill="FFFFFF"/>
          </w:tcPr>
          <w:p>
            <w:r/>
            <w:r>
              <w:rPr>
                <w:b w:val="0"/>
                <w:sz w:val="14"/>
              </w:rPr>
              <w:t>P1</w:t>
            </w:r>
          </w:p>
        </w:tc>
      </w:tr>
      <w:tr>
        <w:tc>
          <w:tcPr>
            <w:tcW w:type="dxa" w:w="1152"/>
            <w:vAlign w:val="top"/>
            <w:shd w:fill="F8FBF8"/>
          </w:tcPr>
          <w:p>
            <w:r/>
            <w:r>
              <w:rPr>
                <w:b w:val="0"/>
                <w:sz w:val="14"/>
              </w:rPr>
              <w:t>10.0</w:t>
            </w:r>
          </w:p>
        </w:tc>
        <w:tc>
          <w:tcPr>
            <w:tcW w:type="dxa" w:w="3024"/>
            <w:vAlign w:val="top"/>
            <w:shd w:fill="F8FBF8"/>
          </w:tcPr>
          <w:p>
            <w:r/>
            <w:r>
              <w:rPr>
                <w:b w:val="0"/>
                <w:sz w:val="14"/>
              </w:rPr>
              <w:t>Documents/evidence</w:t>
            </w:r>
          </w:p>
        </w:tc>
        <w:tc>
          <w:tcPr>
            <w:tcW w:type="dxa" w:w="4896"/>
            <w:vAlign w:val="top"/>
            <w:shd w:fill="F8FBF8"/>
          </w:tcPr>
          <w:p>
            <w:r/>
            <w:r>
              <w:rPr>
                <w:b w:val="0"/>
                <w:sz w:val="14"/>
              </w:rPr>
              <w:t>Vincular documentos y links.</w:t>
            </w:r>
          </w:p>
        </w:tc>
        <w:tc>
          <w:tcPr>
            <w:tcW w:type="dxa" w:w="1008"/>
            <w:vAlign w:val="top"/>
            <w:shd w:fill="F8FBF8"/>
          </w:tcPr>
          <w:p>
            <w:r/>
            <w:r>
              <w:rPr>
                <w:b w:val="0"/>
                <w:sz w:val="14"/>
              </w:rPr>
              <w:t>P1</w:t>
            </w:r>
          </w:p>
        </w:tc>
      </w:tr>
      <w:tr>
        <w:tc>
          <w:tcPr>
            <w:tcW w:type="dxa" w:w="1152"/>
            <w:vAlign w:val="top"/>
            <w:shd w:fill="FFFFFF"/>
          </w:tcPr>
          <w:p>
            <w:r/>
            <w:r>
              <w:rPr>
                <w:b w:val="0"/>
                <w:sz w:val="14"/>
              </w:rPr>
              <w:t>11.0</w:t>
            </w:r>
          </w:p>
        </w:tc>
        <w:tc>
          <w:tcPr>
            <w:tcW w:type="dxa" w:w="3024"/>
            <w:vAlign w:val="top"/>
            <w:shd w:fill="FFFFFF"/>
          </w:tcPr>
          <w:p>
            <w:r/>
            <w:r>
              <w:rPr>
                <w:b w:val="0"/>
                <w:sz w:val="14"/>
              </w:rPr>
              <w:t>AI service layer</w:t>
            </w:r>
          </w:p>
        </w:tc>
        <w:tc>
          <w:tcPr>
            <w:tcW w:type="dxa" w:w="4896"/>
            <w:vAlign w:val="top"/>
            <w:shd w:fill="FFFFFF"/>
          </w:tcPr>
          <w:p>
            <w:r/>
            <w:r>
              <w:rPr>
                <w:b w:val="0"/>
                <w:sz w:val="14"/>
              </w:rPr>
              <w:t>Extracción/sumario con logs.</w:t>
            </w:r>
          </w:p>
        </w:tc>
        <w:tc>
          <w:tcPr>
            <w:tcW w:type="dxa" w:w="1008"/>
            <w:vAlign w:val="top"/>
            <w:shd w:fill="FFFFFF"/>
          </w:tcPr>
          <w:p>
            <w:r/>
            <w:r>
              <w:rPr>
                <w:b w:val="0"/>
                <w:sz w:val="14"/>
              </w:rPr>
              <w:t>P1</w:t>
            </w:r>
          </w:p>
        </w:tc>
      </w:tr>
      <w:tr>
        <w:tc>
          <w:tcPr>
            <w:tcW w:type="dxa" w:w="1152"/>
            <w:vAlign w:val="top"/>
            <w:shd w:fill="F8FBF8"/>
          </w:tcPr>
          <w:p>
            <w:r/>
            <w:r>
              <w:rPr>
                <w:b w:val="0"/>
                <w:sz w:val="14"/>
              </w:rPr>
              <w:t>12.0</w:t>
            </w:r>
          </w:p>
        </w:tc>
        <w:tc>
          <w:tcPr>
            <w:tcW w:type="dxa" w:w="3024"/>
            <w:vAlign w:val="top"/>
            <w:shd w:fill="F8FBF8"/>
          </w:tcPr>
          <w:p>
            <w:r/>
            <w:r>
              <w:rPr>
                <w:b w:val="0"/>
                <w:sz w:val="14"/>
              </w:rPr>
              <w:t>Traceability</w:t>
            </w:r>
          </w:p>
        </w:tc>
        <w:tc>
          <w:tcPr>
            <w:tcW w:type="dxa" w:w="4896"/>
            <w:vAlign w:val="top"/>
            <w:shd w:fill="F8FBF8"/>
          </w:tcPr>
          <w:p>
            <w:r/>
            <w:r>
              <w:rPr>
                <w:b w:val="0"/>
                <w:sz w:val="14"/>
              </w:rPr>
              <w:t>Vínculos entre comunicaciones, decisiones y documentos.</w:t>
            </w:r>
          </w:p>
        </w:tc>
        <w:tc>
          <w:tcPr>
            <w:tcW w:type="dxa" w:w="1008"/>
            <w:vAlign w:val="top"/>
            <w:shd w:fill="F8FBF8"/>
          </w:tcPr>
          <w:p>
            <w:r/>
            <w:r>
              <w:rPr>
                <w:b w:val="0"/>
                <w:sz w:val="14"/>
              </w:rPr>
              <w:t>P1</w:t>
            </w:r>
          </w:p>
        </w:tc>
      </w:tr>
      <w:tr>
        <w:tc>
          <w:tcPr>
            <w:tcW w:type="dxa" w:w="1152"/>
            <w:vAlign w:val="top"/>
            <w:shd w:fill="FFFFFF"/>
          </w:tcPr>
          <w:p>
            <w:r/>
            <w:r>
              <w:rPr>
                <w:b w:val="0"/>
                <w:sz w:val="14"/>
              </w:rPr>
              <w:t>13.0</w:t>
            </w:r>
          </w:p>
        </w:tc>
        <w:tc>
          <w:tcPr>
            <w:tcW w:type="dxa" w:w="3024"/>
            <w:vAlign w:val="top"/>
            <w:shd w:fill="FFFFFF"/>
          </w:tcPr>
          <w:p>
            <w:r/>
            <w:r>
              <w:rPr>
                <w:b w:val="0"/>
                <w:sz w:val="14"/>
              </w:rPr>
              <w:t>Testing &amp; QA</w:t>
            </w:r>
          </w:p>
        </w:tc>
        <w:tc>
          <w:tcPr>
            <w:tcW w:type="dxa" w:w="4896"/>
            <w:vAlign w:val="top"/>
            <w:shd w:fill="FFFFFF"/>
          </w:tcPr>
          <w:p>
            <w:r/>
            <w:r>
              <w:rPr>
                <w:b w:val="0"/>
                <w:sz w:val="14"/>
              </w:rPr>
              <w:t>RLS tests, unit tests, Playwright smoke tests.</w:t>
            </w:r>
          </w:p>
        </w:tc>
        <w:tc>
          <w:tcPr>
            <w:tcW w:type="dxa" w:w="1008"/>
            <w:vAlign w:val="top"/>
            <w:shd w:fill="FFFFFF"/>
          </w:tcPr>
          <w:p>
            <w:r/>
            <w:r>
              <w:rPr>
                <w:b w:val="0"/>
                <w:sz w:val="14"/>
              </w:rPr>
              <w:t>P1</w:t>
            </w:r>
          </w:p>
        </w:tc>
      </w:tr>
      <w:tr>
        <w:tc>
          <w:tcPr>
            <w:tcW w:type="dxa" w:w="1152"/>
            <w:vAlign w:val="top"/>
            <w:shd w:fill="F8FBF8"/>
          </w:tcPr>
          <w:p>
            <w:r/>
            <w:r>
              <w:rPr>
                <w:b w:val="0"/>
                <w:sz w:val="14"/>
              </w:rPr>
              <w:t>14.0</w:t>
            </w:r>
          </w:p>
        </w:tc>
        <w:tc>
          <w:tcPr>
            <w:tcW w:type="dxa" w:w="3024"/>
            <w:vAlign w:val="top"/>
            <w:shd w:fill="F8FBF8"/>
          </w:tcPr>
          <w:p>
            <w:r/>
            <w:r>
              <w:rPr>
                <w:b w:val="0"/>
                <w:sz w:val="14"/>
              </w:rPr>
              <w:t>Demo readiness</w:t>
            </w:r>
          </w:p>
        </w:tc>
        <w:tc>
          <w:tcPr>
            <w:tcW w:type="dxa" w:w="4896"/>
            <w:vAlign w:val="top"/>
            <w:shd w:fill="F8FBF8"/>
          </w:tcPr>
          <w:p>
            <w:r/>
            <w:r>
              <w:rPr>
                <w:b w:val="0"/>
                <w:sz w:val="14"/>
              </w:rPr>
              <w:t>Proyecto demo, datos seed, demo script.</w:t>
            </w:r>
          </w:p>
        </w:tc>
        <w:tc>
          <w:tcPr>
            <w:tcW w:type="dxa" w:w="1008"/>
            <w:vAlign w:val="top"/>
            <w:shd w:fill="F8FBF8"/>
          </w:tcPr>
          <w:p>
            <w:r/>
            <w:r>
              <w:rPr>
                <w:b w:val="0"/>
                <w:sz w:val="14"/>
              </w:rPr>
              <w:t>P2</w:t>
            </w:r>
          </w:p>
        </w:tc>
      </w:tr>
    </w:tbl>
    <w:p>
      <w:pPr>
        <w:pStyle w:val="Heading1"/>
        <w:spacing w:after="80" w:line="252" w:lineRule="auto"/>
      </w:pPr>
      <w:r>
        <w:rPr>
          <w:color w:val="1F3A3D"/>
        </w:rPr>
        <w:t>13. Sprint plan inicial</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5D9362"/>
          </w:tcPr>
          <w:p>
            <w:r/>
            <w:r>
              <w:rPr>
                <w:b/>
                <w:color w:val="FFFFFF"/>
                <w:sz w:val="16"/>
              </w:rPr>
              <w:t>Sprint</w:t>
            </w:r>
          </w:p>
        </w:tc>
        <w:tc>
          <w:tcPr>
            <w:tcW w:type="dxa" w:w="3600"/>
            <w:vAlign w:val="top"/>
            <w:shd w:fill="5D9362"/>
          </w:tcPr>
          <w:p>
            <w:r/>
            <w:r>
              <w:rPr>
                <w:b/>
                <w:color w:val="FFFFFF"/>
                <w:sz w:val="16"/>
              </w:rPr>
              <w:t>Objetivo</w:t>
            </w:r>
          </w:p>
        </w:tc>
        <w:tc>
          <w:tcPr>
            <w:tcW w:type="dxa" w:w="5184"/>
            <w:vAlign w:val="top"/>
            <w:shd w:fill="5D9362"/>
          </w:tcPr>
          <w:p>
            <w:r/>
            <w:r>
              <w:rPr>
                <w:b/>
                <w:color w:val="FFFFFF"/>
                <w:sz w:val="16"/>
              </w:rPr>
              <w:t>Entregables principales</w:t>
            </w:r>
          </w:p>
        </w:tc>
      </w:tr>
      <w:tr>
        <w:tc>
          <w:tcPr>
            <w:tcW w:type="dxa" w:w="1440"/>
            <w:vAlign w:val="top"/>
            <w:shd w:fill="FFFFFF"/>
          </w:tcPr>
          <w:p>
            <w:r/>
            <w:r>
              <w:rPr>
                <w:b w:val="0"/>
                <w:sz w:val="16"/>
              </w:rPr>
              <w:t>Sprint 0</w:t>
            </w:r>
          </w:p>
        </w:tc>
        <w:tc>
          <w:tcPr>
            <w:tcW w:type="dxa" w:w="3600"/>
            <w:vAlign w:val="top"/>
            <w:shd w:fill="FFFFFF"/>
          </w:tcPr>
          <w:p>
            <w:r/>
            <w:r>
              <w:rPr>
                <w:b w:val="0"/>
                <w:sz w:val="16"/>
              </w:rPr>
              <w:t>Preparar entorno y base técnica.</w:t>
            </w:r>
          </w:p>
        </w:tc>
        <w:tc>
          <w:tcPr>
            <w:tcW w:type="dxa" w:w="5184"/>
            <w:vAlign w:val="top"/>
            <w:shd w:fill="FFFFFF"/>
          </w:tcPr>
          <w:p>
            <w:r/>
            <w:r>
              <w:rPr>
                <w:b w:val="0"/>
                <w:sz w:val="16"/>
              </w:rPr>
              <w:t>Repo, Next.js, Supabase, Vercel, layout base, i18n inicial.</w:t>
            </w:r>
          </w:p>
        </w:tc>
      </w:tr>
      <w:tr>
        <w:tc>
          <w:tcPr>
            <w:tcW w:type="dxa" w:w="1440"/>
            <w:vAlign w:val="top"/>
            <w:shd w:fill="F8FBF8"/>
          </w:tcPr>
          <w:p>
            <w:r/>
            <w:r>
              <w:rPr>
                <w:b w:val="0"/>
                <w:sz w:val="16"/>
              </w:rPr>
              <w:t>Sprint 1</w:t>
            </w:r>
          </w:p>
        </w:tc>
        <w:tc>
          <w:tcPr>
            <w:tcW w:type="dxa" w:w="3600"/>
            <w:vAlign w:val="top"/>
            <w:shd w:fill="F8FBF8"/>
          </w:tcPr>
          <w:p>
            <w:r/>
            <w:r>
              <w:rPr>
                <w:b w:val="0"/>
                <w:sz w:val="16"/>
              </w:rPr>
              <w:t>Instalar multi-tenancy y project shell.</w:t>
            </w:r>
          </w:p>
        </w:tc>
        <w:tc>
          <w:tcPr>
            <w:tcW w:type="dxa" w:w="5184"/>
            <w:vAlign w:val="top"/>
            <w:shd w:fill="F8FBF8"/>
          </w:tcPr>
          <w:p>
            <w:r/>
            <w:r>
              <w:rPr>
                <w:b w:val="0"/>
                <w:sz w:val="16"/>
              </w:rPr>
              <w:t>Auth, organizations, users, RLS, project list/detail.</w:t>
            </w:r>
          </w:p>
        </w:tc>
      </w:tr>
      <w:tr>
        <w:tc>
          <w:tcPr>
            <w:tcW w:type="dxa" w:w="1440"/>
            <w:vAlign w:val="top"/>
            <w:shd w:fill="FFFFFF"/>
          </w:tcPr>
          <w:p>
            <w:r/>
            <w:r>
              <w:rPr>
                <w:b w:val="0"/>
                <w:sz w:val="16"/>
              </w:rPr>
              <w:t>Sprint 2</w:t>
            </w:r>
          </w:p>
        </w:tc>
        <w:tc>
          <w:tcPr>
            <w:tcW w:type="dxa" w:w="3600"/>
            <w:vAlign w:val="top"/>
            <w:shd w:fill="FFFFFF"/>
          </w:tcPr>
          <w:p>
            <w:r/>
            <w:r>
              <w:rPr>
                <w:b w:val="0"/>
                <w:sz w:val="16"/>
              </w:rPr>
              <w:t>Construir Communication Log y Meeting Notes.</w:t>
            </w:r>
          </w:p>
        </w:tc>
        <w:tc>
          <w:tcPr>
            <w:tcW w:type="dxa" w:w="5184"/>
            <w:vAlign w:val="top"/>
            <w:shd w:fill="FFFFFF"/>
          </w:tcPr>
          <w:p>
            <w:r/>
            <w:r>
              <w:rPr>
                <w:b w:val="0"/>
                <w:sz w:val="16"/>
              </w:rPr>
              <w:t>CRUD comunicaciones, reuniones, notas y filtros básicos.</w:t>
            </w:r>
          </w:p>
        </w:tc>
      </w:tr>
      <w:tr>
        <w:tc>
          <w:tcPr>
            <w:tcW w:type="dxa" w:w="1440"/>
            <w:vAlign w:val="top"/>
            <w:shd w:fill="F8FBF8"/>
          </w:tcPr>
          <w:p>
            <w:r/>
            <w:r>
              <w:rPr>
                <w:b w:val="0"/>
                <w:sz w:val="16"/>
              </w:rPr>
              <w:t>Sprint 3</w:t>
            </w:r>
          </w:p>
        </w:tc>
        <w:tc>
          <w:tcPr>
            <w:tcW w:type="dxa" w:w="3600"/>
            <w:vAlign w:val="top"/>
            <w:shd w:fill="F8FBF8"/>
          </w:tcPr>
          <w:p>
            <w:r/>
            <w:r>
              <w:rPr>
                <w:b w:val="0"/>
                <w:sz w:val="16"/>
              </w:rPr>
              <w:t>Construir Decision Log y Evidence Links.</w:t>
            </w:r>
          </w:p>
        </w:tc>
        <w:tc>
          <w:tcPr>
            <w:tcW w:type="dxa" w:w="5184"/>
            <w:vAlign w:val="top"/>
            <w:shd w:fill="F8FBF8"/>
          </w:tcPr>
          <w:p>
            <w:r/>
            <w:r>
              <w:rPr>
                <w:b w:val="0"/>
                <w:sz w:val="16"/>
              </w:rPr>
              <w:t>Decisiones, documentos/links, traceability manual.</w:t>
            </w:r>
          </w:p>
        </w:tc>
      </w:tr>
      <w:tr>
        <w:tc>
          <w:tcPr>
            <w:tcW w:type="dxa" w:w="1440"/>
            <w:vAlign w:val="top"/>
            <w:shd w:fill="FFFFFF"/>
          </w:tcPr>
          <w:p>
            <w:r/>
            <w:r>
              <w:rPr>
                <w:b w:val="0"/>
                <w:sz w:val="16"/>
              </w:rPr>
              <w:t>Sprint 4</w:t>
            </w:r>
          </w:p>
        </w:tc>
        <w:tc>
          <w:tcPr>
            <w:tcW w:type="dxa" w:w="3600"/>
            <w:vAlign w:val="top"/>
            <w:shd w:fill="FFFFFF"/>
          </w:tcPr>
          <w:p>
            <w:r/>
            <w:r>
              <w:rPr>
                <w:b w:val="0"/>
                <w:sz w:val="16"/>
              </w:rPr>
              <w:t>AI extraction MVP.</w:t>
            </w:r>
          </w:p>
        </w:tc>
        <w:tc>
          <w:tcPr>
            <w:tcW w:type="dxa" w:w="5184"/>
            <w:vAlign w:val="top"/>
            <w:shd w:fill="FFFFFF"/>
          </w:tcPr>
          <w:p>
            <w:r/>
            <w:r>
              <w:rPr>
                <w:b w:val="0"/>
                <w:sz w:val="16"/>
              </w:rPr>
              <w:t>Extraer decisiones/action items/riesgos desde texto; guardar ai_runs.</w:t>
            </w:r>
          </w:p>
        </w:tc>
      </w:tr>
      <w:tr>
        <w:tc>
          <w:tcPr>
            <w:tcW w:type="dxa" w:w="1440"/>
            <w:vAlign w:val="top"/>
            <w:shd w:fill="F8FBF8"/>
          </w:tcPr>
          <w:p>
            <w:r/>
            <w:r>
              <w:rPr>
                <w:b w:val="0"/>
                <w:sz w:val="16"/>
              </w:rPr>
              <w:t>Sprint 5</w:t>
            </w:r>
          </w:p>
        </w:tc>
        <w:tc>
          <w:tcPr>
            <w:tcW w:type="dxa" w:w="3600"/>
            <w:vAlign w:val="top"/>
            <w:shd w:fill="F8FBF8"/>
          </w:tcPr>
          <w:p>
            <w:r/>
            <w:r>
              <w:rPr>
                <w:b w:val="0"/>
                <w:sz w:val="16"/>
              </w:rPr>
              <w:t>Search, dashboard y demo.</w:t>
            </w:r>
          </w:p>
        </w:tc>
        <w:tc>
          <w:tcPr>
            <w:tcW w:type="dxa" w:w="5184"/>
            <w:vAlign w:val="top"/>
            <w:shd w:fill="F8FBF8"/>
          </w:tcPr>
          <w:p>
            <w:r/>
            <w:r>
              <w:rPr>
                <w:b w:val="0"/>
                <w:sz w:val="16"/>
              </w:rPr>
              <w:t>Búsqueda básica, timeline, project memory dashboard, demo script.</w:t>
            </w:r>
          </w:p>
        </w:tc>
      </w:tr>
    </w:tbl>
    <w:p>
      <w:pPr>
        <w:pStyle w:val="Heading1"/>
        <w:spacing w:after="80" w:line="252" w:lineRule="auto"/>
      </w:pPr>
      <w:r>
        <w:rPr>
          <w:color w:val="1F3A3D"/>
        </w:rPr>
        <w:t>14. Backlog inicial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5D9362"/>
          </w:tcPr>
          <w:p>
            <w:r/>
            <w:r>
              <w:rPr>
                <w:b/>
                <w:color w:val="FFFFFF"/>
                <w:sz w:val="14"/>
              </w:rPr>
              <w:t>ID</w:t>
            </w:r>
          </w:p>
        </w:tc>
        <w:tc>
          <w:tcPr>
            <w:tcW w:type="dxa" w:w="3888"/>
            <w:vAlign w:val="top"/>
            <w:shd w:fill="5D9362"/>
          </w:tcPr>
          <w:p>
            <w:r/>
            <w:r>
              <w:rPr>
                <w:b/>
                <w:color w:val="FFFFFF"/>
                <w:sz w:val="14"/>
              </w:rPr>
              <w:t>Historia / tarea</w:t>
            </w:r>
          </w:p>
        </w:tc>
        <w:tc>
          <w:tcPr>
            <w:tcW w:type="dxa" w:w="4608"/>
            <w:vAlign w:val="top"/>
            <w:shd w:fill="5D9362"/>
          </w:tcPr>
          <w:p>
            <w:r/>
            <w:r>
              <w:rPr>
                <w:b/>
                <w:color w:val="FFFFFF"/>
                <w:sz w:val="14"/>
              </w:rPr>
              <w:t>Criterio de aceptación</w:t>
            </w:r>
          </w:p>
        </w:tc>
        <w:tc>
          <w:tcPr>
            <w:tcW w:type="dxa" w:w="1008"/>
            <w:vAlign w:val="top"/>
            <w:shd w:fill="5D9362"/>
          </w:tcPr>
          <w:p>
            <w:r/>
            <w:r>
              <w:rPr>
                <w:b/>
                <w:color w:val="FFFFFF"/>
                <w:sz w:val="14"/>
              </w:rPr>
              <w:t>Prioridad</w:t>
            </w:r>
          </w:p>
        </w:tc>
      </w:tr>
      <w:tr>
        <w:tc>
          <w:tcPr>
            <w:tcW w:type="dxa" w:w="1008"/>
            <w:vAlign w:val="top"/>
            <w:shd w:fill="FFFFFF"/>
          </w:tcPr>
          <w:p>
            <w:r/>
            <w:r>
              <w:rPr>
                <w:b w:val="0"/>
                <w:sz w:val="14"/>
              </w:rPr>
              <w:t>B-001</w:t>
            </w:r>
          </w:p>
        </w:tc>
        <w:tc>
          <w:tcPr>
            <w:tcW w:type="dxa" w:w="3888"/>
            <w:vAlign w:val="top"/>
            <w:shd w:fill="FFFFFF"/>
          </w:tcPr>
          <w:p>
            <w:r/>
            <w:r>
              <w:rPr>
                <w:b w:val="0"/>
                <w:sz w:val="14"/>
              </w:rPr>
              <w:t>Como usuario quiero crear una organización para separar mis proyectos.</w:t>
            </w:r>
          </w:p>
        </w:tc>
        <w:tc>
          <w:tcPr>
            <w:tcW w:type="dxa" w:w="4608"/>
            <w:vAlign w:val="top"/>
            <w:shd w:fill="FFFFFF"/>
          </w:tcPr>
          <w:p>
            <w:r/>
            <w:r>
              <w:rPr>
                <w:b w:val="0"/>
                <w:sz w:val="14"/>
              </w:rPr>
              <w:t>Puedo crear y entrar a una organización; los datos tienen organization_id.</w:t>
            </w:r>
          </w:p>
        </w:tc>
        <w:tc>
          <w:tcPr>
            <w:tcW w:type="dxa" w:w="1008"/>
            <w:vAlign w:val="top"/>
            <w:shd w:fill="FFFFFF"/>
          </w:tcPr>
          <w:p>
            <w:r/>
            <w:r>
              <w:rPr>
                <w:b w:val="0"/>
                <w:sz w:val="14"/>
              </w:rPr>
              <w:t>P1</w:t>
            </w:r>
          </w:p>
        </w:tc>
      </w:tr>
      <w:tr>
        <w:tc>
          <w:tcPr>
            <w:tcW w:type="dxa" w:w="1008"/>
            <w:vAlign w:val="top"/>
            <w:shd w:fill="F8FBF8"/>
          </w:tcPr>
          <w:p>
            <w:r/>
            <w:r>
              <w:rPr>
                <w:b w:val="0"/>
                <w:sz w:val="14"/>
              </w:rPr>
              <w:t>B-002</w:t>
            </w:r>
          </w:p>
        </w:tc>
        <w:tc>
          <w:tcPr>
            <w:tcW w:type="dxa" w:w="3888"/>
            <w:vAlign w:val="top"/>
            <w:shd w:fill="F8FBF8"/>
          </w:tcPr>
          <w:p>
            <w:r/>
            <w:r>
              <w:rPr>
                <w:b w:val="0"/>
                <w:sz w:val="14"/>
              </w:rPr>
              <w:t>Como usuario quiero crear un proyecto básico.</w:t>
            </w:r>
          </w:p>
        </w:tc>
        <w:tc>
          <w:tcPr>
            <w:tcW w:type="dxa" w:w="4608"/>
            <w:vAlign w:val="top"/>
            <w:shd w:fill="F8FBF8"/>
          </w:tcPr>
          <w:p>
            <w:r/>
            <w:r>
              <w:rPr>
                <w:b w:val="0"/>
                <w:sz w:val="14"/>
              </w:rPr>
              <w:t>Puedo crear, listar y abrir un proyecto.</w:t>
            </w:r>
          </w:p>
        </w:tc>
        <w:tc>
          <w:tcPr>
            <w:tcW w:type="dxa" w:w="1008"/>
            <w:vAlign w:val="top"/>
            <w:shd w:fill="F8FBF8"/>
          </w:tcPr>
          <w:p>
            <w:r/>
            <w:r>
              <w:rPr>
                <w:b w:val="0"/>
                <w:sz w:val="14"/>
              </w:rPr>
              <w:t>P1</w:t>
            </w:r>
          </w:p>
        </w:tc>
      </w:tr>
      <w:tr>
        <w:tc>
          <w:tcPr>
            <w:tcW w:type="dxa" w:w="1008"/>
            <w:vAlign w:val="top"/>
            <w:shd w:fill="FFFFFF"/>
          </w:tcPr>
          <w:p>
            <w:r/>
            <w:r>
              <w:rPr>
                <w:b w:val="0"/>
                <w:sz w:val="14"/>
              </w:rPr>
              <w:t>B-003</w:t>
            </w:r>
          </w:p>
        </w:tc>
        <w:tc>
          <w:tcPr>
            <w:tcW w:type="dxa" w:w="3888"/>
            <w:vAlign w:val="top"/>
            <w:shd w:fill="FFFFFF"/>
          </w:tcPr>
          <w:p>
            <w:r/>
            <w:r>
              <w:rPr>
                <w:b w:val="0"/>
                <w:sz w:val="14"/>
              </w:rPr>
              <w:t>Como PM quiero registrar stakeholders básicos.</w:t>
            </w:r>
          </w:p>
        </w:tc>
        <w:tc>
          <w:tcPr>
            <w:tcW w:type="dxa" w:w="4608"/>
            <w:vAlign w:val="top"/>
            <w:shd w:fill="FFFFFF"/>
          </w:tcPr>
          <w:p>
            <w:r/>
            <w:r>
              <w:rPr>
                <w:b w:val="0"/>
                <w:sz w:val="14"/>
              </w:rPr>
              <w:t>Puedo agregar nombre, rol, email, idioma y notas.</w:t>
            </w:r>
          </w:p>
        </w:tc>
        <w:tc>
          <w:tcPr>
            <w:tcW w:type="dxa" w:w="1008"/>
            <w:vAlign w:val="top"/>
            <w:shd w:fill="FFFFFF"/>
          </w:tcPr>
          <w:p>
            <w:r/>
            <w:r>
              <w:rPr>
                <w:b w:val="0"/>
                <w:sz w:val="14"/>
              </w:rPr>
              <w:t>P1</w:t>
            </w:r>
          </w:p>
        </w:tc>
      </w:tr>
      <w:tr>
        <w:tc>
          <w:tcPr>
            <w:tcW w:type="dxa" w:w="1008"/>
            <w:vAlign w:val="top"/>
            <w:shd w:fill="F8FBF8"/>
          </w:tcPr>
          <w:p>
            <w:r/>
            <w:r>
              <w:rPr>
                <w:b w:val="0"/>
                <w:sz w:val="14"/>
              </w:rPr>
              <w:t>B-004</w:t>
            </w:r>
          </w:p>
        </w:tc>
        <w:tc>
          <w:tcPr>
            <w:tcW w:type="dxa" w:w="3888"/>
            <w:vAlign w:val="top"/>
            <w:shd w:fill="F8FBF8"/>
          </w:tcPr>
          <w:p>
            <w:r/>
            <w:r>
              <w:rPr>
                <w:b w:val="0"/>
                <w:sz w:val="14"/>
              </w:rPr>
              <w:t>Como PM quiero registrar una comunicación manual.</w:t>
            </w:r>
          </w:p>
        </w:tc>
        <w:tc>
          <w:tcPr>
            <w:tcW w:type="dxa" w:w="4608"/>
            <w:vAlign w:val="top"/>
            <w:shd w:fill="F8FBF8"/>
          </w:tcPr>
          <w:p>
            <w:r/>
            <w:r>
              <w:rPr>
                <w:b w:val="0"/>
                <w:sz w:val="14"/>
              </w:rPr>
              <w:t>Puedo registrar tipo, fecha, fuente, resumen y stakeholder.</w:t>
            </w:r>
          </w:p>
        </w:tc>
        <w:tc>
          <w:tcPr>
            <w:tcW w:type="dxa" w:w="1008"/>
            <w:vAlign w:val="top"/>
            <w:shd w:fill="F8FBF8"/>
          </w:tcPr>
          <w:p>
            <w:r/>
            <w:r>
              <w:rPr>
                <w:b w:val="0"/>
                <w:sz w:val="14"/>
              </w:rPr>
              <w:t>P1</w:t>
            </w:r>
          </w:p>
        </w:tc>
      </w:tr>
      <w:tr>
        <w:tc>
          <w:tcPr>
            <w:tcW w:type="dxa" w:w="1008"/>
            <w:vAlign w:val="top"/>
            <w:shd w:fill="FFFFFF"/>
          </w:tcPr>
          <w:p>
            <w:r/>
            <w:r>
              <w:rPr>
                <w:b w:val="0"/>
                <w:sz w:val="14"/>
              </w:rPr>
              <w:t>B-005</w:t>
            </w:r>
          </w:p>
        </w:tc>
        <w:tc>
          <w:tcPr>
            <w:tcW w:type="dxa" w:w="3888"/>
            <w:vAlign w:val="top"/>
            <w:shd w:fill="FFFFFF"/>
          </w:tcPr>
          <w:p>
            <w:r/>
            <w:r>
              <w:rPr>
                <w:b w:val="0"/>
                <w:sz w:val="14"/>
              </w:rPr>
              <w:t>Como PM quiero registrar una reunión.</w:t>
            </w:r>
          </w:p>
        </w:tc>
        <w:tc>
          <w:tcPr>
            <w:tcW w:type="dxa" w:w="4608"/>
            <w:vAlign w:val="top"/>
            <w:shd w:fill="FFFFFF"/>
          </w:tcPr>
          <w:p>
            <w:r/>
            <w:r>
              <w:rPr>
                <w:b w:val="0"/>
                <w:sz w:val="14"/>
              </w:rPr>
              <w:t>Puedo agregar agenda, notas, asistentes y fecha.</w:t>
            </w:r>
          </w:p>
        </w:tc>
        <w:tc>
          <w:tcPr>
            <w:tcW w:type="dxa" w:w="1008"/>
            <w:vAlign w:val="top"/>
            <w:shd w:fill="FFFFFF"/>
          </w:tcPr>
          <w:p>
            <w:r/>
            <w:r>
              <w:rPr>
                <w:b w:val="0"/>
                <w:sz w:val="14"/>
              </w:rPr>
              <w:t>P1</w:t>
            </w:r>
          </w:p>
        </w:tc>
      </w:tr>
      <w:tr>
        <w:tc>
          <w:tcPr>
            <w:tcW w:type="dxa" w:w="1008"/>
            <w:vAlign w:val="top"/>
            <w:shd w:fill="F8FBF8"/>
          </w:tcPr>
          <w:p>
            <w:r/>
            <w:r>
              <w:rPr>
                <w:b w:val="0"/>
                <w:sz w:val="14"/>
              </w:rPr>
              <w:t>B-006</w:t>
            </w:r>
          </w:p>
        </w:tc>
        <w:tc>
          <w:tcPr>
            <w:tcW w:type="dxa" w:w="3888"/>
            <w:vAlign w:val="top"/>
            <w:shd w:fill="F8FBF8"/>
          </w:tcPr>
          <w:p>
            <w:r/>
            <w:r>
              <w:rPr>
                <w:b w:val="0"/>
                <w:sz w:val="14"/>
              </w:rPr>
              <w:t>Como PM quiero guardar decisiones con evidencia.</w:t>
            </w:r>
          </w:p>
        </w:tc>
        <w:tc>
          <w:tcPr>
            <w:tcW w:type="dxa" w:w="4608"/>
            <w:vAlign w:val="top"/>
            <w:shd w:fill="F8FBF8"/>
          </w:tcPr>
          <w:p>
            <w:r/>
            <w:r>
              <w:rPr>
                <w:b w:val="0"/>
                <w:sz w:val="14"/>
              </w:rPr>
              <w:t>Puedo crear decisión y vincular comunicación/documento.</w:t>
            </w:r>
          </w:p>
        </w:tc>
        <w:tc>
          <w:tcPr>
            <w:tcW w:type="dxa" w:w="1008"/>
            <w:vAlign w:val="top"/>
            <w:shd w:fill="F8FBF8"/>
          </w:tcPr>
          <w:p>
            <w:r/>
            <w:r>
              <w:rPr>
                <w:b w:val="0"/>
                <w:sz w:val="14"/>
              </w:rPr>
              <w:t>P1</w:t>
            </w:r>
          </w:p>
        </w:tc>
      </w:tr>
      <w:tr>
        <w:tc>
          <w:tcPr>
            <w:tcW w:type="dxa" w:w="1008"/>
            <w:vAlign w:val="top"/>
            <w:shd w:fill="FFFFFF"/>
          </w:tcPr>
          <w:p>
            <w:r/>
            <w:r>
              <w:rPr>
                <w:b w:val="0"/>
                <w:sz w:val="14"/>
              </w:rPr>
              <w:t>B-007</w:t>
            </w:r>
          </w:p>
        </w:tc>
        <w:tc>
          <w:tcPr>
            <w:tcW w:type="dxa" w:w="3888"/>
            <w:vAlign w:val="top"/>
            <w:shd w:fill="FFFFFF"/>
          </w:tcPr>
          <w:p>
            <w:r/>
            <w:r>
              <w:rPr>
                <w:b w:val="0"/>
                <w:sz w:val="14"/>
              </w:rPr>
              <w:t>Como PM quiero subir o vincular documentos.</w:t>
            </w:r>
          </w:p>
        </w:tc>
        <w:tc>
          <w:tcPr>
            <w:tcW w:type="dxa" w:w="4608"/>
            <w:vAlign w:val="top"/>
            <w:shd w:fill="FFFFFF"/>
          </w:tcPr>
          <w:p>
            <w:r/>
            <w:r>
              <w:rPr>
                <w:b w:val="0"/>
                <w:sz w:val="14"/>
              </w:rPr>
              <w:t>Puedo anexar archivo/link y asociarlo a una decisión.</w:t>
            </w:r>
          </w:p>
        </w:tc>
        <w:tc>
          <w:tcPr>
            <w:tcW w:type="dxa" w:w="1008"/>
            <w:vAlign w:val="top"/>
            <w:shd w:fill="FFFFFF"/>
          </w:tcPr>
          <w:p>
            <w:r/>
            <w:r>
              <w:rPr>
                <w:b w:val="0"/>
                <w:sz w:val="14"/>
              </w:rPr>
              <w:t>P1</w:t>
            </w:r>
          </w:p>
        </w:tc>
      </w:tr>
      <w:tr>
        <w:tc>
          <w:tcPr>
            <w:tcW w:type="dxa" w:w="1008"/>
            <w:vAlign w:val="top"/>
            <w:shd w:fill="F8FBF8"/>
          </w:tcPr>
          <w:p>
            <w:r/>
            <w:r>
              <w:rPr>
                <w:b w:val="0"/>
                <w:sz w:val="14"/>
              </w:rPr>
              <w:t>B-008</w:t>
            </w:r>
          </w:p>
        </w:tc>
        <w:tc>
          <w:tcPr>
            <w:tcW w:type="dxa" w:w="3888"/>
            <w:vAlign w:val="top"/>
            <w:shd w:fill="F8FBF8"/>
          </w:tcPr>
          <w:p>
            <w:r/>
            <w:r>
              <w:rPr>
                <w:b w:val="0"/>
                <w:sz w:val="14"/>
              </w:rPr>
              <w:t>Como PM quiero que AI extraiga decisiones de notas.</w:t>
            </w:r>
          </w:p>
        </w:tc>
        <w:tc>
          <w:tcPr>
            <w:tcW w:type="dxa" w:w="4608"/>
            <w:vAlign w:val="top"/>
            <w:shd w:fill="F8FBF8"/>
          </w:tcPr>
          <w:p>
            <w:r/>
            <w:r>
              <w:rPr>
                <w:b w:val="0"/>
                <w:sz w:val="14"/>
              </w:rPr>
              <w:t>AI propone decisiones; usuario confirma antes de guardar.</w:t>
            </w:r>
          </w:p>
        </w:tc>
        <w:tc>
          <w:tcPr>
            <w:tcW w:type="dxa" w:w="1008"/>
            <w:vAlign w:val="top"/>
            <w:shd w:fill="F8FBF8"/>
          </w:tcPr>
          <w:p>
            <w:r/>
            <w:r>
              <w:rPr>
                <w:b w:val="0"/>
                <w:sz w:val="14"/>
              </w:rPr>
              <w:t>P1</w:t>
            </w:r>
          </w:p>
        </w:tc>
      </w:tr>
      <w:tr>
        <w:tc>
          <w:tcPr>
            <w:tcW w:type="dxa" w:w="1008"/>
            <w:vAlign w:val="top"/>
            <w:shd w:fill="FFFFFF"/>
          </w:tcPr>
          <w:p>
            <w:r/>
            <w:r>
              <w:rPr>
                <w:b w:val="0"/>
                <w:sz w:val="14"/>
              </w:rPr>
              <w:t>B-009</w:t>
            </w:r>
          </w:p>
        </w:tc>
        <w:tc>
          <w:tcPr>
            <w:tcW w:type="dxa" w:w="3888"/>
            <w:vAlign w:val="top"/>
            <w:shd w:fill="FFFFFF"/>
          </w:tcPr>
          <w:p>
            <w:r/>
            <w:r>
              <w:rPr>
                <w:b w:val="0"/>
                <w:sz w:val="14"/>
              </w:rPr>
              <w:t>Como usuario quiero cambiar idioma EN/ES.</w:t>
            </w:r>
          </w:p>
        </w:tc>
        <w:tc>
          <w:tcPr>
            <w:tcW w:type="dxa" w:w="4608"/>
            <w:vAlign w:val="top"/>
            <w:shd w:fill="FFFFFF"/>
          </w:tcPr>
          <w:p>
            <w:r/>
            <w:r>
              <w:rPr>
                <w:b w:val="0"/>
                <w:sz w:val="14"/>
              </w:rPr>
              <w:t>La UI base cambia textos principales con next-intl.</w:t>
            </w:r>
          </w:p>
        </w:tc>
        <w:tc>
          <w:tcPr>
            <w:tcW w:type="dxa" w:w="1008"/>
            <w:vAlign w:val="top"/>
            <w:shd w:fill="FFFFFF"/>
          </w:tcPr>
          <w:p>
            <w:r/>
            <w:r>
              <w:rPr>
                <w:b w:val="0"/>
                <w:sz w:val="14"/>
              </w:rPr>
              <w:t>P1</w:t>
            </w:r>
          </w:p>
        </w:tc>
      </w:tr>
      <w:tr>
        <w:tc>
          <w:tcPr>
            <w:tcW w:type="dxa" w:w="1008"/>
            <w:vAlign w:val="top"/>
            <w:shd w:fill="F8FBF8"/>
          </w:tcPr>
          <w:p>
            <w:r/>
            <w:r>
              <w:rPr>
                <w:b w:val="0"/>
                <w:sz w:val="14"/>
              </w:rPr>
              <w:t>B-010</w:t>
            </w:r>
          </w:p>
        </w:tc>
        <w:tc>
          <w:tcPr>
            <w:tcW w:type="dxa" w:w="3888"/>
            <w:vAlign w:val="top"/>
            <w:shd w:fill="F8FBF8"/>
          </w:tcPr>
          <w:p>
            <w:r/>
            <w:r>
              <w:rPr>
                <w:b w:val="0"/>
                <w:sz w:val="14"/>
              </w:rPr>
              <w:t>Como admin quiero seguridad por organización.</w:t>
            </w:r>
          </w:p>
        </w:tc>
        <w:tc>
          <w:tcPr>
            <w:tcW w:type="dxa" w:w="4608"/>
            <w:vAlign w:val="top"/>
            <w:shd w:fill="F8FBF8"/>
          </w:tcPr>
          <w:p>
            <w:r/>
            <w:r>
              <w:rPr>
                <w:b w:val="0"/>
                <w:sz w:val="14"/>
              </w:rPr>
              <w:t>Un usuario no puede ver datos de otra organización.</w:t>
            </w:r>
          </w:p>
        </w:tc>
        <w:tc>
          <w:tcPr>
            <w:tcW w:type="dxa" w:w="1008"/>
            <w:vAlign w:val="top"/>
            <w:shd w:fill="F8FBF8"/>
          </w:tcPr>
          <w:p>
            <w:r/>
            <w:r>
              <w:rPr>
                <w:b w:val="0"/>
                <w:sz w:val="14"/>
              </w:rPr>
              <w:t>P1</w:t>
            </w:r>
          </w:p>
        </w:tc>
      </w:tr>
    </w:tbl>
    <w:p>
      <w:pPr>
        <w:pStyle w:val="Heading1"/>
        <w:spacing w:after="80" w:line="252" w:lineRule="auto"/>
      </w:pPr>
      <w:r>
        <w:rPr>
          <w:color w:val="1F3A3D"/>
        </w:rPr>
        <w:t>15. Checklist de instalación</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5D9362"/>
          </w:tcPr>
          <w:p>
            <w:r/>
            <w:r>
              <w:rPr>
                <w:b/>
                <w:color w:val="FFFFFF"/>
                <w:sz w:val="16"/>
              </w:rPr>
              <w:t>Categoría</w:t>
            </w:r>
          </w:p>
        </w:tc>
        <w:tc>
          <w:tcPr>
            <w:tcW w:type="dxa" w:w="6912"/>
            <w:vAlign w:val="top"/>
            <w:shd w:fill="5D9362"/>
          </w:tcPr>
          <w:p>
            <w:r/>
            <w:r>
              <w:rPr>
                <w:b/>
                <w:color w:val="FFFFFF"/>
                <w:sz w:val="16"/>
              </w:rPr>
              <w:t>Checklist</w:t>
            </w:r>
          </w:p>
        </w:tc>
        <w:tc>
          <w:tcPr>
            <w:tcW w:type="dxa" w:w="864"/>
            <w:vAlign w:val="top"/>
            <w:shd w:fill="5D9362"/>
          </w:tcPr>
          <w:p>
            <w:r/>
            <w:r>
              <w:rPr>
                <w:b/>
                <w:color w:val="FFFFFF"/>
                <w:sz w:val="16"/>
              </w:rPr>
              <w:t>Estado</w:t>
            </w:r>
          </w:p>
        </w:tc>
      </w:tr>
      <w:tr>
        <w:tc>
          <w:tcPr>
            <w:tcW w:type="dxa" w:w="2304"/>
            <w:vAlign w:val="top"/>
            <w:shd w:fill="FFFFFF"/>
          </w:tcPr>
          <w:p>
            <w:r/>
            <w:r>
              <w:rPr>
                <w:b w:val="0"/>
                <w:sz w:val="16"/>
              </w:rPr>
              <w:t>Repo</w:t>
            </w:r>
          </w:p>
        </w:tc>
        <w:tc>
          <w:tcPr>
            <w:tcW w:type="dxa" w:w="6912"/>
            <w:vAlign w:val="top"/>
            <w:shd w:fill="FFFFFF"/>
          </w:tcPr>
          <w:p>
            <w:r/>
            <w:r>
              <w:rPr>
                <w:b w:val="0"/>
                <w:sz w:val="16"/>
              </w:rPr>
              <w:t>Repositorio creado y conectado a Vercel.</w:t>
            </w:r>
          </w:p>
        </w:tc>
        <w:tc>
          <w:tcPr>
            <w:tcW w:type="dxa" w:w="864"/>
            <w:vAlign w:val="top"/>
            <w:shd w:fill="FFFFFF"/>
          </w:tcPr>
          <w:p>
            <w:r/>
            <w:r>
              <w:rPr>
                <w:b w:val="0"/>
                <w:sz w:val="16"/>
              </w:rPr>
              <w:t>☐</w:t>
            </w:r>
          </w:p>
        </w:tc>
      </w:tr>
      <w:tr>
        <w:tc>
          <w:tcPr>
            <w:tcW w:type="dxa" w:w="2304"/>
            <w:vAlign w:val="top"/>
            <w:shd w:fill="F8FBF8"/>
          </w:tcPr>
          <w:p>
            <w:r/>
            <w:r>
              <w:rPr>
                <w:b w:val="0"/>
                <w:sz w:val="16"/>
              </w:rPr>
              <w:t>Frontend</w:t>
            </w:r>
          </w:p>
        </w:tc>
        <w:tc>
          <w:tcPr>
            <w:tcW w:type="dxa" w:w="6912"/>
            <w:vAlign w:val="top"/>
            <w:shd w:fill="F8FBF8"/>
          </w:tcPr>
          <w:p>
            <w:r/>
            <w:r>
              <w:rPr>
                <w:b w:val="0"/>
                <w:sz w:val="16"/>
              </w:rPr>
              <w:t>Next.js app corre localmente.</w:t>
            </w:r>
          </w:p>
        </w:tc>
        <w:tc>
          <w:tcPr>
            <w:tcW w:type="dxa" w:w="864"/>
            <w:vAlign w:val="top"/>
            <w:shd w:fill="F8FBF8"/>
          </w:tcPr>
          <w:p>
            <w:r/>
            <w:r>
              <w:rPr>
                <w:b w:val="0"/>
                <w:sz w:val="16"/>
              </w:rPr>
              <w:t>☐</w:t>
            </w:r>
          </w:p>
        </w:tc>
      </w:tr>
      <w:tr>
        <w:tc>
          <w:tcPr>
            <w:tcW w:type="dxa" w:w="2304"/>
            <w:vAlign w:val="top"/>
            <w:shd w:fill="FFFFFF"/>
          </w:tcPr>
          <w:p>
            <w:r/>
            <w:r>
              <w:rPr>
                <w:b w:val="0"/>
                <w:sz w:val="16"/>
              </w:rPr>
              <w:t>UI</w:t>
            </w:r>
          </w:p>
        </w:tc>
        <w:tc>
          <w:tcPr>
            <w:tcW w:type="dxa" w:w="6912"/>
            <w:vAlign w:val="top"/>
            <w:shd w:fill="FFFFFF"/>
          </w:tcPr>
          <w:p>
            <w:r/>
            <w:r>
              <w:rPr>
                <w:b w:val="0"/>
                <w:sz w:val="16"/>
              </w:rPr>
              <w:t>Tailwind y shadcn/ui configurados.</w:t>
            </w:r>
          </w:p>
        </w:tc>
        <w:tc>
          <w:tcPr>
            <w:tcW w:type="dxa" w:w="864"/>
            <w:vAlign w:val="top"/>
            <w:shd w:fill="FFFFFF"/>
          </w:tcPr>
          <w:p>
            <w:r/>
            <w:r>
              <w:rPr>
                <w:b w:val="0"/>
                <w:sz w:val="16"/>
              </w:rPr>
              <w:t>☐</w:t>
            </w:r>
          </w:p>
        </w:tc>
      </w:tr>
      <w:tr>
        <w:tc>
          <w:tcPr>
            <w:tcW w:type="dxa" w:w="2304"/>
            <w:vAlign w:val="top"/>
            <w:shd w:fill="F8FBF8"/>
          </w:tcPr>
          <w:p>
            <w:r/>
            <w:r>
              <w:rPr>
                <w:b w:val="0"/>
                <w:sz w:val="16"/>
              </w:rPr>
              <w:t>Supabase</w:t>
            </w:r>
          </w:p>
        </w:tc>
        <w:tc>
          <w:tcPr>
            <w:tcW w:type="dxa" w:w="6912"/>
            <w:vAlign w:val="top"/>
            <w:shd w:fill="F8FBF8"/>
          </w:tcPr>
          <w:p>
            <w:r/>
            <w:r>
              <w:rPr>
                <w:b w:val="0"/>
                <w:sz w:val="16"/>
              </w:rPr>
              <w:t>Proyecto Supabase creado.</w:t>
            </w:r>
          </w:p>
        </w:tc>
        <w:tc>
          <w:tcPr>
            <w:tcW w:type="dxa" w:w="864"/>
            <w:vAlign w:val="top"/>
            <w:shd w:fill="F8FBF8"/>
          </w:tcPr>
          <w:p>
            <w:r/>
            <w:r>
              <w:rPr>
                <w:b w:val="0"/>
                <w:sz w:val="16"/>
              </w:rPr>
              <w:t>☐</w:t>
            </w:r>
          </w:p>
        </w:tc>
      </w:tr>
      <w:tr>
        <w:tc>
          <w:tcPr>
            <w:tcW w:type="dxa" w:w="2304"/>
            <w:vAlign w:val="top"/>
            <w:shd w:fill="FFFFFF"/>
          </w:tcPr>
          <w:p>
            <w:r/>
            <w:r>
              <w:rPr>
                <w:b w:val="0"/>
                <w:sz w:val="16"/>
              </w:rPr>
              <w:t>Auth</w:t>
            </w:r>
          </w:p>
        </w:tc>
        <w:tc>
          <w:tcPr>
            <w:tcW w:type="dxa" w:w="6912"/>
            <w:vAlign w:val="top"/>
            <w:shd w:fill="FFFFFF"/>
          </w:tcPr>
          <w:p>
            <w:r/>
            <w:r>
              <w:rPr>
                <w:b w:val="0"/>
                <w:sz w:val="16"/>
              </w:rPr>
              <w:t>Login básico funcionando.</w:t>
            </w:r>
          </w:p>
        </w:tc>
        <w:tc>
          <w:tcPr>
            <w:tcW w:type="dxa" w:w="864"/>
            <w:vAlign w:val="top"/>
            <w:shd w:fill="FFFFFF"/>
          </w:tcPr>
          <w:p>
            <w:r/>
            <w:r>
              <w:rPr>
                <w:b w:val="0"/>
                <w:sz w:val="16"/>
              </w:rPr>
              <w:t>☐</w:t>
            </w:r>
          </w:p>
        </w:tc>
      </w:tr>
      <w:tr>
        <w:tc>
          <w:tcPr>
            <w:tcW w:type="dxa" w:w="2304"/>
            <w:vAlign w:val="top"/>
            <w:shd w:fill="F8FBF8"/>
          </w:tcPr>
          <w:p>
            <w:r/>
            <w:r>
              <w:rPr>
                <w:b w:val="0"/>
                <w:sz w:val="16"/>
              </w:rPr>
              <w:t>DB</w:t>
            </w:r>
          </w:p>
        </w:tc>
        <w:tc>
          <w:tcPr>
            <w:tcW w:type="dxa" w:w="6912"/>
            <w:vAlign w:val="top"/>
            <w:shd w:fill="F8FBF8"/>
          </w:tcPr>
          <w:p>
            <w:r/>
            <w:r>
              <w:rPr>
                <w:b w:val="0"/>
                <w:sz w:val="16"/>
              </w:rPr>
              <w:t>Migraciones iniciales creadas.</w:t>
            </w:r>
          </w:p>
        </w:tc>
        <w:tc>
          <w:tcPr>
            <w:tcW w:type="dxa" w:w="864"/>
            <w:vAlign w:val="top"/>
            <w:shd w:fill="F8FBF8"/>
          </w:tcPr>
          <w:p>
            <w:r/>
            <w:r>
              <w:rPr>
                <w:b w:val="0"/>
                <w:sz w:val="16"/>
              </w:rPr>
              <w:t>☐</w:t>
            </w:r>
          </w:p>
        </w:tc>
      </w:tr>
      <w:tr>
        <w:tc>
          <w:tcPr>
            <w:tcW w:type="dxa" w:w="2304"/>
            <w:vAlign w:val="top"/>
            <w:shd w:fill="FFFFFF"/>
          </w:tcPr>
          <w:p>
            <w:r/>
            <w:r>
              <w:rPr>
                <w:b w:val="0"/>
                <w:sz w:val="16"/>
              </w:rPr>
              <w:t>RLS</w:t>
            </w:r>
          </w:p>
        </w:tc>
        <w:tc>
          <w:tcPr>
            <w:tcW w:type="dxa" w:w="6912"/>
            <w:vAlign w:val="top"/>
            <w:shd w:fill="FFFFFF"/>
          </w:tcPr>
          <w:p>
            <w:r/>
            <w:r>
              <w:rPr>
                <w:b w:val="0"/>
                <w:sz w:val="16"/>
              </w:rPr>
              <w:t>RLS activado y probado en tablas core.</w:t>
            </w:r>
          </w:p>
        </w:tc>
        <w:tc>
          <w:tcPr>
            <w:tcW w:type="dxa" w:w="864"/>
            <w:vAlign w:val="top"/>
            <w:shd w:fill="FFFFFF"/>
          </w:tcPr>
          <w:p>
            <w:r/>
            <w:r>
              <w:rPr>
                <w:b w:val="0"/>
                <w:sz w:val="16"/>
              </w:rPr>
              <w:t>☐</w:t>
            </w:r>
          </w:p>
        </w:tc>
      </w:tr>
      <w:tr>
        <w:tc>
          <w:tcPr>
            <w:tcW w:type="dxa" w:w="2304"/>
            <w:vAlign w:val="top"/>
            <w:shd w:fill="F8FBF8"/>
          </w:tcPr>
          <w:p>
            <w:r/>
            <w:r>
              <w:rPr>
                <w:b w:val="0"/>
                <w:sz w:val="16"/>
              </w:rPr>
              <w:t>Storage</w:t>
            </w:r>
          </w:p>
        </w:tc>
        <w:tc>
          <w:tcPr>
            <w:tcW w:type="dxa" w:w="6912"/>
            <w:vAlign w:val="top"/>
            <w:shd w:fill="F8FBF8"/>
          </w:tcPr>
          <w:p>
            <w:r/>
            <w:r>
              <w:rPr>
                <w:b w:val="0"/>
                <w:sz w:val="16"/>
              </w:rPr>
              <w:t>Bucket privado para documentos creado.</w:t>
            </w:r>
          </w:p>
        </w:tc>
        <w:tc>
          <w:tcPr>
            <w:tcW w:type="dxa" w:w="864"/>
            <w:vAlign w:val="top"/>
            <w:shd w:fill="F8FBF8"/>
          </w:tcPr>
          <w:p>
            <w:r/>
            <w:r>
              <w:rPr>
                <w:b w:val="0"/>
                <w:sz w:val="16"/>
              </w:rPr>
              <w:t>☐</w:t>
            </w:r>
          </w:p>
        </w:tc>
      </w:tr>
      <w:tr>
        <w:tc>
          <w:tcPr>
            <w:tcW w:type="dxa" w:w="2304"/>
            <w:vAlign w:val="top"/>
            <w:shd w:fill="FFFFFF"/>
          </w:tcPr>
          <w:p>
            <w:r/>
            <w:r>
              <w:rPr>
                <w:b w:val="0"/>
                <w:sz w:val="16"/>
              </w:rPr>
              <w:t>i18n</w:t>
            </w:r>
          </w:p>
        </w:tc>
        <w:tc>
          <w:tcPr>
            <w:tcW w:type="dxa" w:w="6912"/>
            <w:vAlign w:val="top"/>
            <w:shd w:fill="FFFFFF"/>
          </w:tcPr>
          <w:p>
            <w:r/>
            <w:r>
              <w:rPr>
                <w:b w:val="0"/>
                <w:sz w:val="16"/>
              </w:rPr>
              <w:t>next-intl configurado con en/es.</w:t>
            </w:r>
          </w:p>
        </w:tc>
        <w:tc>
          <w:tcPr>
            <w:tcW w:type="dxa" w:w="864"/>
            <w:vAlign w:val="top"/>
            <w:shd w:fill="FFFFFF"/>
          </w:tcPr>
          <w:p>
            <w:r/>
            <w:r>
              <w:rPr>
                <w:b w:val="0"/>
                <w:sz w:val="16"/>
              </w:rPr>
              <w:t>☐</w:t>
            </w:r>
          </w:p>
        </w:tc>
      </w:tr>
      <w:tr>
        <w:tc>
          <w:tcPr>
            <w:tcW w:type="dxa" w:w="2304"/>
            <w:vAlign w:val="top"/>
            <w:shd w:fill="F8FBF8"/>
          </w:tcPr>
          <w:p>
            <w:r/>
            <w:r>
              <w:rPr>
                <w:b w:val="0"/>
                <w:sz w:val="16"/>
              </w:rPr>
              <w:t>AI</w:t>
            </w:r>
          </w:p>
        </w:tc>
        <w:tc>
          <w:tcPr>
            <w:tcW w:type="dxa" w:w="6912"/>
            <w:vAlign w:val="top"/>
            <w:shd w:fill="F8FBF8"/>
          </w:tcPr>
          <w:p>
            <w:r/>
            <w:r>
              <w:rPr>
                <w:b w:val="0"/>
                <w:sz w:val="16"/>
              </w:rPr>
              <w:t>aiService creado con logging inicial.</w:t>
            </w:r>
          </w:p>
        </w:tc>
        <w:tc>
          <w:tcPr>
            <w:tcW w:type="dxa" w:w="864"/>
            <w:vAlign w:val="top"/>
            <w:shd w:fill="F8FBF8"/>
          </w:tcPr>
          <w:p>
            <w:r/>
            <w:r>
              <w:rPr>
                <w:b w:val="0"/>
                <w:sz w:val="16"/>
              </w:rPr>
              <w:t>☐</w:t>
            </w:r>
          </w:p>
        </w:tc>
      </w:tr>
      <w:tr>
        <w:tc>
          <w:tcPr>
            <w:tcW w:type="dxa" w:w="2304"/>
            <w:vAlign w:val="top"/>
            <w:shd w:fill="FFFFFF"/>
          </w:tcPr>
          <w:p>
            <w:r/>
            <w:r>
              <w:rPr>
                <w:b w:val="0"/>
                <w:sz w:val="16"/>
              </w:rPr>
              <w:t>Testing</w:t>
            </w:r>
          </w:p>
        </w:tc>
        <w:tc>
          <w:tcPr>
            <w:tcW w:type="dxa" w:w="6912"/>
            <w:vAlign w:val="top"/>
            <w:shd w:fill="FFFFFF"/>
          </w:tcPr>
          <w:p>
            <w:r/>
            <w:r>
              <w:rPr>
                <w:b w:val="0"/>
                <w:sz w:val="16"/>
              </w:rPr>
              <w:t>Smoke tests iniciales.</w:t>
            </w:r>
          </w:p>
        </w:tc>
        <w:tc>
          <w:tcPr>
            <w:tcW w:type="dxa" w:w="864"/>
            <w:vAlign w:val="top"/>
            <w:shd w:fill="FFFFFF"/>
          </w:tcPr>
          <w:p>
            <w:r/>
            <w:r>
              <w:rPr>
                <w:b w:val="0"/>
                <w:sz w:val="16"/>
              </w:rPr>
              <w:t>☐</w:t>
            </w:r>
          </w:p>
        </w:tc>
      </w:tr>
      <w:tr>
        <w:tc>
          <w:tcPr>
            <w:tcW w:type="dxa" w:w="2304"/>
            <w:vAlign w:val="top"/>
            <w:shd w:fill="F8FBF8"/>
          </w:tcPr>
          <w:p>
            <w:r/>
            <w:r>
              <w:rPr>
                <w:b w:val="0"/>
                <w:sz w:val="16"/>
              </w:rPr>
              <w:t>Monitoring</w:t>
            </w:r>
          </w:p>
        </w:tc>
        <w:tc>
          <w:tcPr>
            <w:tcW w:type="dxa" w:w="6912"/>
            <w:vAlign w:val="top"/>
            <w:shd w:fill="F8FBF8"/>
          </w:tcPr>
          <w:p>
            <w:r/>
            <w:r>
              <w:rPr>
                <w:b w:val="0"/>
                <w:sz w:val="16"/>
              </w:rPr>
              <w:t>Sentry/PostHog conectados.</w:t>
            </w:r>
          </w:p>
        </w:tc>
        <w:tc>
          <w:tcPr>
            <w:tcW w:type="dxa" w:w="864"/>
            <w:vAlign w:val="top"/>
            <w:shd w:fill="F8FBF8"/>
          </w:tcPr>
          <w:p>
            <w:r/>
            <w:r>
              <w:rPr>
                <w:b w:val="0"/>
                <w:sz w:val="16"/>
              </w:rPr>
              <w:t>☐</w:t>
            </w:r>
          </w:p>
        </w:tc>
      </w:tr>
      <w:tr>
        <w:tc>
          <w:tcPr>
            <w:tcW w:type="dxa" w:w="2304"/>
            <w:vAlign w:val="top"/>
            <w:shd w:fill="FFFFFF"/>
          </w:tcPr>
          <w:p>
            <w:r/>
            <w:r>
              <w:rPr>
                <w:b w:val="0"/>
                <w:sz w:val="16"/>
              </w:rPr>
              <w:t>Docs</w:t>
            </w:r>
          </w:p>
        </w:tc>
        <w:tc>
          <w:tcPr>
            <w:tcW w:type="dxa" w:w="6912"/>
            <w:vAlign w:val="top"/>
            <w:shd w:fill="FFFFFF"/>
          </w:tcPr>
          <w:p>
            <w:r/>
            <w:r>
              <w:rPr>
                <w:b w:val="0"/>
                <w:sz w:val="16"/>
              </w:rPr>
              <w:t>Source of Truth creado.</w:t>
            </w:r>
          </w:p>
        </w:tc>
        <w:tc>
          <w:tcPr>
            <w:tcW w:type="dxa" w:w="864"/>
            <w:vAlign w:val="top"/>
            <w:shd w:fill="FFFFFF"/>
          </w:tcPr>
          <w:p>
            <w:r/>
            <w:r>
              <w:rPr>
                <w:b w:val="0"/>
                <w:sz w:val="16"/>
              </w:rPr>
              <w:t>☐</w:t>
            </w:r>
          </w:p>
        </w:tc>
      </w:tr>
    </w:tbl>
    <w:p>
      <w:pPr>
        <w:pStyle w:val="Heading1"/>
        <w:spacing w:after="80" w:line="252" w:lineRule="auto"/>
      </w:pPr>
      <w:r>
        <w:rPr>
          <w:color w:val="1F3A3D"/>
        </w:rPr>
        <w:t>16. Riesgos de instalación y mitigaciones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744"/>
            <w:vAlign w:val="top"/>
            <w:shd w:fill="5D9362"/>
          </w:tcPr>
          <w:p>
            <w:r/>
            <w:r>
              <w:rPr>
                <w:b/>
                <w:color w:val="FFFFFF"/>
                <w:sz w:val="16"/>
              </w:rPr>
              <w:t>Riesgo</w:t>
            </w:r>
          </w:p>
        </w:tc>
        <w:tc>
          <w:tcPr>
            <w:tcW w:type="dxa" w:w="1008"/>
            <w:vAlign w:val="top"/>
            <w:shd w:fill="5D9362"/>
          </w:tcPr>
          <w:p>
            <w:r/>
            <w:r>
              <w:rPr>
                <w:b/>
                <w:color w:val="FFFFFF"/>
                <w:sz w:val="16"/>
              </w:rPr>
              <w:t>Prob.</w:t>
            </w:r>
          </w:p>
        </w:tc>
        <w:tc>
          <w:tcPr>
            <w:tcW w:type="dxa" w:w="1152"/>
            <w:vAlign w:val="top"/>
            <w:shd w:fill="5D9362"/>
          </w:tcPr>
          <w:p>
            <w:r/>
            <w:r>
              <w:rPr>
                <w:b/>
                <w:color w:val="FFFFFF"/>
                <w:sz w:val="16"/>
              </w:rPr>
              <w:t>Impacto</w:t>
            </w:r>
          </w:p>
        </w:tc>
        <w:tc>
          <w:tcPr>
            <w:tcW w:type="dxa" w:w="4608"/>
            <w:vAlign w:val="top"/>
            <w:shd w:fill="5D9362"/>
          </w:tcPr>
          <w:p>
            <w:r/>
            <w:r>
              <w:rPr>
                <w:b/>
                <w:color w:val="FFFFFF"/>
                <w:sz w:val="16"/>
              </w:rPr>
              <w:t>Mitigación</w:t>
            </w:r>
          </w:p>
        </w:tc>
      </w:tr>
      <w:tr>
        <w:tc>
          <w:tcPr>
            <w:tcW w:type="dxa" w:w="3744"/>
            <w:vAlign w:val="top"/>
            <w:shd w:fill="FFFFFF"/>
          </w:tcPr>
          <w:p>
            <w:r/>
            <w:r>
              <w:rPr>
                <w:b w:val="0"/>
                <w:sz w:val="16"/>
              </w:rPr>
              <w:t>Alcance se expande antes de terminar MVP-0.</w:t>
            </w:r>
          </w:p>
        </w:tc>
        <w:tc>
          <w:tcPr>
            <w:tcW w:type="dxa" w:w="1008"/>
            <w:vAlign w:val="top"/>
            <w:shd w:fill="FFFFFF"/>
          </w:tcPr>
          <w:p>
            <w:r/>
            <w:r>
              <w:rPr>
                <w:b w:val="0"/>
                <w:sz w:val="16"/>
              </w:rPr>
              <w:t>Alta</w:t>
            </w:r>
          </w:p>
        </w:tc>
        <w:tc>
          <w:tcPr>
            <w:tcW w:type="dxa" w:w="1152"/>
            <w:vAlign w:val="top"/>
            <w:shd w:fill="FFFFFF"/>
          </w:tcPr>
          <w:p>
            <w:r/>
            <w:r>
              <w:rPr>
                <w:b w:val="0"/>
                <w:sz w:val="16"/>
              </w:rPr>
              <w:t>Alta</w:t>
            </w:r>
          </w:p>
        </w:tc>
        <w:tc>
          <w:tcPr>
            <w:tcW w:type="dxa" w:w="4608"/>
            <w:vAlign w:val="top"/>
            <w:shd w:fill="FFFFFF"/>
          </w:tcPr>
          <w:p>
            <w:r/>
            <w:r>
              <w:rPr>
                <w:b w:val="0"/>
                <w:sz w:val="16"/>
              </w:rPr>
              <w:t>MoSCoW; bloquear nuevos módulos hasta demo MVP-0.</w:t>
            </w:r>
          </w:p>
        </w:tc>
      </w:tr>
      <w:tr>
        <w:tc>
          <w:tcPr>
            <w:tcW w:type="dxa" w:w="3744"/>
            <w:vAlign w:val="top"/>
            <w:shd w:fill="F8FBF8"/>
          </w:tcPr>
          <w:p>
            <w:r/>
            <w:r>
              <w:rPr>
                <w:b w:val="0"/>
                <w:sz w:val="16"/>
              </w:rPr>
              <w:t>RLS se vuelve compleja sin pruebas.</w:t>
            </w:r>
          </w:p>
        </w:tc>
        <w:tc>
          <w:tcPr>
            <w:tcW w:type="dxa" w:w="1008"/>
            <w:vAlign w:val="top"/>
            <w:shd w:fill="F8FBF8"/>
          </w:tcPr>
          <w:p>
            <w:r/>
            <w:r>
              <w:rPr>
                <w:b w:val="0"/>
                <w:sz w:val="16"/>
              </w:rPr>
              <w:t>Media</w:t>
            </w:r>
          </w:p>
        </w:tc>
        <w:tc>
          <w:tcPr>
            <w:tcW w:type="dxa" w:w="1152"/>
            <w:vAlign w:val="top"/>
            <w:shd w:fill="F8FBF8"/>
          </w:tcPr>
          <w:p>
            <w:r/>
            <w:r>
              <w:rPr>
                <w:b w:val="0"/>
                <w:sz w:val="16"/>
              </w:rPr>
              <w:t>Alta</w:t>
            </w:r>
          </w:p>
        </w:tc>
        <w:tc>
          <w:tcPr>
            <w:tcW w:type="dxa" w:w="4608"/>
            <w:vAlign w:val="top"/>
            <w:shd w:fill="F8FBF8"/>
          </w:tcPr>
          <w:p>
            <w:r/>
            <w:r>
              <w:rPr>
                <w:b w:val="0"/>
                <w:sz w:val="16"/>
              </w:rPr>
              <w:t>Crear policy tests desde Phase 0.</w:t>
            </w:r>
          </w:p>
        </w:tc>
      </w:tr>
      <w:tr>
        <w:tc>
          <w:tcPr>
            <w:tcW w:type="dxa" w:w="3744"/>
            <w:vAlign w:val="top"/>
            <w:shd w:fill="FFFFFF"/>
          </w:tcPr>
          <w:p>
            <w:r/>
            <w:r>
              <w:rPr>
                <w:b w:val="0"/>
                <w:sz w:val="16"/>
              </w:rPr>
              <w:t>i18n se implementa tarde y causa refactor.</w:t>
            </w:r>
          </w:p>
        </w:tc>
        <w:tc>
          <w:tcPr>
            <w:tcW w:type="dxa" w:w="1008"/>
            <w:vAlign w:val="top"/>
            <w:shd w:fill="FFFFFF"/>
          </w:tcPr>
          <w:p>
            <w:r/>
            <w:r>
              <w:rPr>
                <w:b w:val="0"/>
                <w:sz w:val="16"/>
              </w:rPr>
              <w:t>Media</w:t>
            </w:r>
          </w:p>
        </w:tc>
        <w:tc>
          <w:tcPr>
            <w:tcW w:type="dxa" w:w="1152"/>
            <w:vAlign w:val="top"/>
            <w:shd w:fill="FFFFFF"/>
          </w:tcPr>
          <w:p>
            <w:r/>
            <w:r>
              <w:rPr>
                <w:b w:val="0"/>
                <w:sz w:val="16"/>
              </w:rPr>
              <w:t>Media</w:t>
            </w:r>
          </w:p>
        </w:tc>
        <w:tc>
          <w:tcPr>
            <w:tcW w:type="dxa" w:w="4608"/>
            <w:vAlign w:val="top"/>
            <w:shd w:fill="FFFFFF"/>
          </w:tcPr>
          <w:p>
            <w:r/>
            <w:r>
              <w:rPr>
                <w:b w:val="0"/>
                <w:sz w:val="16"/>
              </w:rPr>
              <w:t>Instalar next-intl desde el inicio.</w:t>
            </w:r>
          </w:p>
        </w:tc>
      </w:tr>
      <w:tr>
        <w:tc>
          <w:tcPr>
            <w:tcW w:type="dxa" w:w="3744"/>
            <w:vAlign w:val="top"/>
            <w:shd w:fill="F8FBF8"/>
          </w:tcPr>
          <w:p>
            <w:r/>
            <w:r>
              <w:rPr>
                <w:b w:val="0"/>
                <w:sz w:val="16"/>
              </w:rPr>
              <w:t>AI genera resultados incorrectos.</w:t>
            </w:r>
          </w:p>
        </w:tc>
        <w:tc>
          <w:tcPr>
            <w:tcW w:type="dxa" w:w="1008"/>
            <w:vAlign w:val="top"/>
            <w:shd w:fill="F8FBF8"/>
          </w:tcPr>
          <w:p>
            <w:r/>
            <w:r>
              <w:rPr>
                <w:b w:val="0"/>
                <w:sz w:val="16"/>
              </w:rPr>
              <w:t>Media</w:t>
            </w:r>
          </w:p>
        </w:tc>
        <w:tc>
          <w:tcPr>
            <w:tcW w:type="dxa" w:w="1152"/>
            <w:vAlign w:val="top"/>
            <w:shd w:fill="F8FBF8"/>
          </w:tcPr>
          <w:p>
            <w:r/>
            <w:r>
              <w:rPr>
                <w:b w:val="0"/>
                <w:sz w:val="16"/>
              </w:rPr>
              <w:t>Media</w:t>
            </w:r>
          </w:p>
        </w:tc>
        <w:tc>
          <w:tcPr>
            <w:tcW w:type="dxa" w:w="4608"/>
            <w:vAlign w:val="top"/>
            <w:shd w:fill="F8FBF8"/>
          </w:tcPr>
          <w:p>
            <w:r/>
            <w:r>
              <w:rPr>
                <w:b w:val="0"/>
                <w:sz w:val="16"/>
              </w:rPr>
              <w:t>Human-in-the-loop, evidence links y logs de ai_runs.</w:t>
            </w:r>
          </w:p>
        </w:tc>
      </w:tr>
      <w:tr>
        <w:tc>
          <w:tcPr>
            <w:tcW w:type="dxa" w:w="3744"/>
            <w:vAlign w:val="top"/>
            <w:shd w:fill="FFFFFF"/>
          </w:tcPr>
          <w:p>
            <w:r/>
            <w:r>
              <w:rPr>
                <w:b w:val="0"/>
                <w:sz w:val="16"/>
              </w:rPr>
              <w:t>Demasiados documentos divergentes.</w:t>
            </w:r>
          </w:p>
        </w:tc>
        <w:tc>
          <w:tcPr>
            <w:tcW w:type="dxa" w:w="1008"/>
            <w:vAlign w:val="top"/>
            <w:shd w:fill="FFFFFF"/>
          </w:tcPr>
          <w:p>
            <w:r/>
            <w:r>
              <w:rPr>
                <w:b w:val="0"/>
                <w:sz w:val="16"/>
              </w:rPr>
              <w:t>Media</w:t>
            </w:r>
          </w:p>
        </w:tc>
        <w:tc>
          <w:tcPr>
            <w:tcW w:type="dxa" w:w="1152"/>
            <w:vAlign w:val="top"/>
            <w:shd w:fill="FFFFFF"/>
          </w:tcPr>
          <w:p>
            <w:r/>
            <w:r>
              <w:rPr>
                <w:b w:val="0"/>
                <w:sz w:val="16"/>
              </w:rPr>
              <w:t>Media</w:t>
            </w:r>
          </w:p>
        </w:tc>
        <w:tc>
          <w:tcPr>
            <w:tcW w:type="dxa" w:w="4608"/>
            <w:vAlign w:val="top"/>
            <w:shd w:fill="FFFFFF"/>
          </w:tcPr>
          <w:p>
            <w:r/>
            <w:r>
              <w:rPr>
                <w:b w:val="0"/>
                <w:sz w:val="16"/>
              </w:rPr>
              <w:t>Source of Truth y carpeta Archive.</w:t>
            </w:r>
          </w:p>
        </w:tc>
      </w:tr>
      <w:tr>
        <w:tc>
          <w:tcPr>
            <w:tcW w:type="dxa" w:w="3744"/>
            <w:vAlign w:val="top"/>
            <w:shd w:fill="F8FBF8"/>
          </w:tcPr>
          <w:p>
            <w:r/>
            <w:r>
              <w:rPr>
                <w:b w:val="0"/>
                <w:sz w:val="16"/>
              </w:rPr>
              <w:t>No hay validación de usuario real.</w:t>
            </w:r>
          </w:p>
        </w:tc>
        <w:tc>
          <w:tcPr>
            <w:tcW w:type="dxa" w:w="1008"/>
            <w:vAlign w:val="top"/>
            <w:shd w:fill="F8FBF8"/>
          </w:tcPr>
          <w:p>
            <w:r/>
            <w:r>
              <w:rPr>
                <w:b w:val="0"/>
                <w:sz w:val="16"/>
              </w:rPr>
              <w:t>Media</w:t>
            </w:r>
          </w:p>
        </w:tc>
        <w:tc>
          <w:tcPr>
            <w:tcW w:type="dxa" w:w="1152"/>
            <w:vAlign w:val="top"/>
            <w:shd w:fill="F8FBF8"/>
          </w:tcPr>
          <w:p>
            <w:r/>
            <w:r>
              <w:rPr>
                <w:b w:val="0"/>
                <w:sz w:val="16"/>
              </w:rPr>
              <w:t>Alta</w:t>
            </w:r>
          </w:p>
        </w:tc>
        <w:tc>
          <w:tcPr>
            <w:tcW w:type="dxa" w:w="4608"/>
            <w:vAlign w:val="top"/>
            <w:shd w:fill="F8FBF8"/>
          </w:tcPr>
          <w:p>
            <w:r/>
            <w:r>
              <w:rPr>
                <w:b w:val="0"/>
                <w:sz w:val="16"/>
              </w:rPr>
              <w:t>Discovery interviews y design partner antes de escalar.</w:t>
            </w:r>
          </w:p>
        </w:tc>
      </w:tr>
      <w:tr>
        <w:tc>
          <w:tcPr>
            <w:tcW w:type="dxa" w:w="3744"/>
            <w:vAlign w:val="top"/>
            <w:shd w:fill="FFFFFF"/>
          </w:tcPr>
          <w:p>
            <w:r/>
            <w:r>
              <w:rPr>
                <w:b w:val="0"/>
                <w:sz w:val="16"/>
              </w:rPr>
              <w:t>Dependencia excesiva de proveedor AI.</w:t>
            </w:r>
          </w:p>
        </w:tc>
        <w:tc>
          <w:tcPr>
            <w:tcW w:type="dxa" w:w="1008"/>
            <w:vAlign w:val="top"/>
            <w:shd w:fill="FFFFFF"/>
          </w:tcPr>
          <w:p>
            <w:r/>
            <w:r>
              <w:rPr>
                <w:b w:val="0"/>
                <w:sz w:val="16"/>
              </w:rPr>
              <w:t>Baja</w:t>
            </w:r>
          </w:p>
        </w:tc>
        <w:tc>
          <w:tcPr>
            <w:tcW w:type="dxa" w:w="1152"/>
            <w:vAlign w:val="top"/>
            <w:shd w:fill="FFFFFF"/>
          </w:tcPr>
          <w:p>
            <w:r/>
            <w:r>
              <w:rPr>
                <w:b w:val="0"/>
                <w:sz w:val="16"/>
              </w:rPr>
              <w:t>Media</w:t>
            </w:r>
          </w:p>
        </w:tc>
        <w:tc>
          <w:tcPr>
            <w:tcW w:type="dxa" w:w="4608"/>
            <w:vAlign w:val="top"/>
            <w:shd w:fill="FFFFFF"/>
          </w:tcPr>
          <w:p>
            <w:r/>
            <w:r>
              <w:rPr>
                <w:b w:val="0"/>
                <w:sz w:val="16"/>
              </w:rPr>
              <w:t>Abstraer AI detrás de aiService.</w:t>
            </w:r>
          </w:p>
        </w:tc>
      </w:tr>
    </w:tbl>
    <w:p>
      <w:pPr>
        <w:pStyle w:val="Heading1"/>
        <w:spacing w:after="80" w:line="252" w:lineRule="auto"/>
      </w:pPr>
      <w:r>
        <w:rPr>
          <w:color w:val="1F3A3D"/>
        </w:rPr>
        <w:t>17. Criterios de aceptación y Definition of Done</w:t>
      </w:r>
    </w:p>
    <w:p>
      <w:pPr>
        <w:pStyle w:val="Heading2"/>
        <w:spacing w:after="80" w:line="252" w:lineRule="auto"/>
      </w:pPr>
      <w:r>
        <w:rPr>
          <w:color w:val="5D9362"/>
        </w:rPr>
        <w:t>17.1 Definition of Done general</w:t>
      </w:r>
    </w:p>
    <w:p>
      <w:pPr>
        <w:pStyle w:val="ListBullet"/>
        <w:spacing w:after="80" w:line="252" w:lineRule="auto"/>
      </w:pPr>
      <w:r>
        <w:t>La funcionalidad está implementada en frontend y backend.</w:t>
      </w:r>
    </w:p>
    <w:p>
      <w:pPr>
        <w:pStyle w:val="ListBullet"/>
        <w:spacing w:after="80" w:line="252" w:lineRule="auto"/>
      </w:pPr>
      <w:r>
        <w:t>Tiene validación con Zod y manejo visible de errores.</w:t>
      </w:r>
    </w:p>
    <w:p>
      <w:pPr>
        <w:pStyle w:val="ListBullet"/>
        <w:spacing w:after="80" w:line="252" w:lineRule="auto"/>
      </w:pPr>
      <w:r>
        <w:t>Respeta permisos y RLS.</w:t>
      </w:r>
    </w:p>
    <w:p>
      <w:pPr>
        <w:pStyle w:val="ListBullet"/>
        <w:spacing w:after="80" w:line="252" w:lineRule="auto"/>
      </w:pPr>
      <w:r>
        <w:t>Tiene textos i18n para inglés y español cuando aplica.</w:t>
      </w:r>
    </w:p>
    <w:p>
      <w:pPr>
        <w:pStyle w:val="ListBullet"/>
        <w:spacing w:after="80" w:line="252" w:lineRule="auto"/>
      </w:pPr>
      <w:r>
        <w:t>Tiene prueba mínima o smoke test.</w:t>
      </w:r>
    </w:p>
    <w:p>
      <w:pPr>
        <w:pStyle w:val="ListBullet"/>
        <w:spacing w:after="80" w:line="252" w:lineRule="auto"/>
      </w:pPr>
      <w:r>
        <w:t>No rompe build ni lint.</w:t>
      </w:r>
    </w:p>
    <w:p>
      <w:pPr>
        <w:pStyle w:val="ListBullet"/>
        <w:spacing w:after="80" w:line="252" w:lineRule="auto"/>
      </w:pPr>
      <w:r>
        <w:t>Tiene registro en audit log si modifica datos críticos.</w:t>
      </w:r>
    </w:p>
    <w:p>
      <w:pPr>
        <w:pStyle w:val="ListBullet"/>
        <w:spacing w:after="80" w:line="252" w:lineRule="auto"/>
      </w:pPr>
      <w:r>
        <w:t>Las acciones de AI críticas requieren confirmación humana.</w:t>
      </w:r>
    </w:p>
    <w:p>
      <w:pPr>
        <w:pStyle w:val="ListBullet"/>
        <w:spacing w:after="80" w:line="252" w:lineRule="auto"/>
      </w:pPr>
      <w:r>
        <w:t>Está documentada en el Source of Truth si cambia el alcance.</w:t>
      </w:r>
    </w:p>
    <w:p>
      <w:pPr>
        <w:pStyle w:val="Heading2"/>
        <w:spacing w:after="80" w:line="252" w:lineRule="auto"/>
      </w:pPr>
      <w:r>
        <w:rPr>
          <w:color w:val="5D9362"/>
        </w:rPr>
        <w:t>17.2 Acceptance criteria de MVP-0</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5D9362"/>
          </w:tcPr>
          <w:p>
            <w:r/>
            <w:r>
              <w:rPr>
                <w:b/>
                <w:color w:val="FFFFFF"/>
                <w:sz w:val="16"/>
              </w:rPr>
              <w:t>Área</w:t>
            </w:r>
          </w:p>
        </w:tc>
        <w:tc>
          <w:tcPr>
            <w:tcW w:type="dxa" w:w="7488"/>
            <w:vAlign w:val="top"/>
            <w:shd w:fill="5D9362"/>
          </w:tcPr>
          <w:p>
            <w:r/>
            <w:r>
              <w:rPr>
                <w:b/>
                <w:color w:val="FFFFFF"/>
                <w:sz w:val="16"/>
              </w:rPr>
              <w:t>Criterio</w:t>
            </w:r>
          </w:p>
        </w:tc>
      </w:tr>
      <w:tr>
        <w:tc>
          <w:tcPr>
            <w:tcW w:type="dxa" w:w="2592"/>
            <w:vAlign w:val="top"/>
            <w:shd w:fill="FFFFFF"/>
          </w:tcPr>
          <w:p>
            <w:r/>
            <w:r>
              <w:rPr>
                <w:b w:val="0"/>
                <w:sz w:val="16"/>
              </w:rPr>
              <w:t>Project shell</w:t>
            </w:r>
          </w:p>
        </w:tc>
        <w:tc>
          <w:tcPr>
            <w:tcW w:type="dxa" w:w="7488"/>
            <w:vAlign w:val="top"/>
            <w:shd w:fill="FFFFFF"/>
          </w:tcPr>
          <w:p>
            <w:r/>
            <w:r>
              <w:rPr>
                <w:b w:val="0"/>
                <w:sz w:val="16"/>
              </w:rPr>
              <w:t>El usuario puede crear un proyecto y entrar al dashboard del proyecto.</w:t>
            </w:r>
          </w:p>
        </w:tc>
      </w:tr>
      <w:tr>
        <w:tc>
          <w:tcPr>
            <w:tcW w:type="dxa" w:w="2592"/>
            <w:vAlign w:val="top"/>
            <w:shd w:fill="F8FBF8"/>
          </w:tcPr>
          <w:p>
            <w:r/>
            <w:r>
              <w:rPr>
                <w:b w:val="0"/>
                <w:sz w:val="16"/>
              </w:rPr>
              <w:t>Communication log</w:t>
            </w:r>
          </w:p>
        </w:tc>
        <w:tc>
          <w:tcPr>
            <w:tcW w:type="dxa" w:w="7488"/>
            <w:vAlign w:val="top"/>
            <w:shd w:fill="F8FBF8"/>
          </w:tcPr>
          <w:p>
            <w:r/>
            <w:r>
              <w:rPr>
                <w:b w:val="0"/>
                <w:sz w:val="16"/>
              </w:rPr>
              <w:t>El usuario puede registrar una comunicación y vincularla a un proyecto/stakeholder.</w:t>
            </w:r>
          </w:p>
        </w:tc>
      </w:tr>
      <w:tr>
        <w:tc>
          <w:tcPr>
            <w:tcW w:type="dxa" w:w="2592"/>
            <w:vAlign w:val="top"/>
            <w:shd w:fill="FFFFFF"/>
          </w:tcPr>
          <w:p>
            <w:r/>
            <w:r>
              <w:rPr>
                <w:b w:val="0"/>
                <w:sz w:val="16"/>
              </w:rPr>
              <w:t>Meeting notes</w:t>
            </w:r>
          </w:p>
        </w:tc>
        <w:tc>
          <w:tcPr>
            <w:tcW w:type="dxa" w:w="7488"/>
            <w:vAlign w:val="top"/>
            <w:shd w:fill="FFFFFF"/>
          </w:tcPr>
          <w:p>
            <w:r/>
            <w:r>
              <w:rPr>
                <w:b w:val="0"/>
                <w:sz w:val="16"/>
              </w:rPr>
              <w:t>El usuario puede crear una reunión con notas y asistentes.</w:t>
            </w:r>
          </w:p>
        </w:tc>
      </w:tr>
      <w:tr>
        <w:tc>
          <w:tcPr>
            <w:tcW w:type="dxa" w:w="2592"/>
            <w:vAlign w:val="top"/>
            <w:shd w:fill="F8FBF8"/>
          </w:tcPr>
          <w:p>
            <w:r/>
            <w:r>
              <w:rPr>
                <w:b w:val="0"/>
                <w:sz w:val="16"/>
              </w:rPr>
              <w:t>Decision log</w:t>
            </w:r>
          </w:p>
        </w:tc>
        <w:tc>
          <w:tcPr>
            <w:tcW w:type="dxa" w:w="7488"/>
            <w:vAlign w:val="top"/>
            <w:shd w:fill="F8FBF8"/>
          </w:tcPr>
          <w:p>
            <w:r/>
            <w:r>
              <w:rPr>
                <w:b w:val="0"/>
                <w:sz w:val="16"/>
              </w:rPr>
              <w:t>El usuario puede crear una decisión y asociarla a evidencia.</w:t>
            </w:r>
          </w:p>
        </w:tc>
      </w:tr>
      <w:tr>
        <w:tc>
          <w:tcPr>
            <w:tcW w:type="dxa" w:w="2592"/>
            <w:vAlign w:val="top"/>
            <w:shd w:fill="FFFFFF"/>
          </w:tcPr>
          <w:p>
            <w:r/>
            <w:r>
              <w:rPr>
                <w:b w:val="0"/>
                <w:sz w:val="16"/>
              </w:rPr>
              <w:t>Documents</w:t>
            </w:r>
          </w:p>
        </w:tc>
        <w:tc>
          <w:tcPr>
            <w:tcW w:type="dxa" w:w="7488"/>
            <w:vAlign w:val="top"/>
            <w:shd w:fill="FFFFFF"/>
          </w:tcPr>
          <w:p>
            <w:r/>
            <w:r>
              <w:rPr>
                <w:b w:val="0"/>
                <w:sz w:val="16"/>
              </w:rPr>
              <w:t>El usuario puede vincular un archivo o link a una decisión/comunicación.</w:t>
            </w:r>
          </w:p>
        </w:tc>
      </w:tr>
      <w:tr>
        <w:tc>
          <w:tcPr>
            <w:tcW w:type="dxa" w:w="2592"/>
            <w:vAlign w:val="top"/>
            <w:shd w:fill="F8FBF8"/>
          </w:tcPr>
          <w:p>
            <w:r/>
            <w:r>
              <w:rPr>
                <w:b w:val="0"/>
                <w:sz w:val="16"/>
              </w:rPr>
              <w:t>Traceability</w:t>
            </w:r>
          </w:p>
        </w:tc>
        <w:tc>
          <w:tcPr>
            <w:tcW w:type="dxa" w:w="7488"/>
            <w:vAlign w:val="top"/>
            <w:shd w:fill="F8FBF8"/>
          </w:tcPr>
          <w:p>
            <w:r/>
            <w:r>
              <w:rPr>
                <w:b w:val="0"/>
                <w:sz w:val="16"/>
              </w:rPr>
              <w:t>Desde una decisión se puede ver la fuente/evidencia relacionada.</w:t>
            </w:r>
          </w:p>
        </w:tc>
      </w:tr>
      <w:tr>
        <w:tc>
          <w:tcPr>
            <w:tcW w:type="dxa" w:w="2592"/>
            <w:vAlign w:val="top"/>
            <w:shd w:fill="FFFFFF"/>
          </w:tcPr>
          <w:p>
            <w:r/>
            <w:r>
              <w:rPr>
                <w:b w:val="0"/>
                <w:sz w:val="16"/>
              </w:rPr>
              <w:t>AI</w:t>
            </w:r>
          </w:p>
        </w:tc>
        <w:tc>
          <w:tcPr>
            <w:tcW w:type="dxa" w:w="7488"/>
            <w:vAlign w:val="top"/>
            <w:shd w:fill="FFFFFF"/>
          </w:tcPr>
          <w:p>
            <w:r/>
            <w:r>
              <w:rPr>
                <w:b w:val="0"/>
                <w:sz w:val="16"/>
              </w:rPr>
              <w:t>AI puede sugerir decisiones/action items desde texto y el usuario confirma.</w:t>
            </w:r>
          </w:p>
        </w:tc>
      </w:tr>
      <w:tr>
        <w:tc>
          <w:tcPr>
            <w:tcW w:type="dxa" w:w="2592"/>
            <w:vAlign w:val="top"/>
            <w:shd w:fill="F8FBF8"/>
          </w:tcPr>
          <w:p>
            <w:r/>
            <w:r>
              <w:rPr>
                <w:b w:val="0"/>
                <w:sz w:val="16"/>
              </w:rPr>
              <w:t>i18n</w:t>
            </w:r>
          </w:p>
        </w:tc>
        <w:tc>
          <w:tcPr>
            <w:tcW w:type="dxa" w:w="7488"/>
            <w:vAlign w:val="top"/>
            <w:shd w:fill="F8FBF8"/>
          </w:tcPr>
          <w:p>
            <w:r/>
            <w:r>
              <w:rPr>
                <w:b w:val="0"/>
                <w:sz w:val="16"/>
              </w:rPr>
              <w:t>La UI base funciona en English y Spanish.</w:t>
            </w:r>
          </w:p>
        </w:tc>
      </w:tr>
      <w:tr>
        <w:tc>
          <w:tcPr>
            <w:tcW w:type="dxa" w:w="2592"/>
            <w:vAlign w:val="top"/>
            <w:shd w:fill="FFFFFF"/>
          </w:tcPr>
          <w:p>
            <w:r/>
            <w:r>
              <w:rPr>
                <w:b w:val="0"/>
                <w:sz w:val="16"/>
              </w:rPr>
              <w:t>Security</w:t>
            </w:r>
          </w:p>
        </w:tc>
        <w:tc>
          <w:tcPr>
            <w:tcW w:type="dxa" w:w="7488"/>
            <w:vAlign w:val="top"/>
            <w:shd w:fill="FFFFFF"/>
          </w:tcPr>
          <w:p>
            <w:r/>
            <w:r>
              <w:rPr>
                <w:b w:val="0"/>
                <w:sz w:val="16"/>
              </w:rPr>
              <w:t>Un usuario no puede acceder a datos de otra organización.</w:t>
            </w:r>
          </w:p>
        </w:tc>
      </w:tr>
    </w:tbl>
    <w:p>
      <w:pPr>
        <w:pStyle w:val="Heading1"/>
        <w:spacing w:after="80" w:line="252" w:lineRule="auto"/>
      </w:pPr>
      <w:r>
        <w:rPr>
          <w:color w:val="1F3A3D"/>
        </w:rPr>
        <w:t>18. Registro de decisiones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top"/>
            <w:shd w:fill="5D9362"/>
          </w:tcPr>
          <w:p>
            <w:r/>
            <w:r>
              <w:rPr>
                <w:b/>
                <w:color w:val="FFFFFF"/>
                <w:sz w:val="16"/>
              </w:rPr>
              <w:t>ID</w:t>
            </w:r>
          </w:p>
        </w:tc>
        <w:tc>
          <w:tcPr>
            <w:tcW w:type="dxa" w:w="1440"/>
            <w:vAlign w:val="top"/>
            <w:shd w:fill="5D9362"/>
          </w:tcPr>
          <w:p>
            <w:r/>
            <w:r>
              <w:rPr>
                <w:b/>
                <w:color w:val="FFFFFF"/>
                <w:sz w:val="16"/>
              </w:rPr>
              <w:t>Fecha</w:t>
            </w:r>
          </w:p>
        </w:tc>
        <w:tc>
          <w:tcPr>
            <w:tcW w:type="dxa" w:w="3888"/>
            <w:vAlign w:val="top"/>
            <w:shd w:fill="5D9362"/>
          </w:tcPr>
          <w:p>
            <w:r/>
            <w:r>
              <w:rPr>
                <w:b/>
                <w:color w:val="FFFFFF"/>
                <w:sz w:val="16"/>
              </w:rPr>
              <w:t>Decisión</w:t>
            </w:r>
          </w:p>
        </w:tc>
        <w:tc>
          <w:tcPr>
            <w:tcW w:type="dxa" w:w="3600"/>
            <w:vAlign w:val="top"/>
            <w:shd w:fill="5D9362"/>
          </w:tcPr>
          <w:p>
            <w:r/>
            <w:r>
              <w:rPr>
                <w:b/>
                <w:color w:val="FFFFFF"/>
                <w:sz w:val="16"/>
              </w:rPr>
              <w:t>Razón</w:t>
            </w:r>
          </w:p>
        </w:tc>
        <w:tc>
          <w:tcPr>
            <w:tcW w:type="dxa" w:w="1296"/>
            <w:vAlign w:val="top"/>
            <w:shd w:fill="5D9362"/>
          </w:tcPr>
          <w:p>
            <w:r/>
            <w:r>
              <w:rPr>
                <w:b/>
                <w:color w:val="FFFFFF"/>
                <w:sz w:val="16"/>
              </w:rPr>
              <w:t>Estado</w:t>
            </w:r>
          </w:p>
        </w:tc>
      </w:tr>
      <w:tr>
        <w:tc>
          <w:tcPr>
            <w:tcW w:type="dxa" w:w="1008"/>
            <w:vAlign w:val="top"/>
            <w:shd w:fill="FFFFFF"/>
          </w:tcPr>
          <w:p>
            <w:r/>
            <w:r>
              <w:rPr>
                <w:b w:val="0"/>
                <w:sz w:val="16"/>
              </w:rPr>
              <w:t>D-001</w:t>
            </w:r>
          </w:p>
        </w:tc>
        <w:tc>
          <w:tcPr>
            <w:tcW w:type="dxa" w:w="1440"/>
            <w:vAlign w:val="top"/>
            <w:shd w:fill="FFFFFF"/>
          </w:tcPr>
          <w:p>
            <w:r/>
            <w:r>
              <w:rPr>
                <w:b w:val="0"/>
                <w:sz w:val="16"/>
              </w:rPr>
              <w:t>2026-06-06</w:t>
            </w:r>
          </w:p>
        </w:tc>
        <w:tc>
          <w:tcPr>
            <w:tcW w:type="dxa" w:w="3888"/>
            <w:vAlign w:val="top"/>
            <w:shd w:fill="FFFFFF"/>
          </w:tcPr>
          <w:p>
            <w:r/>
            <w:r>
              <w:rPr>
                <w:b w:val="0"/>
                <w:sz w:val="16"/>
              </w:rPr>
              <w:t>ProjectOps360° iniciará con un wedge.</w:t>
            </w:r>
          </w:p>
        </w:tc>
        <w:tc>
          <w:tcPr>
            <w:tcW w:type="dxa" w:w="3600"/>
            <w:vAlign w:val="top"/>
            <w:shd w:fill="FFFFFF"/>
          </w:tcPr>
          <w:p>
            <w:r/>
            <w:r>
              <w:rPr>
                <w:b w:val="0"/>
                <w:sz w:val="16"/>
              </w:rPr>
              <w:t>Reducir riesgo de alcance y acelerar validación.</w:t>
            </w:r>
          </w:p>
        </w:tc>
        <w:tc>
          <w:tcPr>
            <w:tcW w:type="dxa" w:w="1296"/>
            <w:vAlign w:val="top"/>
            <w:shd w:fill="FFFFFF"/>
          </w:tcPr>
          <w:p>
            <w:r/>
            <w:r>
              <w:rPr>
                <w:b w:val="0"/>
                <w:sz w:val="16"/>
              </w:rPr>
              <w:t>Aprobada</w:t>
            </w:r>
          </w:p>
        </w:tc>
      </w:tr>
      <w:tr>
        <w:tc>
          <w:tcPr>
            <w:tcW w:type="dxa" w:w="1008"/>
            <w:vAlign w:val="top"/>
            <w:shd w:fill="F8FBF8"/>
          </w:tcPr>
          <w:p>
            <w:r/>
            <w:r>
              <w:rPr>
                <w:b w:val="0"/>
                <w:sz w:val="16"/>
              </w:rPr>
              <w:t>D-002</w:t>
            </w:r>
          </w:p>
        </w:tc>
        <w:tc>
          <w:tcPr>
            <w:tcW w:type="dxa" w:w="1440"/>
            <w:vAlign w:val="top"/>
            <w:shd w:fill="F8FBF8"/>
          </w:tcPr>
          <w:p>
            <w:r/>
            <w:r>
              <w:rPr>
                <w:b w:val="0"/>
                <w:sz w:val="16"/>
              </w:rPr>
              <w:t>2026-06-06</w:t>
            </w:r>
          </w:p>
        </w:tc>
        <w:tc>
          <w:tcPr>
            <w:tcW w:type="dxa" w:w="3888"/>
            <w:vAlign w:val="top"/>
            <w:shd w:fill="F8FBF8"/>
          </w:tcPr>
          <w:p>
            <w:r/>
            <w:r>
              <w:rPr>
                <w:b w:val="0"/>
                <w:sz w:val="16"/>
              </w:rPr>
              <w:t>MVP-0 será Project Memory &amp; Decision Traceability.</w:t>
            </w:r>
          </w:p>
        </w:tc>
        <w:tc>
          <w:tcPr>
            <w:tcW w:type="dxa" w:w="3600"/>
            <w:vAlign w:val="top"/>
            <w:shd w:fill="F8FBF8"/>
          </w:tcPr>
          <w:p>
            <w:r/>
            <w:r>
              <w:rPr>
                <w:b w:val="0"/>
                <w:sz w:val="16"/>
              </w:rPr>
              <w:t>Diferenciador fuerte frente a task managers.</w:t>
            </w:r>
          </w:p>
        </w:tc>
        <w:tc>
          <w:tcPr>
            <w:tcW w:type="dxa" w:w="1296"/>
            <w:vAlign w:val="top"/>
            <w:shd w:fill="F8FBF8"/>
          </w:tcPr>
          <w:p>
            <w:r/>
            <w:r>
              <w:rPr>
                <w:b w:val="0"/>
                <w:sz w:val="16"/>
              </w:rPr>
              <w:t>Aprobada</w:t>
            </w:r>
          </w:p>
        </w:tc>
      </w:tr>
      <w:tr>
        <w:tc>
          <w:tcPr>
            <w:tcW w:type="dxa" w:w="1008"/>
            <w:vAlign w:val="top"/>
            <w:shd w:fill="FFFFFF"/>
          </w:tcPr>
          <w:p>
            <w:r/>
            <w:r>
              <w:rPr>
                <w:b w:val="0"/>
                <w:sz w:val="16"/>
              </w:rPr>
              <w:t>D-003</w:t>
            </w:r>
          </w:p>
        </w:tc>
        <w:tc>
          <w:tcPr>
            <w:tcW w:type="dxa" w:w="1440"/>
            <w:vAlign w:val="top"/>
            <w:shd w:fill="FFFFFF"/>
          </w:tcPr>
          <w:p>
            <w:r/>
            <w:r>
              <w:rPr>
                <w:b w:val="0"/>
                <w:sz w:val="16"/>
              </w:rPr>
              <w:t>2026-06-06</w:t>
            </w:r>
          </w:p>
        </w:tc>
        <w:tc>
          <w:tcPr>
            <w:tcW w:type="dxa" w:w="3888"/>
            <w:vAlign w:val="top"/>
            <w:shd w:fill="FFFFFF"/>
          </w:tcPr>
          <w:p>
            <w:r/>
            <w:r>
              <w:rPr>
                <w:b w:val="0"/>
                <w:sz w:val="16"/>
              </w:rPr>
              <w:t>i18n foundation se implementa desde Phase 0.</w:t>
            </w:r>
          </w:p>
        </w:tc>
        <w:tc>
          <w:tcPr>
            <w:tcW w:type="dxa" w:w="3600"/>
            <w:vAlign w:val="top"/>
            <w:shd w:fill="FFFFFF"/>
          </w:tcPr>
          <w:p>
            <w:r/>
            <w:r>
              <w:rPr>
                <w:b w:val="0"/>
                <w:sz w:val="16"/>
              </w:rPr>
              <w:t>Evitar refactor futuro; Spanish/English es requisito estratégico.</w:t>
            </w:r>
          </w:p>
        </w:tc>
        <w:tc>
          <w:tcPr>
            <w:tcW w:type="dxa" w:w="1296"/>
            <w:vAlign w:val="top"/>
            <w:shd w:fill="FFFFFF"/>
          </w:tcPr>
          <w:p>
            <w:r/>
            <w:r>
              <w:rPr>
                <w:b w:val="0"/>
                <w:sz w:val="16"/>
              </w:rPr>
              <w:t>Aprobada</w:t>
            </w:r>
          </w:p>
        </w:tc>
      </w:tr>
      <w:tr>
        <w:tc>
          <w:tcPr>
            <w:tcW w:type="dxa" w:w="1008"/>
            <w:vAlign w:val="top"/>
            <w:shd w:fill="F8FBF8"/>
          </w:tcPr>
          <w:p>
            <w:r/>
            <w:r>
              <w:rPr>
                <w:b w:val="0"/>
                <w:sz w:val="16"/>
              </w:rPr>
              <w:t>D-004</w:t>
            </w:r>
          </w:p>
        </w:tc>
        <w:tc>
          <w:tcPr>
            <w:tcW w:type="dxa" w:w="1440"/>
            <w:vAlign w:val="top"/>
            <w:shd w:fill="F8FBF8"/>
          </w:tcPr>
          <w:p>
            <w:r/>
            <w:r>
              <w:rPr>
                <w:b w:val="0"/>
                <w:sz w:val="16"/>
              </w:rPr>
              <w:t>2026-06-06</w:t>
            </w:r>
          </w:p>
        </w:tc>
        <w:tc>
          <w:tcPr>
            <w:tcW w:type="dxa" w:w="3888"/>
            <w:vAlign w:val="top"/>
            <w:shd w:fill="F8FBF8"/>
          </w:tcPr>
          <w:p>
            <w:r/>
            <w:r>
              <w:rPr>
                <w:b w:val="0"/>
                <w:sz w:val="16"/>
              </w:rPr>
              <w:t>AI Super Project Manager será transversal.</w:t>
            </w:r>
          </w:p>
        </w:tc>
        <w:tc>
          <w:tcPr>
            <w:tcW w:type="dxa" w:w="3600"/>
            <w:vAlign w:val="top"/>
            <w:shd w:fill="F8FBF8"/>
          </w:tcPr>
          <w:p>
            <w:r/>
            <w:r>
              <w:rPr>
                <w:b w:val="0"/>
                <w:sz w:val="16"/>
              </w:rPr>
              <w:t>AI debe estar presente en todos los flujos, no como módulo aislado.</w:t>
            </w:r>
          </w:p>
        </w:tc>
        <w:tc>
          <w:tcPr>
            <w:tcW w:type="dxa" w:w="1296"/>
            <w:vAlign w:val="top"/>
            <w:shd w:fill="F8FBF8"/>
          </w:tcPr>
          <w:p>
            <w:r/>
            <w:r>
              <w:rPr>
                <w:b w:val="0"/>
                <w:sz w:val="16"/>
              </w:rPr>
              <w:t>Aprobada</w:t>
            </w:r>
          </w:p>
        </w:tc>
      </w:tr>
      <w:tr>
        <w:tc>
          <w:tcPr>
            <w:tcW w:type="dxa" w:w="1008"/>
            <w:vAlign w:val="top"/>
            <w:shd w:fill="FFFFFF"/>
          </w:tcPr>
          <w:p>
            <w:r/>
            <w:r>
              <w:rPr>
                <w:b w:val="0"/>
                <w:sz w:val="16"/>
              </w:rPr>
              <w:t>D-005</w:t>
            </w:r>
          </w:p>
        </w:tc>
        <w:tc>
          <w:tcPr>
            <w:tcW w:type="dxa" w:w="1440"/>
            <w:vAlign w:val="top"/>
            <w:shd w:fill="FFFFFF"/>
          </w:tcPr>
          <w:p>
            <w:r/>
            <w:r>
              <w:rPr>
                <w:b w:val="0"/>
                <w:sz w:val="16"/>
              </w:rPr>
              <w:t>2026-06-06</w:t>
            </w:r>
          </w:p>
        </w:tc>
        <w:tc>
          <w:tcPr>
            <w:tcW w:type="dxa" w:w="3888"/>
            <w:vAlign w:val="top"/>
            <w:shd w:fill="FFFFFF"/>
          </w:tcPr>
          <w:p>
            <w:r/>
            <w:r>
              <w:rPr>
                <w:b w:val="0"/>
                <w:sz w:val="16"/>
              </w:rPr>
              <w:t>Este documento no es prompt final para Claude.</w:t>
            </w:r>
          </w:p>
        </w:tc>
        <w:tc>
          <w:tcPr>
            <w:tcW w:type="dxa" w:w="3600"/>
            <w:vAlign w:val="top"/>
            <w:shd w:fill="FFFFFF"/>
          </w:tcPr>
          <w:p>
            <w:r/>
            <w:r>
              <w:rPr>
                <w:b w:val="0"/>
                <w:sz w:val="16"/>
              </w:rPr>
              <w:t>Se usará como plan vivo de instalación.</w:t>
            </w:r>
          </w:p>
        </w:tc>
        <w:tc>
          <w:tcPr>
            <w:tcW w:type="dxa" w:w="1296"/>
            <w:vAlign w:val="top"/>
            <w:shd w:fill="FFFFFF"/>
          </w:tcPr>
          <w:p>
            <w:r/>
            <w:r>
              <w:rPr>
                <w:b w:val="0"/>
                <w:sz w:val="16"/>
              </w:rPr>
              <w:t>Aprobada</w:t>
            </w:r>
          </w:p>
        </w:tc>
      </w:tr>
    </w:tbl>
    <w:p>
      <w:pPr>
        <w:pStyle w:val="Heading1"/>
        <w:spacing w:after="80" w:line="252" w:lineRule="auto"/>
      </w:pPr>
      <w:r>
        <w:rPr>
          <w:color w:val="1F3A3D"/>
        </w:rPr>
        <w:t>19. Change log del documento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shd w:fill="5D9362"/>
          </w:tcPr>
          <w:p>
            <w:r/>
            <w:r>
              <w:rPr>
                <w:b/>
                <w:color w:val="FFFFFF"/>
                <w:sz w:val="16"/>
              </w:rPr>
              <w:t>Versión</w:t>
            </w:r>
          </w:p>
        </w:tc>
        <w:tc>
          <w:tcPr>
            <w:tcW w:type="dxa" w:w="1584"/>
            <w:vAlign w:val="top"/>
            <w:shd w:fill="5D9362"/>
          </w:tcPr>
          <w:p>
            <w:r/>
            <w:r>
              <w:rPr>
                <w:b/>
                <w:color w:val="FFFFFF"/>
                <w:sz w:val="16"/>
              </w:rPr>
              <w:t>Fecha</w:t>
            </w:r>
          </w:p>
        </w:tc>
        <w:tc>
          <w:tcPr>
            <w:tcW w:type="dxa" w:w="6048"/>
            <w:vAlign w:val="top"/>
            <w:shd w:fill="5D9362"/>
          </w:tcPr>
          <w:p>
            <w:r/>
            <w:r>
              <w:rPr>
                <w:b/>
                <w:color w:val="FFFFFF"/>
                <w:sz w:val="16"/>
              </w:rPr>
              <w:t>Cambio</w:t>
            </w:r>
          </w:p>
        </w:tc>
        <w:tc>
          <w:tcPr>
            <w:tcW w:type="dxa" w:w="2016"/>
            <w:vAlign w:val="top"/>
            <w:shd w:fill="5D9362"/>
          </w:tcPr>
          <w:p>
            <w:r/>
            <w:r>
              <w:rPr>
                <w:b/>
                <w:color w:val="FFFFFF"/>
                <w:sz w:val="16"/>
              </w:rPr>
              <w:t>Autor</w:t>
            </w:r>
          </w:p>
        </w:tc>
      </w:tr>
      <w:tr>
        <w:tc>
          <w:tcPr>
            <w:tcW w:type="dxa" w:w="1152"/>
            <w:vAlign w:val="top"/>
            <w:shd w:fill="FFFFFF"/>
          </w:tcPr>
          <w:p>
            <w:r/>
            <w:r>
              <w:rPr>
                <w:b w:val="0"/>
                <w:sz w:val="16"/>
              </w:rPr>
              <w:t>0.1</w:t>
            </w:r>
          </w:p>
        </w:tc>
        <w:tc>
          <w:tcPr>
            <w:tcW w:type="dxa" w:w="1584"/>
            <w:vAlign w:val="top"/>
            <w:shd w:fill="FFFFFF"/>
          </w:tcPr>
          <w:p>
            <w:r/>
            <w:r>
              <w:rPr>
                <w:b w:val="0"/>
                <w:sz w:val="16"/>
              </w:rPr>
              <w:t>2026-06-06</w:t>
            </w:r>
          </w:p>
        </w:tc>
        <w:tc>
          <w:tcPr>
            <w:tcW w:type="dxa" w:w="6048"/>
            <w:vAlign w:val="top"/>
            <w:shd w:fill="FFFFFF"/>
          </w:tcPr>
          <w:p>
            <w:r/>
            <w:r>
              <w:rPr>
                <w:b w:val="0"/>
                <w:sz w:val="16"/>
              </w:rPr>
              <w:t>Creación inicial del Plan de Instalación de ProjectOps360°.</w:t>
            </w:r>
          </w:p>
        </w:tc>
        <w:tc>
          <w:tcPr>
            <w:tcW w:type="dxa" w:w="2016"/>
            <w:vAlign w:val="top"/>
            <w:shd w:fill="FFFFFF"/>
          </w:tcPr>
          <w:p>
            <w:r/>
            <w:r>
              <w:rPr>
                <w:b w:val="0"/>
                <w:sz w:val="16"/>
              </w:rPr>
              <w:t>Efrain Prada / ChatGPT</w:t>
            </w:r>
          </w:p>
        </w:tc>
      </w:tr>
      <w:tr>
        <w:tc>
          <w:tcPr>
            <w:tcW w:type="dxa" w:w="1152"/>
            <w:vAlign w:val="top"/>
            <w:shd w:fill="F8FBF8"/>
          </w:tcPr>
          <w:p>
            <w:r/>
            <w:r>
              <w:rPr>
                <w:b w:val="0"/>
                <w:sz w:val="16"/>
              </w:rPr>
            </w:r>
          </w:p>
        </w:tc>
        <w:tc>
          <w:tcPr>
            <w:tcW w:type="dxa" w:w="1584"/>
            <w:vAlign w:val="top"/>
            <w:shd w:fill="F8FBF8"/>
          </w:tcPr>
          <w:p>
            <w:r/>
            <w:r>
              <w:rPr>
                <w:b w:val="0"/>
                <w:sz w:val="16"/>
              </w:rPr>
            </w:r>
          </w:p>
        </w:tc>
        <w:tc>
          <w:tcPr>
            <w:tcW w:type="dxa" w:w="6048"/>
            <w:vAlign w:val="top"/>
            <w:shd w:fill="F8FBF8"/>
          </w:tcPr>
          <w:p>
            <w:r/>
            <w:r>
              <w:rPr>
                <w:b w:val="0"/>
                <w:sz w:val="16"/>
              </w:rPr>
            </w:r>
          </w:p>
        </w:tc>
        <w:tc>
          <w:tcPr>
            <w:tcW w:type="dxa" w:w="2016"/>
            <w:vAlign w:val="top"/>
            <w:shd w:fill="F8FBF8"/>
          </w:tcPr>
          <w:p>
            <w:r/>
            <w:r>
              <w:rPr>
                <w:b w:val="0"/>
                <w:sz w:val="16"/>
              </w:rPr>
            </w:r>
          </w:p>
        </w:tc>
      </w:tr>
      <w:tr>
        <w:tc>
          <w:tcPr>
            <w:tcW w:type="dxa" w:w="1152"/>
            <w:vAlign w:val="top"/>
            <w:shd w:fill="FFFFFF"/>
          </w:tcPr>
          <w:p>
            <w:r/>
            <w:r>
              <w:rPr>
                <w:b w:val="0"/>
                <w:sz w:val="16"/>
              </w:rPr>
            </w:r>
          </w:p>
        </w:tc>
        <w:tc>
          <w:tcPr>
            <w:tcW w:type="dxa" w:w="1584"/>
            <w:vAlign w:val="top"/>
            <w:shd w:fill="FFFFFF"/>
          </w:tcPr>
          <w:p>
            <w:r/>
            <w:r>
              <w:rPr>
                <w:b w:val="0"/>
                <w:sz w:val="16"/>
              </w:rPr>
            </w:r>
          </w:p>
        </w:tc>
        <w:tc>
          <w:tcPr>
            <w:tcW w:type="dxa" w:w="6048"/>
            <w:vAlign w:val="top"/>
            <w:shd w:fill="FFFFFF"/>
          </w:tcPr>
          <w:p>
            <w:r/>
            <w:r>
              <w:rPr>
                <w:b w:val="0"/>
                <w:sz w:val="16"/>
              </w:rPr>
            </w:r>
          </w:p>
        </w:tc>
        <w:tc>
          <w:tcPr>
            <w:tcW w:type="dxa" w:w="2016"/>
            <w:vAlign w:val="top"/>
            <w:shd w:fill="FFFFFF"/>
          </w:tcPr>
          <w:p>
            <w:r/>
            <w:r>
              <w:rPr>
                <w:b w:val="0"/>
                <w:sz w:val="16"/>
              </w:rPr>
            </w:r>
          </w:p>
        </w:tc>
      </w:tr>
      <w:tr>
        <w:tc>
          <w:tcPr>
            <w:tcW w:type="dxa" w:w="1152"/>
            <w:vAlign w:val="top"/>
            <w:shd w:fill="F8FBF8"/>
          </w:tcPr>
          <w:p>
            <w:r/>
            <w:r>
              <w:rPr>
                <w:b w:val="0"/>
                <w:sz w:val="16"/>
              </w:rPr>
            </w:r>
          </w:p>
        </w:tc>
        <w:tc>
          <w:tcPr>
            <w:tcW w:type="dxa" w:w="1584"/>
            <w:vAlign w:val="top"/>
            <w:shd w:fill="F8FBF8"/>
          </w:tcPr>
          <w:p>
            <w:r/>
            <w:r>
              <w:rPr>
                <w:b w:val="0"/>
                <w:sz w:val="16"/>
              </w:rPr>
            </w:r>
          </w:p>
        </w:tc>
        <w:tc>
          <w:tcPr>
            <w:tcW w:type="dxa" w:w="6048"/>
            <w:vAlign w:val="top"/>
            <w:shd w:fill="F8FBF8"/>
          </w:tcPr>
          <w:p>
            <w:r/>
            <w:r>
              <w:rPr>
                <w:b w:val="0"/>
                <w:sz w:val="16"/>
              </w:rPr>
            </w:r>
          </w:p>
        </w:tc>
        <w:tc>
          <w:tcPr>
            <w:tcW w:type="dxa" w:w="2016"/>
            <w:vAlign w:val="top"/>
            <w:shd w:fill="F8FBF8"/>
          </w:tcPr>
          <w:p>
            <w:r/>
            <w:r>
              <w:rPr>
                <w:b w:val="0"/>
                <w:sz w:val="16"/>
              </w:rPr>
            </w:r>
          </w:p>
        </w:tc>
      </w:tr>
    </w:tbl>
    <w:p>
      <w:pPr>
        <w:pStyle w:val="Heading1"/>
        <w:spacing w:after="80" w:line="252" w:lineRule="auto"/>
      </w:pPr>
      <w:r>
        <w:rPr>
          <w:color w:val="1F3A3D"/>
        </w:rPr>
        <w:t>20. Próximos pasos</w:t>
      </w:r>
    </w:p>
    <w:p>
      <w:pPr>
        <w:pStyle w:val="ListNumber"/>
        <w:spacing w:after="80" w:line="252" w:lineRule="auto"/>
      </w:pPr>
      <w:r>
        <w:t>Revisar este documento y corregir nombres, alcance y prioridades.</w:t>
      </w:r>
    </w:p>
    <w:p>
      <w:pPr>
        <w:pStyle w:val="ListNumber"/>
        <w:spacing w:after="80" w:line="252" w:lineRule="auto"/>
      </w:pPr>
      <w:r>
        <w:t>Definir si el MVP-0 se construirá con integración manual primero o con algún conector temprano.</w:t>
      </w:r>
    </w:p>
    <w:p>
      <w:pPr>
        <w:pStyle w:val="ListNumber"/>
        <w:spacing w:after="80" w:line="252" w:lineRule="auto"/>
      </w:pPr>
      <w:r>
        <w:t>Crear el WBS más detallado con estimaciones por tarea.</w:t>
      </w:r>
    </w:p>
    <w:p>
      <w:pPr>
        <w:pStyle w:val="ListNumber"/>
        <w:spacing w:after="80" w:line="252" w:lineRule="auto"/>
      </w:pPr>
      <w:r>
        <w:t>Crear backlog de Sprint 0 y Sprint 1 con criterios de aceptación completos.</w:t>
      </w:r>
    </w:p>
    <w:p>
      <w:pPr>
        <w:pStyle w:val="ListNumber"/>
        <w:spacing w:after="80" w:line="252" w:lineRule="auto"/>
      </w:pPr>
      <w:r>
        <w:t>Definir budget de construcción y capacidad del equipo.</w:t>
      </w:r>
    </w:p>
    <w:p>
      <w:pPr>
        <w:pStyle w:val="ListNumber"/>
        <w:spacing w:after="80" w:line="252" w:lineRule="auto"/>
      </w:pPr>
      <w:r>
        <w:t>Preparar documento de Source of Truth y archivar versiones antiguas.</w:t>
      </w:r>
    </w:p>
    <w:p>
      <w:pPr>
        <w:pStyle w:val="ListNumber"/>
        <w:spacing w:after="80" w:line="252" w:lineRule="auto"/>
      </w:pPr>
      <w:r>
        <w:t>Solo después de esto preparar el prompt final para Claude o para el agente de desarrollo.</w:t>
      </w:r>
    </w:p>
    <w:tbl>
      <w:tblPr>
        <w:tblStyle w:val="TableGrid"/>
        <w:tblW w:type="auto" w:w="0"/>
        <w:jc w:val="center"/>
        <w:tblLook w:firstColumn="1" w:firstRow="1" w:lastColumn="0" w:lastRow="0" w:noHBand="0" w:noVBand="1" w:val="04A0"/>
      </w:tblPr>
      <w:tblGrid>
        <w:gridCol w:w="10368"/>
      </w:tblGrid>
      <w:tr>
        <w:tc>
          <w:tcPr>
            <w:tcW w:type="dxa" w:w="10368"/>
            <w:shd w:fill="F2F8F3"/>
          </w:tcPr>
          <w:p>
            <w:r>
              <w:rPr>
                <w:b/>
                <w:color w:val="1F3A3D"/>
                <w:sz w:val="20"/>
              </w:rPr>
              <w:t>Cierre operativo</w:t>
            </w:r>
          </w:p>
          <w:p>
            <w:pPr>
              <w:spacing w:after="60"/>
            </w:pPr>
            <w:r>
              <w:t>La instalación debe avanzar con disciplina de Project Management. ProjectOps360° debe construirse usando los mismos principios que venderá: trazabilidad, comunicación clara, control de cambios, evidencia, riesgos, definición de done y mejora continua.</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ProjectOps360° — Plan de Instalación / Implementación — Documento vivo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