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color w:val="1F4E79"/>
          <w:sz w:val="40"/>
          <w:szCs w:val="40"/>
        </w:rPr>
        <w:t xml:space="preserve">ProjectOps360° — Guía de Pruebas: Roles, Multi-Tenant y PM/PMO Center</w:t>
      </w:r>
    </w:p>
    <w:p>
      <w:pPr>
        <w:spacing w:after="120"/>
      </w:pPr>
      <w:r>
        <w:rPr>
          <w:b/>
        </w:rPr>
        <w:t xml:space="preserve">URL de la app: </w:t>
      </w:r>
      <w:r>
        <w:t xml:space="preserve">https://projectops360.vercel.app</w:t>
      </w:r>
    </w:p>
    <w:p>
      <w:pPr>
        <w:spacing w:after="120"/>
      </w:pPr>
      <w:r>
        <w:rPr>
          <w:b/>
        </w:rPr>
        <w:t xml:space="preserve">Contraseña (todos los usuarios): </w:t>
      </w:r>
      <w:r>
        <w:rPr>
          <w:b/>
          <w:color w:val="C00000"/>
          <w:rFonts w:ascii="Consolas" w:hAnsi="Consolas"/>
        </w:rPr>
        <w:t xml:space="preserve">Demo1234!</w:t>
      </w:r>
    </w:p>
    <w:p>
      <w:pPr>
        <w:spacing w:after="120"/>
      </w:pPr>
      <w:r>
        <w:rPr>
          <w:i/>
        </w:rPr>
        <w:t xml:space="preserve">Cada usuario aterriza en una experiencia distinta según su rol y solo ve los proyectos a los que tiene acceso. Ningún usuario ve datos de otra compañía.</w:t>
      </w:r>
    </w:p>
    <w:p>
      <w:pPr>
        <w:spacing w:before="240" w:after="120"/>
      </w:pPr>
      <w:r>
        <w:rPr>
          <w:b/>
          <w:color w:val="1F4E79"/>
          <w:sz w:val="36"/>
          <w:szCs w:val="36"/>
        </w:rPr>
        <w:t xml:space="preserve">1. Compañía A — “XXX” (2 proyectos)</w:t>
      </w:r>
    </w:p>
    <w:p>
      <w:pPr>
        <w:spacing w:after="120"/>
      </w:pPr>
      <w:r>
        <w:rPr>
          <w:b/>
        </w:rPr>
        <w:t xml:space="preserve">• Mobile App Design</w:t>
      </w:r>
      <w:r>
        <w:t xml:space="preserve">  (PM: pm1 · equipo: des1, dev1, dev2)</w:t>
      </w:r>
    </w:p>
    <w:p>
      <w:pPr>
        <w:spacing w:after="120"/>
      </w:pPr>
      <w:r>
        <w:rPr>
          <w:b/>
        </w:rPr>
        <w:t xml:space="preserve">• Data Platform Migration</w:t>
      </w:r>
      <w:r>
        <w:t xml:space="preserve">  (PM: pm2 · equipo: des2, dev3, dev4 · pm3 es miembro)</w:t>
      </w:r>
    </w:p>
    <w:tbl>
      <w:tblPr>
        <w:tblW w:w="0" w:type="auto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600"/>
        <w:gridCol w:w="2900"/>
        <w:gridCol w:w="2600"/>
        <w:gridCol w:w="4000"/>
      </w:tblGrid>
      <w:tr>
        <w:tc>
          <w:tcPr>
            <w:tcW w:w="2600" w:type="dxa"/>
            <w:shd w:val="clear" w:fill="2E74B5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Rol</w:t>
            </w:r>
          </w:p>
        </w:tc>
        <w:tc>
          <w:tcPr>
            <w:tcW w:w="2900" w:type="dxa"/>
            <w:shd w:val="clear" w:fill="2E74B5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Email</w:t>
            </w:r>
          </w:p>
        </w:tc>
        <w:tc>
          <w:tcPr>
            <w:tcW w:w="2600" w:type="dxa"/>
            <w:shd w:val="clear" w:fill="2E74B5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Contraseña</w:t>
            </w:r>
          </w:p>
        </w:tc>
        <w:tc>
          <w:tcPr>
            <w:tcW w:w="4000" w:type="dxa"/>
            <w:shd w:val="clear" w:fill="2E74B5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Aterriza en / Debe ver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t xml:space="preserve">PMO_ADMIN</w:t>
            </w:r>
          </w:p>
        </w:tc>
        <w:tc>
          <w:tcPr>
            <w:tcW w:w="290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pmo@xxx-demo.io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t xml:space="preserve">Demo1234!</w:t>
            </w:r>
          </w:p>
        </w:tc>
        <w:tc>
          <w:tcPr>
            <w:tcW w:w="4000" w:type="dxa"/>
          </w:tcPr>
          <w:p>
            <w:pPr>
              <w:spacing w:after="0"/>
            </w:pPr>
            <w:r>
              <w:t xml:space="preserve">PMO Command Center · ve los 2 proyectos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t xml:space="preserve">PROJECT_MANAGER</w:t>
            </w:r>
          </w:p>
        </w:tc>
        <w:tc>
          <w:tcPr>
            <w:tcW w:w="290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pm1@xxx-demo.io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t xml:space="preserve">Demo1234!</w:t>
            </w:r>
          </w:p>
        </w:tc>
        <w:tc>
          <w:tcPr>
            <w:tcW w:w="4000" w:type="dxa"/>
          </w:tcPr>
          <w:p>
            <w:pPr>
              <w:spacing w:after="0"/>
            </w:pPr>
            <w:r>
              <w:t xml:space="preserve">PM Center · solo Mobile App Design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t xml:space="preserve">PROJECT_MANAGER</w:t>
            </w:r>
          </w:p>
        </w:tc>
        <w:tc>
          <w:tcPr>
            <w:tcW w:w="290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pm2@xxx-demo.io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t xml:space="preserve">Demo1234!</w:t>
            </w:r>
          </w:p>
        </w:tc>
        <w:tc>
          <w:tcPr>
            <w:tcW w:w="4000" w:type="dxa"/>
          </w:tcPr>
          <w:p>
            <w:pPr>
              <w:spacing w:after="0"/>
            </w:pPr>
            <w:r>
              <w:t xml:space="preserve">PM Center · solo Data Platform Migration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t xml:space="preserve">PROJECT_MANAGER</w:t>
            </w:r>
          </w:p>
        </w:tc>
        <w:tc>
          <w:tcPr>
            <w:tcW w:w="290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pm3@xxx-demo.io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t xml:space="preserve">Demo1234!</w:t>
            </w:r>
          </w:p>
        </w:tc>
        <w:tc>
          <w:tcPr>
            <w:tcW w:w="4000" w:type="dxa"/>
          </w:tcPr>
          <w:p>
            <w:pPr>
              <w:spacing w:after="0"/>
            </w:pPr>
            <w:r>
              <w:t xml:space="preserve">PM Center · miembro de Data Platform Migration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t xml:space="preserve">TEAM_MEMBER</w:t>
            </w:r>
          </w:p>
        </w:tc>
        <w:tc>
          <w:tcPr>
            <w:tcW w:w="290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dev1@xxx-demo.io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t xml:space="preserve">Demo1234!</w:t>
            </w:r>
          </w:p>
        </w:tc>
        <w:tc>
          <w:tcPr>
            <w:tcW w:w="4000" w:type="dxa"/>
          </w:tcPr>
          <w:p>
            <w:pPr>
              <w:spacing w:after="0"/>
            </w:pPr>
            <w:r>
              <w:t xml:space="preserve">My Work · Mobile App Design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t xml:space="preserve">TEAM_MEMBER</w:t>
            </w:r>
          </w:p>
        </w:tc>
        <w:tc>
          <w:tcPr>
            <w:tcW w:w="290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dev2@xxx-demo.io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t xml:space="preserve">Demo1234!</w:t>
            </w:r>
          </w:p>
        </w:tc>
        <w:tc>
          <w:tcPr>
            <w:tcW w:w="4000" w:type="dxa"/>
          </w:tcPr>
          <w:p>
            <w:pPr>
              <w:spacing w:after="0"/>
            </w:pPr>
            <w:r>
              <w:t xml:space="preserve">My Work · Mobile App Design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t xml:space="preserve">TEAM_MEMBER</w:t>
            </w:r>
          </w:p>
        </w:tc>
        <w:tc>
          <w:tcPr>
            <w:tcW w:w="290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des1@xxx-demo.io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t xml:space="preserve">Demo1234!</w:t>
            </w:r>
          </w:p>
        </w:tc>
        <w:tc>
          <w:tcPr>
            <w:tcW w:w="4000" w:type="dxa"/>
          </w:tcPr>
          <w:p>
            <w:pPr>
              <w:spacing w:after="0"/>
            </w:pPr>
            <w:r>
              <w:t xml:space="preserve">My Work · Mobile App Design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t xml:space="preserve">TEAM_MEMBER</w:t>
            </w:r>
          </w:p>
        </w:tc>
        <w:tc>
          <w:tcPr>
            <w:tcW w:w="290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dev3@xxx-demo.io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t xml:space="preserve">Demo1234!</w:t>
            </w:r>
          </w:p>
        </w:tc>
        <w:tc>
          <w:tcPr>
            <w:tcW w:w="4000" w:type="dxa"/>
          </w:tcPr>
          <w:p>
            <w:pPr>
              <w:spacing w:after="0"/>
            </w:pPr>
            <w:r>
              <w:t xml:space="preserve">My Work · Data Platform Migration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t xml:space="preserve">TEAM_MEMBER</w:t>
            </w:r>
          </w:p>
        </w:tc>
        <w:tc>
          <w:tcPr>
            <w:tcW w:w="290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dev4@xxx-demo.io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t xml:space="preserve">Demo1234!</w:t>
            </w:r>
          </w:p>
        </w:tc>
        <w:tc>
          <w:tcPr>
            <w:tcW w:w="4000" w:type="dxa"/>
          </w:tcPr>
          <w:p>
            <w:pPr>
              <w:spacing w:after="0"/>
            </w:pPr>
            <w:r>
              <w:t xml:space="preserve">My Work · Data Platform Migration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t xml:space="preserve">TEAM_MEMBER</w:t>
            </w:r>
          </w:p>
        </w:tc>
        <w:tc>
          <w:tcPr>
            <w:tcW w:w="290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des2@xxx-demo.io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t xml:space="preserve">Demo1234!</w:t>
            </w:r>
          </w:p>
        </w:tc>
        <w:tc>
          <w:tcPr>
            <w:tcW w:w="4000" w:type="dxa"/>
          </w:tcPr>
          <w:p>
            <w:pPr>
              <w:spacing w:after="0"/>
            </w:pPr>
            <w:r>
              <w:t xml:space="preserve">My Work · Data Platform Migration</w:t>
            </w:r>
          </w:p>
        </w:tc>
      </w:tr>
    </w:tbl>
    <w:p>
      <w:pPr>
        <w:spacing w:after="0"/>
      </w:pPr>
    </w:p>
    <w:p>
      <w:pPr>
        <w:spacing w:before="240" w:after="120"/>
      </w:pPr>
      <w:r>
        <w:rPr>
          <w:b/>
          <w:color w:val="1F4E79"/>
          <w:sz w:val="36"/>
          <w:szCs w:val="36"/>
        </w:rPr>
        <w:t xml:space="preserve">2. Compañía B — “YYY Demo Co” (1 proyecto)</w:t>
      </w:r>
    </w:p>
    <w:tbl>
      <w:tblPr>
        <w:tblW w:w="0" w:type="auto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600"/>
        <w:gridCol w:w="2900"/>
        <w:gridCol w:w="2600"/>
        <w:gridCol w:w="4000"/>
      </w:tblGrid>
      <w:tr>
        <w:tc>
          <w:tcPr>
            <w:tcW w:w="2600" w:type="dxa"/>
            <w:shd w:val="clear" w:fill="2E74B5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Rol</w:t>
            </w:r>
          </w:p>
        </w:tc>
        <w:tc>
          <w:tcPr>
            <w:tcW w:w="2900" w:type="dxa"/>
            <w:shd w:val="clear" w:fill="2E74B5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Email</w:t>
            </w:r>
          </w:p>
        </w:tc>
        <w:tc>
          <w:tcPr>
            <w:tcW w:w="2600" w:type="dxa"/>
            <w:shd w:val="clear" w:fill="2E74B5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Contraseña</w:t>
            </w:r>
          </w:p>
        </w:tc>
        <w:tc>
          <w:tcPr>
            <w:tcW w:w="4000" w:type="dxa"/>
            <w:shd w:val="clear" w:fill="2E74B5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Debe ver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t xml:space="preserve">COMPANY_OWNER</w:t>
            </w:r>
          </w:p>
        </w:tc>
        <w:tc>
          <w:tcPr>
            <w:tcW w:w="290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owner@yyy-demo.io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t xml:space="preserve">Demo1234!</w:t>
            </w:r>
          </w:p>
        </w:tc>
        <w:tc>
          <w:tcPr>
            <w:tcW w:w="4000" w:type="dxa"/>
          </w:tcPr>
          <w:p>
            <w:pPr>
              <w:spacing w:after="0"/>
            </w:pPr>
            <w:r>
              <w:t xml:space="preserve">Solo YYY Flagship Project</w:t>
            </w:r>
          </w:p>
        </w:tc>
      </w:tr>
    </w:tbl>
    <w:p>
      <w:pPr>
        <w:spacing w:after="0"/>
      </w:pPr>
    </w:p>
    <w:p>
      <w:pPr>
        <w:spacing w:before="240" w:after="120"/>
      </w:pPr>
      <w:r>
        <w:rPr>
          <w:b/>
          <w:color w:val="1F4E79"/>
          <w:sz w:val="36"/>
          <w:szCs w:val="36"/>
        </w:rPr>
        <w:t xml:space="preserve">3. Qué probar (checklist)</w:t>
      </w:r>
    </w:p>
    <w:p>
      <w:pPr>
        <w:spacing w:before="200" w:after="100"/>
      </w:pPr>
      <w:r>
        <w:rPr>
          <w:b/>
          <w:color w:val="2E74B5"/>
          <w:sz w:val="28"/>
          <w:szCs w:val="28"/>
        </w:rPr>
        <w:t xml:space="preserve">3.1 Landing y navegación por rol</w:t>
      </w:r>
    </w:p>
    <w:p>
      <w:pPr>
        <w:numPr>
          <w:ilvl w:val="0"/>
          <w:numId w:val="1"/>
        </w:numPr>
        <w:spacing w:after="60"/>
      </w:pPr>
      <w:r>
        <w:t xml:space="preserve">Entra con </w:t>
      </w:r>
      <w:r>
        <w:rPr>
          <w:rFonts w:ascii="Consolas" w:hAnsi="Consolas"/>
        </w:rPr>
        <w:t xml:space="preserve">pmo@xxx-demo.io</w:t>
      </w:r>
      <w:r>
        <w:t xml:space="preserve"> → aterriza en PMO Command Center; el menú muestra Command Center, AI Operator, Reports, Team, Billing.</w:t>
      </w:r>
    </w:p>
    <w:p>
      <w:pPr>
        <w:numPr>
          <w:ilvl w:val="0"/>
          <w:numId w:val="1"/>
        </w:numPr>
        <w:spacing w:after="60"/>
      </w:pPr>
      <w:r>
        <w:t xml:space="preserve">Entra con </w:t>
      </w:r>
      <w:r>
        <w:rPr>
          <w:rFonts w:ascii="Consolas" w:hAnsi="Consolas"/>
        </w:rPr>
        <w:t xml:space="preserve">pm1@xxx-demo.io</w:t>
      </w:r>
      <w:r>
        <w:t xml:space="preserve"> → aterriza en PM Center (/pm); el menú muestra “PM Center” (sin Command Center ni Billing).</w:t>
      </w:r>
    </w:p>
    <w:p>
      <w:pPr>
        <w:numPr>
          <w:ilvl w:val="0"/>
          <w:numId w:val="1"/>
        </w:numPr>
        <w:spacing w:after="60"/>
      </w:pPr>
      <w:r>
        <w:t xml:space="preserve">Entra con </w:t>
      </w:r>
      <w:r>
        <w:rPr>
          <w:rFonts w:ascii="Consolas" w:hAnsi="Consolas"/>
        </w:rPr>
        <w:t xml:space="preserve">dev1@xxx-demo.io</w:t>
      </w:r>
      <w:r>
        <w:t xml:space="preserve"> → aterriza en My Work (/my-work) con sus tareas asignadas; sin PM/PMO Center.</w:t>
      </w:r>
    </w:p>
    <w:p>
      <w:pPr>
        <w:spacing w:before="200" w:after="100"/>
      </w:pPr>
      <w:r>
        <w:rPr>
          <w:b/>
          <w:color w:val="2E74B5"/>
          <w:sz w:val="28"/>
          <w:szCs w:val="28"/>
        </w:rPr>
        <w:t xml:space="preserve">3.2 Aislamiento por proyecto (dentro de la misma compañía)</w:t>
      </w:r>
    </w:p>
    <w:p>
      <w:pPr>
        <w:numPr>
          <w:ilvl w:val="0"/>
          <w:numId w:val="1"/>
        </w:numPr>
        <w:spacing w:after="60"/>
      </w:pPr>
      <w:r>
        <w:rPr>
          <w:rFonts w:ascii="Consolas" w:hAnsi="Consolas"/>
        </w:rPr>
        <w:t xml:space="preserve">pm1@</w:t>
      </w:r>
      <w:r>
        <w:t xml:space="preserve"> ve SOLO Mobile App Design; </w:t>
      </w:r>
      <w:r>
        <w:rPr>
          <w:rFonts w:ascii="Consolas" w:hAnsi="Consolas"/>
        </w:rPr>
        <w:t xml:space="preserve">pm2@</w:t>
      </w:r>
      <w:r>
        <w:t xml:space="preserve"> ve SOLO Data Platform Migration. Un PM no ve el proyecto del otro PM.</w:t>
      </w:r>
    </w:p>
    <w:p>
      <w:pPr>
        <w:numPr>
          <w:ilvl w:val="0"/>
          <w:numId w:val="1"/>
        </w:numPr>
        <w:spacing w:after="60"/>
      </w:pPr>
      <w:r>
        <w:rPr>
          <w:rFonts w:ascii="Consolas" w:hAnsi="Consolas"/>
        </w:rPr>
        <w:t xml:space="preserve">dev1@</w:t>
      </w:r>
      <w:r>
        <w:t xml:space="preserve"> (team member) ve solo su proyecto/tareas asignadas.</w:t>
      </w:r>
    </w:p>
    <w:p>
      <w:pPr>
        <w:spacing w:before="200" w:after="100"/>
      </w:pPr>
      <w:r>
        <w:rPr>
          <w:b/>
          <w:color w:val="2E74B5"/>
          <w:sz w:val="28"/>
          <w:szCs w:val="28"/>
        </w:rPr>
        <w:t xml:space="preserve">3.3 PMO ve todo su org</w:t>
      </w:r>
    </w:p>
    <w:p>
      <w:pPr>
        <w:numPr>
          <w:ilvl w:val="0"/>
          <w:numId w:val="1"/>
        </w:numPr>
        <w:spacing w:after="60"/>
      </w:pPr>
      <w:r>
        <w:rPr>
          <w:rFonts w:ascii="Consolas" w:hAnsi="Consolas"/>
        </w:rPr>
        <w:t xml:space="preserve">pmo@</w:t>
      </w:r>
      <w:r>
        <w:t xml:space="preserve"> ve los 2 proyectos de XXX en /projects, pero NO los de YYY.</w:t>
      </w:r>
    </w:p>
    <w:p>
      <w:pPr>
        <w:spacing w:before="200" w:after="100"/>
      </w:pPr>
      <w:r>
        <w:rPr>
          <w:b/>
          <w:color w:val="2E74B5"/>
          <w:sz w:val="28"/>
          <w:szCs w:val="28"/>
        </w:rPr>
        <w:t xml:space="preserve">3.4 Aislamiento entre compañías (cross-tenant)</w:t>
      </w:r>
    </w:p>
    <w:p>
      <w:pPr>
        <w:numPr>
          <w:ilvl w:val="0"/>
          <w:numId w:val="1"/>
        </w:numPr>
        <w:spacing w:after="60"/>
      </w:pPr>
      <w:r>
        <w:t xml:space="preserve">Entra con </w:t>
      </w:r>
      <w:r>
        <w:rPr>
          <w:rFonts w:ascii="Consolas" w:hAnsi="Consolas"/>
        </w:rPr>
        <w:t xml:space="preserve">owner@yyy-demo.io</w:t>
      </w:r>
      <w:r>
        <w:t xml:space="preserve"> → solo ve “YYY Flagship Project”, nunca proyectos de XXX.</w:t>
      </w:r>
    </w:p>
    <w:p>
      <w:pPr>
        <w:numPr>
          <w:ilvl w:val="0"/>
          <w:numId w:val="1"/>
        </w:numPr>
        <w:spacing w:after="60"/>
      </w:pPr>
      <w:r>
        <w:t xml:space="preserve">Estando logueado como owner@yyy, abre por URL directa un proyecto de XXX (ver sección 4) → debe dar 404 (Not Found).</w:t>
      </w:r>
    </w:p>
    <w:p>
      <w:pPr>
        <w:spacing w:before="240" w:after="120"/>
      </w:pPr>
      <w:r>
        <w:rPr>
          <w:b/>
          <w:color w:val="1F4E79"/>
          <w:sz w:val="36"/>
          <w:szCs w:val="36"/>
        </w:rPr>
        <w:t xml:space="preserve">4. Prueba de acceso por URL directa</w:t>
      </w:r>
    </w:p>
    <w:p>
      <w:pPr>
        <w:spacing w:after="120"/>
      </w:pPr>
      <w:r>
        <w:rPr>
          <w:i/>
        </w:rPr>
        <w:t xml:space="preserve">Inicia sesión como un usuario que NO tenga acceso al proyecto (p. ej. owner@yyy-demo.io, o pm2@ para el proyecto de pm1) y pega estas URLs. Resultado esperado: 404.</w:t>
      </w:r>
    </w:p>
    <w:p>
      <w:pPr>
        <w:spacing w:after="120"/>
      </w:pPr>
      <w:r>
        <w:rPr>
          <w:b/>
        </w:rPr>
        <w:t xml:space="preserve">Mobile App Design: </w:t>
      </w:r>
      <w:r>
        <w:rPr>
          <w:rFonts w:ascii="Consolas" w:hAnsi="Consolas"/>
        </w:rPr>
        <w:t xml:space="preserve">https://projectops360.vercel.app/projects/4ef72bb0-f62f-48c7-87ed-0ecea5af7e8b/workboard</w:t>
      </w:r>
    </w:p>
    <w:p>
      <w:pPr>
        <w:spacing w:after="120"/>
      </w:pPr>
      <w:r>
        <w:rPr>
          <w:b/>
        </w:rPr>
        <w:t xml:space="preserve">Data Platform Migration: </w:t>
      </w:r>
      <w:r>
        <w:rPr>
          <w:rFonts w:ascii="Consolas" w:hAnsi="Consolas"/>
        </w:rPr>
        <w:t xml:space="preserve">https://projectops360.vercel.app/projects/5b5d24fd-b113-4fc1-9a2e-b63cc1a8f09e/workboard</w:t>
      </w:r>
    </w:p>
    <w:p>
      <w:pPr>
        <w:spacing w:before="240" w:after="120"/>
      </w:pPr>
      <w:r>
        <w:rPr>
          <w:b/>
          <w:color w:val="1F4E79"/>
          <w:sz w:val="36"/>
          <w:szCs w:val="36"/>
        </w:rPr>
        <w:t xml:space="preserve">5. Resultados ya verificados (RLS en producción)</w:t>
      </w:r>
    </w:p>
    <w:p>
      <w:pPr>
        <w:numPr>
          <w:ilvl w:val="0"/>
          <w:numId w:val="1"/>
        </w:numPr>
        <w:spacing w:after="60"/>
      </w:pPr>
      <w:r>
        <w:t xml:space="preserve">PMO_ADMIN: ve 2 proyectos. ✔</w:t>
      </w:r>
    </w:p>
    <w:p>
      <w:pPr>
        <w:numPr>
          <w:ilvl w:val="0"/>
          <w:numId w:val="1"/>
        </w:numPr>
        <w:spacing w:after="60"/>
      </w:pPr>
      <w:r>
        <w:t xml:space="preserve">Project Manager (no dueño): ve 1 proyecto (solo el suyo). ✔</w:t>
      </w:r>
    </w:p>
    <w:p>
      <w:pPr>
        <w:numPr>
          <w:ilvl w:val="0"/>
          <w:numId w:val="1"/>
        </w:numPr>
        <w:spacing w:after="60"/>
      </w:pPr>
      <w:r>
        <w:t xml:space="preserve">Team Member: ve 1 proyecto (asignado). ✔</w:t>
      </w:r>
    </w:p>
    <w:p>
      <w:pPr>
        <w:numPr>
          <w:ilvl w:val="0"/>
          <w:numId w:val="1"/>
        </w:numPr>
        <w:spacing w:after="60"/>
      </w:pPr>
      <w:r>
        <w:t xml:space="preserve">Dueño de otra compañía: ve 0 proyectos y 0 tareas de XXX (can_access_project = false). ✔</w:t>
      </w:r>
    </w:p>
    <w:p>
      <w:pPr>
        <w:spacing w:after="120"/>
      </w:pPr>
      <w:r>
        <w:rPr>
          <w:i/>
          <w:color w:val="808080"/>
        </w:rPr>
        <w:t xml:space="preserve">Nota: si alguna contraseña no funciona, puede restablecerse al instante. Estos son usuarios de demo; no uses estas contraseñas en cuentas reales.</w:t>
      </w:r>
    </w:p>
    <w:sectPr>
      <w:pgSz w:w="12240" w:h="15840"/>
      <w:pgMar w:top="1134" w:right="1134" w:bottom="1134" w:left="1134" w:header="709" w:footer="709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numbering" Target="numbering.xml"/>
</Relationships>
</file>