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F284" w14:textId="35483AE2" w:rsidR="00881E53" w:rsidRPr="009748D5" w:rsidRDefault="00CD56A2">
      <w:pPr>
        <w:rPr>
          <w:b/>
          <w:bCs/>
          <w:i/>
          <w:iCs/>
          <w:sz w:val="36"/>
          <w:szCs w:val="36"/>
        </w:rPr>
      </w:pPr>
      <w:r w:rsidRPr="009748D5">
        <w:rPr>
          <w:b/>
          <w:bCs/>
          <w:sz w:val="50"/>
          <w:szCs w:val="50"/>
        </w:rPr>
        <w:t>Literature Survey</w:t>
      </w:r>
      <w:r w:rsidRPr="009748D5">
        <w:rPr>
          <w:b/>
          <w:bCs/>
          <w:sz w:val="36"/>
          <w:szCs w:val="36"/>
        </w:rPr>
        <w:br/>
        <w:t xml:space="preserve">Title: </w:t>
      </w:r>
      <w:r w:rsidR="0052204E" w:rsidRPr="009748D5">
        <w:rPr>
          <w:b/>
          <w:bCs/>
          <w:i/>
          <w:iCs/>
          <w:sz w:val="36"/>
          <w:szCs w:val="36"/>
        </w:rPr>
        <w:t>PQC based video encryption and transmit system over network</w:t>
      </w:r>
    </w:p>
    <w:p w14:paraId="74CD070F" w14:textId="46B2D53E" w:rsidR="009748D5" w:rsidRDefault="009748D5" w:rsidP="009748D5">
      <w:pPr>
        <w:pStyle w:val="ListParagraph"/>
        <w:numPr>
          <w:ilvl w:val="0"/>
          <w:numId w:val="3"/>
        </w:numPr>
        <w:rPr>
          <w:sz w:val="24"/>
          <w:szCs w:val="24"/>
        </w:rPr>
      </w:pPr>
      <w:r w:rsidRPr="009748D5">
        <w:rPr>
          <w:sz w:val="24"/>
          <w:szCs w:val="24"/>
        </w:rPr>
        <w:t>Why to use PQC for encryption?</w:t>
      </w:r>
    </w:p>
    <w:p w14:paraId="582100AF" w14:textId="77777777" w:rsidR="009748D5" w:rsidRDefault="009748D5" w:rsidP="009748D5">
      <w:pPr>
        <w:pStyle w:val="ListParagraph"/>
        <w:ind w:left="360"/>
        <w:rPr>
          <w:sz w:val="24"/>
          <w:szCs w:val="24"/>
        </w:rPr>
      </w:pPr>
    </w:p>
    <w:p w14:paraId="2B748CCF" w14:textId="1F60073C" w:rsidR="009748D5" w:rsidRPr="009748D5" w:rsidRDefault="009748D5" w:rsidP="009748D5">
      <w:pPr>
        <w:pStyle w:val="ListParagraph"/>
        <w:ind w:firstLine="720"/>
        <w:rPr>
          <w:sz w:val="24"/>
          <w:szCs w:val="24"/>
        </w:rPr>
      </w:pPr>
      <w:r w:rsidRPr="009748D5">
        <w:rPr>
          <w:sz w:val="24"/>
          <w:szCs w:val="24"/>
        </w:rPr>
        <w:t>Modern cryptographic systems rely on the computational intractability of certain mathematical problems, such as integer factorization and discrete logarithms, to ensure the security of digital communication and data protection . The advent of quantum computing poses a fundamental threat to modern cryptographic systems, as algorithms such as Shor’s and Grover’s exploit quantum parallelism to break widely used cryptographic primitives. Shor’s algorithm efficiently factors large integers and solves the discrete logarithm problem, undermining the security of RSA and Elliptic Curve Cryptography(ECC), while Grover’s algorithm accelerates brute force attacks, significantly reducing the effective security of symmetric encryption schemes</w:t>
      </w:r>
    </w:p>
    <w:p w14:paraId="1DB9DABE" w14:textId="7E77EC5E" w:rsidR="009748D5" w:rsidRDefault="009748D5" w:rsidP="009748D5">
      <w:pPr>
        <w:pStyle w:val="ListParagraph"/>
        <w:ind w:firstLine="720"/>
        <w:rPr>
          <w:sz w:val="24"/>
          <w:szCs w:val="24"/>
        </w:rPr>
      </w:pPr>
      <w:r w:rsidRPr="009748D5">
        <w:rPr>
          <w:sz w:val="24"/>
          <w:szCs w:val="24"/>
        </w:rPr>
        <w:t>As a result of the NIST standardization process, CRYSTALS-Kyber and HQC were selected as key encapsulation mechanisms (KEMs), while CRYSTALS-</w:t>
      </w:r>
      <w:proofErr w:type="spellStart"/>
      <w:r w:rsidRPr="009748D5">
        <w:rPr>
          <w:sz w:val="24"/>
          <w:szCs w:val="24"/>
        </w:rPr>
        <w:t>Dilithium</w:t>
      </w:r>
      <w:proofErr w:type="spellEnd"/>
      <w:r w:rsidRPr="009748D5">
        <w:rPr>
          <w:sz w:val="24"/>
          <w:szCs w:val="24"/>
        </w:rPr>
        <w:t xml:space="preserve">, Falcon, and SPHINCS+ were chosen as digital signature schemes due to their strong security foundations, computational efficiency, and real-world applicability. Kyber is a lattice-based KEM, while HQC is a codebase KEM, both ensuring secure key exchange over insecure communication channels. Similarly, </w:t>
      </w:r>
      <w:proofErr w:type="spellStart"/>
      <w:r w:rsidRPr="009748D5">
        <w:rPr>
          <w:sz w:val="24"/>
          <w:szCs w:val="24"/>
        </w:rPr>
        <w:t>Dilithium</w:t>
      </w:r>
      <w:proofErr w:type="spellEnd"/>
      <w:r w:rsidRPr="009748D5">
        <w:rPr>
          <w:sz w:val="24"/>
          <w:szCs w:val="24"/>
        </w:rPr>
        <w:t xml:space="preserve"> and Falcon are lattice-based digital signature schemes designed for message authenticity and integrity, whereas SPHINCS+ is a hash-based scheme. </w:t>
      </w:r>
    </w:p>
    <w:p w14:paraId="5441F058" w14:textId="77777777" w:rsidR="00744A65" w:rsidRDefault="00744A65" w:rsidP="009748D5">
      <w:pPr>
        <w:pStyle w:val="ListParagraph"/>
        <w:ind w:firstLine="720"/>
        <w:rPr>
          <w:sz w:val="24"/>
          <w:szCs w:val="24"/>
        </w:rPr>
      </w:pPr>
    </w:p>
    <w:p w14:paraId="27B12283" w14:textId="698F909D" w:rsidR="00744A65" w:rsidRDefault="00744A65" w:rsidP="00744A65">
      <w:pPr>
        <w:pStyle w:val="ListParagraph"/>
        <w:numPr>
          <w:ilvl w:val="0"/>
          <w:numId w:val="3"/>
        </w:numPr>
        <w:rPr>
          <w:sz w:val="24"/>
          <w:szCs w:val="24"/>
        </w:rPr>
      </w:pPr>
      <w:r>
        <w:rPr>
          <w:sz w:val="24"/>
          <w:szCs w:val="24"/>
        </w:rPr>
        <w:t>Why using parallel Processing like CUDA?</w:t>
      </w:r>
    </w:p>
    <w:p w14:paraId="7589E7B8" w14:textId="77777777" w:rsidR="00744A65" w:rsidRDefault="00744A65" w:rsidP="00744A65">
      <w:pPr>
        <w:pStyle w:val="ListParagraph"/>
        <w:ind w:left="360"/>
        <w:rPr>
          <w:sz w:val="24"/>
          <w:szCs w:val="24"/>
        </w:rPr>
      </w:pPr>
    </w:p>
    <w:p w14:paraId="74F48CD9" w14:textId="6F49EFD7" w:rsidR="00744A65" w:rsidRPr="00744A65" w:rsidRDefault="00744A65" w:rsidP="00744A65">
      <w:pPr>
        <w:pStyle w:val="ListParagraph"/>
        <w:rPr>
          <w:sz w:val="24"/>
          <w:szCs w:val="24"/>
        </w:rPr>
      </w:pPr>
      <w:r w:rsidRPr="00744A65">
        <w:rPr>
          <w:sz w:val="24"/>
          <w:szCs w:val="24"/>
        </w:rPr>
        <w:t xml:space="preserve">Encryption introduces significant overhead in video streaming systems, particularly when applied to high-resolution or high-frame-rate streams. </w:t>
      </w:r>
      <w:r>
        <w:rPr>
          <w:sz w:val="24"/>
          <w:szCs w:val="24"/>
        </w:rPr>
        <w:t>M</w:t>
      </w:r>
      <w:r w:rsidRPr="00744A65">
        <w:rPr>
          <w:sz w:val="24"/>
          <w:szCs w:val="24"/>
        </w:rPr>
        <w:t>ultiple studies have explored GPU-accelerated cryptographic operations to address this bottleneck.</w:t>
      </w:r>
    </w:p>
    <w:p w14:paraId="64CC660D" w14:textId="77777777" w:rsidR="00744A65" w:rsidRPr="00744A65" w:rsidRDefault="00744A65" w:rsidP="00744A65">
      <w:pPr>
        <w:pStyle w:val="ListParagraph"/>
        <w:rPr>
          <w:sz w:val="24"/>
          <w:szCs w:val="24"/>
        </w:rPr>
      </w:pPr>
    </w:p>
    <w:p w14:paraId="1073FF6E" w14:textId="77777777" w:rsidR="00744A65" w:rsidRPr="00744A65" w:rsidRDefault="00744A65" w:rsidP="00744A65">
      <w:pPr>
        <w:pStyle w:val="ListParagraph"/>
        <w:rPr>
          <w:sz w:val="24"/>
          <w:szCs w:val="24"/>
        </w:rPr>
      </w:pPr>
      <w:r w:rsidRPr="00744A65">
        <w:rPr>
          <w:sz w:val="24"/>
          <w:szCs w:val="24"/>
        </w:rPr>
        <w:t>CUDA-based implementations of symmetric encryption (AES, ChaCha20) demonstrate substantial speedups compared to CPU implementations due to massive parallelism at the block and frame level. Some works focus on selective encryption, where only critical parts of the video stream (I-frames, motion vectors, or entropy-coded data) are encrypted to reduce overhead while maintaining security.</w:t>
      </w:r>
    </w:p>
    <w:p w14:paraId="4D1AD85B" w14:textId="77777777" w:rsidR="00744A65" w:rsidRPr="00744A65" w:rsidRDefault="00744A65" w:rsidP="00744A65">
      <w:pPr>
        <w:pStyle w:val="ListParagraph"/>
        <w:rPr>
          <w:sz w:val="24"/>
          <w:szCs w:val="24"/>
        </w:rPr>
      </w:pPr>
    </w:p>
    <w:p w14:paraId="30618FDF" w14:textId="010D9934" w:rsidR="009748D5" w:rsidRDefault="00744A65" w:rsidP="00CB4DF2">
      <w:pPr>
        <w:pStyle w:val="ListParagraph"/>
        <w:rPr>
          <w:sz w:val="24"/>
          <w:szCs w:val="24"/>
        </w:rPr>
      </w:pPr>
      <w:r w:rsidRPr="00744A65">
        <w:rPr>
          <w:sz w:val="24"/>
          <w:szCs w:val="24"/>
        </w:rPr>
        <w:t>These findings confirm that GPU-based encryption can meet real-time constraints when integrated carefully with video pipelines.</w:t>
      </w:r>
    </w:p>
    <w:p w14:paraId="1DC509D9" w14:textId="77777777" w:rsidR="00CB4DF2" w:rsidRPr="009748D5" w:rsidRDefault="00CB4DF2" w:rsidP="00CB4DF2">
      <w:pPr>
        <w:pStyle w:val="ListParagraph"/>
        <w:rPr>
          <w:sz w:val="24"/>
          <w:szCs w:val="24"/>
        </w:rPr>
      </w:pPr>
    </w:p>
    <w:p w14:paraId="62AB8A41" w14:textId="5F072D2C" w:rsidR="0052204E" w:rsidRDefault="00CB4DF2" w:rsidP="00CB4DF2">
      <w:pPr>
        <w:pStyle w:val="ListParagraph"/>
        <w:numPr>
          <w:ilvl w:val="0"/>
          <w:numId w:val="3"/>
        </w:numPr>
        <w:rPr>
          <w:sz w:val="24"/>
          <w:szCs w:val="24"/>
        </w:rPr>
      </w:pPr>
      <w:r w:rsidRPr="00CB4DF2">
        <w:rPr>
          <w:sz w:val="24"/>
          <w:szCs w:val="24"/>
        </w:rPr>
        <w:lastRenderedPageBreak/>
        <w:t>How does this actually work?</w:t>
      </w:r>
    </w:p>
    <w:p w14:paraId="40938156" w14:textId="1954C428" w:rsidR="00CB4DF2" w:rsidRPr="00CB4DF2" w:rsidRDefault="00CB4DF2" w:rsidP="00CB4DF2">
      <w:pPr>
        <w:pStyle w:val="ListParagraph"/>
        <w:ind w:firstLine="720"/>
        <w:rPr>
          <w:sz w:val="24"/>
          <w:szCs w:val="24"/>
        </w:rPr>
      </w:pPr>
      <w:r w:rsidRPr="00CB4DF2">
        <w:rPr>
          <w:sz w:val="24"/>
          <w:szCs w:val="24"/>
        </w:rPr>
        <w:t>When encryption is applied in the proposed video processing system, the input video is first decoded and/or encoded into a compressed video bitstream (such as H.264 or H.265), which represents visual information using motion vectors, prediction data, and quantized coefficients rather than raw pixel values. A cryptographic key is established (optionally using a post-quantum key-exchange algorithm), and this key is then used by a high-throughput symmetric encryption algorithm to transform selected portions or the entirety of the encoded bitstream into statistically random data. This transformation alters the binary patterns of the encoded video while preserving the container structure and timing information, making the video content unreadable without the correct decryption key. During playback, the same key is used to reverse the transformation, restoring the original bitstream so that the decoder can correctly reconstruct the video frames with the intended colors and motion.</w:t>
      </w:r>
    </w:p>
    <w:p w14:paraId="51987E68" w14:textId="77777777" w:rsidR="00CB4DF2" w:rsidRPr="0052204E" w:rsidRDefault="00CB4DF2">
      <w:pPr>
        <w:rPr>
          <w:sz w:val="24"/>
          <w:szCs w:val="24"/>
        </w:rPr>
      </w:pPr>
    </w:p>
    <w:p w14:paraId="55BBEF2D" w14:textId="4B8C6EA3" w:rsidR="0052204E" w:rsidRDefault="0052204E">
      <w:pPr>
        <w:rPr>
          <w:sz w:val="24"/>
          <w:szCs w:val="24"/>
        </w:rPr>
      </w:pPr>
      <w:r>
        <w:rPr>
          <w:sz w:val="24"/>
          <w:szCs w:val="24"/>
        </w:rPr>
        <w:t>References:</w:t>
      </w:r>
    </w:p>
    <w:p w14:paraId="13AFB053" w14:textId="1275F7B3" w:rsidR="0052204E" w:rsidRDefault="0052204E" w:rsidP="0052204E">
      <w:pPr>
        <w:pStyle w:val="ListParagraph"/>
        <w:numPr>
          <w:ilvl w:val="0"/>
          <w:numId w:val="2"/>
        </w:numPr>
        <w:rPr>
          <w:sz w:val="24"/>
          <w:szCs w:val="24"/>
        </w:rPr>
      </w:pPr>
      <w:r w:rsidRPr="0052204E">
        <w:rPr>
          <w:sz w:val="24"/>
          <w:szCs w:val="24"/>
        </w:rPr>
        <w:t>Enhancing Transportation Cyber-Physical Systems Security: A Shift to Post-Quantum Cryptography</w:t>
      </w:r>
      <w:r>
        <w:rPr>
          <w:sz w:val="24"/>
          <w:szCs w:val="24"/>
        </w:rPr>
        <w:t xml:space="preserve"> </w:t>
      </w:r>
      <w:hyperlink r:id="rId5" w:history="1">
        <w:r w:rsidRPr="006446C6">
          <w:rPr>
            <w:rStyle w:val="Hyperlink"/>
            <w:sz w:val="24"/>
            <w:szCs w:val="24"/>
          </w:rPr>
          <w:t>https://arxiv.org/pdf/2411.13023</w:t>
        </w:r>
      </w:hyperlink>
    </w:p>
    <w:p w14:paraId="15521421" w14:textId="004EA187" w:rsidR="0052204E" w:rsidRDefault="0052204E" w:rsidP="0052204E">
      <w:pPr>
        <w:pStyle w:val="ListParagraph"/>
        <w:numPr>
          <w:ilvl w:val="0"/>
          <w:numId w:val="2"/>
        </w:numPr>
        <w:rPr>
          <w:sz w:val="24"/>
          <w:szCs w:val="24"/>
        </w:rPr>
      </w:pPr>
      <w:r>
        <w:rPr>
          <w:sz w:val="24"/>
          <w:szCs w:val="24"/>
        </w:rPr>
        <w:t>Method used in PQC</w:t>
      </w:r>
      <w:r w:rsidR="009748D5">
        <w:rPr>
          <w:sz w:val="24"/>
          <w:szCs w:val="24"/>
        </w:rPr>
        <w:t xml:space="preserve"> CRYSTALS-Kyber</w:t>
      </w:r>
      <w:r>
        <w:rPr>
          <w:sz w:val="24"/>
          <w:szCs w:val="24"/>
        </w:rPr>
        <w:t xml:space="preserve">: </w:t>
      </w:r>
      <w:hyperlink r:id="rId6" w:history="1">
        <w:r w:rsidRPr="006446C6">
          <w:rPr>
            <w:rStyle w:val="Hyperlink"/>
            <w:sz w:val="24"/>
            <w:szCs w:val="24"/>
          </w:rPr>
          <w:t>https://pq-crystals.org/kyber</w:t>
        </w:r>
      </w:hyperlink>
    </w:p>
    <w:p w14:paraId="6595F668" w14:textId="51A41D5F" w:rsidR="009748D5" w:rsidRPr="009748D5" w:rsidRDefault="009748D5" w:rsidP="009748D5">
      <w:pPr>
        <w:pStyle w:val="ListParagraph"/>
        <w:numPr>
          <w:ilvl w:val="0"/>
          <w:numId w:val="2"/>
        </w:numPr>
        <w:rPr>
          <w:sz w:val="24"/>
          <w:szCs w:val="24"/>
        </w:rPr>
      </w:pPr>
      <w:r>
        <w:rPr>
          <w:sz w:val="24"/>
          <w:szCs w:val="24"/>
        </w:rPr>
        <w:t>Method used in PQC CRYSTALS-</w:t>
      </w:r>
      <w:proofErr w:type="spellStart"/>
      <w:r>
        <w:rPr>
          <w:sz w:val="24"/>
          <w:szCs w:val="24"/>
        </w:rPr>
        <w:t>Dilithium</w:t>
      </w:r>
      <w:proofErr w:type="spellEnd"/>
      <w:r>
        <w:rPr>
          <w:sz w:val="24"/>
          <w:szCs w:val="24"/>
        </w:rPr>
        <w:t xml:space="preserve">: </w:t>
      </w:r>
      <w:r w:rsidRPr="009748D5">
        <w:rPr>
          <w:sz w:val="24"/>
          <w:szCs w:val="24"/>
        </w:rPr>
        <w:t>https://pq-crystals.org/dilithium/</w:t>
      </w:r>
    </w:p>
    <w:p w14:paraId="67D4FE84" w14:textId="030D5F35" w:rsidR="0052204E" w:rsidRDefault="009748D5" w:rsidP="0052204E">
      <w:pPr>
        <w:pStyle w:val="ListParagraph"/>
        <w:numPr>
          <w:ilvl w:val="0"/>
          <w:numId w:val="2"/>
        </w:numPr>
        <w:rPr>
          <w:sz w:val="24"/>
          <w:szCs w:val="24"/>
        </w:rPr>
      </w:pPr>
      <w:r w:rsidRPr="009748D5">
        <w:rPr>
          <w:sz w:val="24"/>
          <w:szCs w:val="24"/>
        </w:rPr>
        <w:t xml:space="preserve">Performance Analysis and Industry Deployment of Post-Quantum Cryptography Algorithms </w:t>
      </w:r>
      <w:hyperlink r:id="rId7" w:history="1">
        <w:r w:rsidRPr="006446C6">
          <w:rPr>
            <w:rStyle w:val="Hyperlink"/>
            <w:sz w:val="24"/>
            <w:szCs w:val="24"/>
          </w:rPr>
          <w:t>https://arxiv.org/pdf/2503.12952</w:t>
        </w:r>
      </w:hyperlink>
    </w:p>
    <w:p w14:paraId="4720FF14" w14:textId="17EFE588" w:rsidR="00744A65" w:rsidRPr="00CB4DF2" w:rsidRDefault="00744A65" w:rsidP="00CB4DF2">
      <w:pPr>
        <w:pStyle w:val="ListParagraph"/>
        <w:numPr>
          <w:ilvl w:val="0"/>
          <w:numId w:val="2"/>
        </w:numPr>
        <w:rPr>
          <w:b/>
          <w:bCs/>
          <w:sz w:val="24"/>
          <w:szCs w:val="24"/>
        </w:rPr>
      </w:pPr>
      <w:r w:rsidRPr="00744A65">
        <w:rPr>
          <w:sz w:val="24"/>
          <w:szCs w:val="24"/>
        </w:rPr>
        <w:t>Uncompressed 8K-video-transmission System for Remote Production Secured by Post-quantum Cryptography</w:t>
      </w:r>
      <w:r>
        <w:rPr>
          <w:b/>
          <w:bCs/>
          <w:sz w:val="24"/>
          <w:szCs w:val="24"/>
        </w:rPr>
        <w:t xml:space="preserve"> </w:t>
      </w:r>
      <w:hyperlink r:id="rId8" w:history="1">
        <w:r w:rsidRPr="006446C6">
          <w:rPr>
            <w:rStyle w:val="Hyperlink"/>
            <w:sz w:val="24"/>
            <w:szCs w:val="24"/>
          </w:rPr>
          <w:t>https://ieeexplore.ieee.org/document/10211442</w:t>
        </w:r>
      </w:hyperlink>
    </w:p>
    <w:sectPr w:rsidR="00744A65" w:rsidRPr="00CB4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CF8"/>
    <w:multiLevelType w:val="hybridMultilevel"/>
    <w:tmpl w:val="C7E06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DAF1F6B"/>
    <w:multiLevelType w:val="hybridMultilevel"/>
    <w:tmpl w:val="2976F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C9040F"/>
    <w:multiLevelType w:val="hybridMultilevel"/>
    <w:tmpl w:val="7DEE9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1797504">
    <w:abstractNumId w:val="2"/>
  </w:num>
  <w:num w:numId="2" w16cid:durableId="1146703040">
    <w:abstractNumId w:val="1"/>
  </w:num>
  <w:num w:numId="3" w16cid:durableId="175933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A2"/>
    <w:rsid w:val="001609AB"/>
    <w:rsid w:val="001E4C42"/>
    <w:rsid w:val="0052204E"/>
    <w:rsid w:val="0058351E"/>
    <w:rsid w:val="00744A65"/>
    <w:rsid w:val="00881E53"/>
    <w:rsid w:val="009748D5"/>
    <w:rsid w:val="009C74C1"/>
    <w:rsid w:val="00AA057B"/>
    <w:rsid w:val="00AC143C"/>
    <w:rsid w:val="00CB4DF2"/>
    <w:rsid w:val="00CD56A2"/>
    <w:rsid w:val="00EE4B7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BB980"/>
  <w15:chartTrackingRefBased/>
  <w15:docId w15:val="{DDC5EFFD-6A73-41F4-AFCF-4D9905C5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A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D56A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D56A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D5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A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D56A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D56A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D5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A2"/>
    <w:rPr>
      <w:rFonts w:eastAsiaTheme="majorEastAsia" w:cstheme="majorBidi"/>
      <w:color w:val="272727" w:themeColor="text1" w:themeTint="D8"/>
    </w:rPr>
  </w:style>
  <w:style w:type="paragraph" w:styleId="Title">
    <w:name w:val="Title"/>
    <w:basedOn w:val="Normal"/>
    <w:next w:val="Normal"/>
    <w:link w:val="TitleChar"/>
    <w:uiPriority w:val="10"/>
    <w:qFormat/>
    <w:rsid w:val="00CD56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D56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D56A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D56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D56A2"/>
    <w:pPr>
      <w:spacing w:before="160"/>
      <w:jc w:val="center"/>
    </w:pPr>
    <w:rPr>
      <w:i/>
      <w:iCs/>
      <w:color w:val="404040" w:themeColor="text1" w:themeTint="BF"/>
    </w:rPr>
  </w:style>
  <w:style w:type="character" w:customStyle="1" w:styleId="QuoteChar">
    <w:name w:val="Quote Char"/>
    <w:basedOn w:val="DefaultParagraphFont"/>
    <w:link w:val="Quote"/>
    <w:uiPriority w:val="29"/>
    <w:rsid w:val="00CD56A2"/>
    <w:rPr>
      <w:i/>
      <w:iCs/>
      <w:color w:val="404040" w:themeColor="text1" w:themeTint="BF"/>
    </w:rPr>
  </w:style>
  <w:style w:type="paragraph" w:styleId="ListParagraph">
    <w:name w:val="List Paragraph"/>
    <w:basedOn w:val="Normal"/>
    <w:uiPriority w:val="34"/>
    <w:qFormat/>
    <w:rsid w:val="00CD56A2"/>
    <w:pPr>
      <w:ind w:left="720"/>
      <w:contextualSpacing/>
    </w:pPr>
  </w:style>
  <w:style w:type="character" w:styleId="IntenseEmphasis">
    <w:name w:val="Intense Emphasis"/>
    <w:basedOn w:val="DefaultParagraphFont"/>
    <w:uiPriority w:val="21"/>
    <w:qFormat/>
    <w:rsid w:val="00CD56A2"/>
    <w:rPr>
      <w:i/>
      <w:iCs/>
      <w:color w:val="2F5496" w:themeColor="accent1" w:themeShade="BF"/>
    </w:rPr>
  </w:style>
  <w:style w:type="paragraph" w:styleId="IntenseQuote">
    <w:name w:val="Intense Quote"/>
    <w:basedOn w:val="Normal"/>
    <w:next w:val="Normal"/>
    <w:link w:val="IntenseQuoteChar"/>
    <w:uiPriority w:val="30"/>
    <w:qFormat/>
    <w:rsid w:val="00CD5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6A2"/>
    <w:rPr>
      <w:i/>
      <w:iCs/>
      <w:color w:val="2F5496" w:themeColor="accent1" w:themeShade="BF"/>
    </w:rPr>
  </w:style>
  <w:style w:type="character" w:styleId="IntenseReference">
    <w:name w:val="Intense Reference"/>
    <w:basedOn w:val="DefaultParagraphFont"/>
    <w:uiPriority w:val="32"/>
    <w:qFormat/>
    <w:rsid w:val="00CD56A2"/>
    <w:rPr>
      <w:b/>
      <w:bCs/>
      <w:smallCaps/>
      <w:color w:val="2F5496" w:themeColor="accent1" w:themeShade="BF"/>
      <w:spacing w:val="5"/>
    </w:rPr>
  </w:style>
  <w:style w:type="character" w:styleId="Hyperlink">
    <w:name w:val="Hyperlink"/>
    <w:basedOn w:val="DefaultParagraphFont"/>
    <w:uiPriority w:val="99"/>
    <w:unhideWhenUsed/>
    <w:rsid w:val="0052204E"/>
    <w:rPr>
      <w:color w:val="0563C1" w:themeColor="hyperlink"/>
      <w:u w:val="single"/>
    </w:rPr>
  </w:style>
  <w:style w:type="character" w:styleId="UnresolvedMention">
    <w:name w:val="Unresolved Mention"/>
    <w:basedOn w:val="DefaultParagraphFont"/>
    <w:uiPriority w:val="99"/>
    <w:semiHidden/>
    <w:unhideWhenUsed/>
    <w:rsid w:val="00522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211442" TargetMode="External"/><Relationship Id="rId3" Type="http://schemas.openxmlformats.org/officeDocument/2006/relationships/settings" Target="settings.xml"/><Relationship Id="rId7" Type="http://schemas.openxmlformats.org/officeDocument/2006/relationships/hyperlink" Target="https://arxiv.org/pdf/2503.129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q-crystals.org/kyber" TargetMode="External"/><Relationship Id="rId5" Type="http://schemas.openxmlformats.org/officeDocument/2006/relationships/hyperlink" Target="https://arxiv.org/pdf/2411.1302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2</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devendrawarke93@gmail.com</dc:creator>
  <cp:keywords/>
  <dc:description/>
  <cp:lastModifiedBy>devendrawarke93@gmail.com</cp:lastModifiedBy>
  <cp:revision>2</cp:revision>
  <dcterms:created xsi:type="dcterms:W3CDTF">2026-01-30T12:42:00Z</dcterms:created>
  <dcterms:modified xsi:type="dcterms:W3CDTF">2026-01-31T13:07:00Z</dcterms:modified>
</cp:coreProperties>
</file>