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600"/>
      </w:tblGrid>
      <w:tr w:rsidR="00420143" w14:paraId="26722FB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491517D1" w14:textId="77777777" w:rsidR="00420143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</w:rPr>
              <w:t>FORMATO EUROPEO PER IL CURRICULUM VITAE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493F8F88" w14:textId="77777777" w:rsidR="00420143" w:rsidRDefault="00420143"/>
        </w:tc>
      </w:tr>
      <w:tr w:rsidR="00420143" w14:paraId="1E6C9EE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59E75FA" w14:textId="77777777" w:rsidR="00420143" w:rsidRDefault="00000000">
            <w:pPr>
              <w:spacing w:before="1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INFORMAZIONI PERSONALI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B20A527" w14:textId="77777777" w:rsidR="00420143" w:rsidRDefault="00420143">
            <w:pPr>
              <w:spacing w:before="160" w:after="60"/>
            </w:pPr>
          </w:p>
        </w:tc>
      </w:tr>
      <w:tr w:rsidR="00420143" w14:paraId="0AE6BF7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48183C83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Nome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64D64375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GIUSSANI, Gianluigi</w:t>
            </w:r>
          </w:p>
        </w:tc>
      </w:tr>
      <w:tr w:rsidR="00420143" w14:paraId="3F754AF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514CEC09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Indirizzo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F07F601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Via Donizetti 15, 24030 Presezzo (BG), Italia</w:t>
            </w:r>
          </w:p>
        </w:tc>
      </w:tr>
      <w:tr w:rsidR="00420143" w14:paraId="0A502E8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11C903CD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Telefono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67A399CD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+39 339 6971056</w:t>
            </w:r>
          </w:p>
        </w:tc>
      </w:tr>
      <w:tr w:rsidR="00420143" w14:paraId="0C0293A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4114ED52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E-mail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5AE13030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gianluigi.giussani.2@gmail.com</w:t>
            </w:r>
          </w:p>
        </w:tc>
      </w:tr>
      <w:tr w:rsidR="00420143" w14:paraId="21EFEDE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59E65A6F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LinkedIn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75283115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it.linkedin.com/pub/gianluigi-giussani/40/784/a59</w:t>
            </w:r>
          </w:p>
        </w:tc>
      </w:tr>
      <w:tr w:rsidR="00420143" w14:paraId="2BBC1E4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C85EFAA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Nazionalità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9480A34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Italiana</w:t>
            </w:r>
          </w:p>
        </w:tc>
      </w:tr>
      <w:tr w:rsidR="00420143" w14:paraId="634487D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6AE20B70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Luogo e data di nascita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7CDDC7BD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Lecco, 5 giugno 1979</w:t>
            </w:r>
          </w:p>
        </w:tc>
      </w:tr>
      <w:tr w:rsidR="00420143" w14:paraId="7FA2473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571BDF0D" w14:textId="77777777" w:rsidR="00420143" w:rsidRDefault="00420143"/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6348EC68" w14:textId="77777777" w:rsidR="00420143" w:rsidRDefault="00420143"/>
        </w:tc>
      </w:tr>
      <w:tr w:rsidR="00420143" w14:paraId="2C32581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F9214D8" w14:textId="77777777" w:rsidR="00420143" w:rsidRDefault="00000000">
            <w:pPr>
              <w:spacing w:before="160" w:after="6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PROFILO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723667A0" w14:textId="77777777" w:rsidR="00420143" w:rsidRDefault="00000000">
            <w:pPr>
              <w:spacing w:before="160" w:after="60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Senior IBM i Application Developer - Banking &amp; Wealth Management</w:t>
            </w:r>
          </w:p>
        </w:tc>
      </w:tr>
      <w:tr w:rsidR="00420143" w14:paraId="7ED0CDC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269503B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Risultati principali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3D37A8EC" w14:textId="77777777" w:rsidR="00420143" w:rsidRDefault="00000000">
            <w:pPr>
              <w:spacing w:after="3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▪ 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Riferimento tecnico sulla piattaforma IBM i: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oltre 20 anni di sviluppo, evoluzione e supporto su IBM i (iSeries/AS400), di cui più di 14 continuativi sull’ecosistema applicativo della filiale italiana di Credit Suisse e successivamente di UBS.</w:t>
            </w:r>
          </w:p>
          <w:p w14:paraId="1B583623" w14:textId="77777777" w:rsidR="00420143" w:rsidRDefault="00000000">
            <w:pPr>
              <w:spacing w:after="3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▪ 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Integrazione UBS - Credit Suisse, dal 2021: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sviluppo delle procedure di estrazione, controllo e validazione dei dati di clienti, portafogli e rapporti bancari, con contributo alle attività di riconciliazione e data quality e alle estrazioni a supporto dei processi di conversione.</w:t>
            </w:r>
          </w:p>
          <w:p w14:paraId="22218C5F" w14:textId="77777777" w:rsidR="00420143" w:rsidRDefault="00000000">
            <w:pPr>
              <w:spacing w:after="3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▪ 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Decommissioning e archiviazione: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sviluppo delle estrazioni e delle procedure a supporto della dismissione dei sistemi legacy e dell’archiviazione dei dati, nell’ambito del programma di integrazione.</w:t>
            </w:r>
          </w:p>
          <w:p w14:paraId="7C12E011" w14:textId="77777777" w:rsidR="00420143" w:rsidRDefault="00000000">
            <w:pPr>
              <w:spacing w:after="3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▪ 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Applicazione bancaria di front-end: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evoluzione e manutenzione della soluzione proprietaria in tecnologia CGI su IBM i utilizzata dagli operatori della banca, con analisi tecnica e sviluppo delle nuove funzionalità in accordo con le funzioni business e IT.</w:t>
            </w:r>
          </w:p>
          <w:p w14:paraId="7B2AD7EB" w14:textId="77777777" w:rsidR="00420143" w:rsidRDefault="00000000">
            <w:pPr>
              <w:spacing w:after="3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▪ 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Batch e interfacce: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manutenzione ed evoluzione delle procedure notturne di riallineamento tra front-end e sistemi di back-end, e dei flussi di interfaccia verso la piattaforma di internet banking, la piattaforma di consulenza finanziaria e le applicazioni periferiche.</w:t>
            </w:r>
          </w:p>
          <w:p w14:paraId="35AA5A5E" w14:textId="77777777" w:rsidR="00420143" w:rsidRDefault="00000000">
            <w:pPr>
              <w:spacing w:after="3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▪ 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Programmi di trasformazione: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partecipazione al programma di outsourcing dei servizi bancari e alla centralizzazione dei sistemi di Gruppo, con sviluppo delle procedure RPG di estrazione, trasformazione e preparazione dei dati, coordinamento dei test e monitoraggio fino al rilascio.</w:t>
            </w:r>
          </w:p>
          <w:p w14:paraId="635995B3" w14:textId="77777777" w:rsidR="00420143" w:rsidRDefault="00000000">
            <w:pPr>
              <w:spacing w:after="3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▪ 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Supporto applicativo di secondo livello: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analisi e risoluzione di anomalie funzionali e tecniche complesse su processi bancari ad elevata criticità; punto di riferimento del team IT per la conoscenza storica delle applicazioni e la continuità operativa.</w:t>
            </w:r>
          </w:p>
        </w:tc>
      </w:tr>
      <w:tr w:rsidR="00420143" w14:paraId="03C7409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B73AF74" w14:textId="77777777" w:rsidR="00420143" w:rsidRDefault="00420143"/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101EAC5E" w14:textId="77777777" w:rsidR="00420143" w:rsidRDefault="00420143"/>
        </w:tc>
      </w:tr>
      <w:tr w:rsidR="00420143" w14:paraId="1D5D9A2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E064577" w14:textId="77777777" w:rsidR="00420143" w:rsidRDefault="00000000">
            <w:pPr>
              <w:spacing w:before="1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ESPERIENZA LAVORATIVA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1A3A0D4" w14:textId="77777777" w:rsidR="00420143" w:rsidRDefault="00420143">
            <w:pPr>
              <w:spacing w:before="160" w:after="60"/>
            </w:pPr>
          </w:p>
        </w:tc>
      </w:tr>
      <w:tr w:rsidR="00420143" w14:paraId="688C8A8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AEF289A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• Date (da – a)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33F56766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gennaio 2021 – presente</w:t>
            </w:r>
          </w:p>
        </w:tc>
      </w:tr>
      <w:tr w:rsidR="00420143" w14:paraId="4B1BCFF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72AB01AE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• Nome e indirizzo del datore di lavoro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56C6999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Lutech S.p.A. (già Disc S.p.A.) – incarico presso Credit Suisse Italia, successivamente UBS Europe SE Succursale Italia, Milano</w:t>
            </w:r>
          </w:p>
        </w:tc>
      </w:tr>
      <w:tr w:rsidR="00420143" w14:paraId="262A2CA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5056E0E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• Tipo di azienda o settore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3C5BBB38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Settore bancario – Banking e Wealth Management</w:t>
            </w:r>
          </w:p>
        </w:tc>
      </w:tr>
      <w:tr w:rsidR="00420143" w14:paraId="62F3A41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3B0016A7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• Tipo di impiego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D71D48C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Senior IBM i Application Developer – team di sviluppo applicativo della filiale italiana</w:t>
            </w:r>
          </w:p>
        </w:tc>
      </w:tr>
      <w:tr w:rsidR="00420143" w14:paraId="240FB65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37EB377D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• Principali mansioni e responsabilità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55BC792C" w14:textId="77777777" w:rsidR="00420143" w:rsidRDefault="00000000">
            <w:pPr>
              <w:spacing w:after="2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▪  Sviluppatore IBM i all’interno del team di sviluppo applicativo e system engineering della filiale italiana, impegnato sui programmi di migrazione, decommissioning e archiviazione seguiti dal team.</w:t>
            </w:r>
          </w:p>
          <w:p w14:paraId="3A8160C1" w14:textId="77777777" w:rsidR="00420143" w:rsidRDefault="00000000">
            <w:pPr>
              <w:spacing w:after="2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▪  Sviluppo delle procedure di estrazione, controllo e validazione dei dati relativi a clienti, portafogli e rapporti bancari nell’ambito del programma di integrazione UBS - Credit Suisse, con contributo alle attività di riconciliazione e data quality.</w:t>
            </w:r>
          </w:p>
          <w:p w14:paraId="1069A8CE" w14:textId="77777777" w:rsidR="00420143" w:rsidRDefault="00000000">
            <w:pPr>
              <w:spacing w:after="2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▪  Sviluppo delle estrazioni dati a supporto dei processi di conversione e delle attività di decommissioning e archiviazione dei sistemi legacy.</w:t>
            </w:r>
          </w:p>
          <w:p w14:paraId="407D8E66" w14:textId="77777777" w:rsidR="00420143" w:rsidRDefault="00000000">
            <w:pPr>
              <w:spacing w:after="2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▪  Evoluzione e manutenzione dell’applicazione bancaria di front-end e dei flussi di interfaccia verso le applicazioni periferiche, con analisi tecnica e implementazione dei flussi di acquisizione dei dati provenienti dai sistemi core.</w:t>
            </w:r>
          </w:p>
          <w:p w14:paraId="2BCCB54C" w14:textId="77777777" w:rsidR="00420143" w:rsidRDefault="00000000">
            <w:pPr>
              <w:spacing w:after="2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▪  Manutenzione ed evoluzione delle procedure batch notturne di riallineamento dei dati tra front-end e sistemi di back-end, a garanzia della sincronizzazione delle informazioni e della continuità dei processi operativi.</w:t>
            </w:r>
          </w:p>
          <w:p w14:paraId="67540112" w14:textId="77777777" w:rsidR="00420143" w:rsidRDefault="00000000">
            <w:pPr>
              <w:spacing w:after="2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▪  Supporto applicativo di secondo livello sulle applicazioni utilizzate dagli utenti della banca, con rapida risoluzione delle anomalie su processi ad elevato impatto sul business.</w:t>
            </w:r>
          </w:p>
          <w:p w14:paraId="1CB9EEED" w14:textId="77777777" w:rsidR="00420143" w:rsidRDefault="00000000">
            <w:pPr>
              <w:spacing w:after="2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▪  Ambiente tecnico: IBM i (iSeries/AS400), RPG ILE e RPG Free, CLP e CL ILE, COBOL/400, Db2 for i, SQL e stored procedure, CGI e IBM HTTP Server,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lastRenderedPageBreak/>
              <w:t>WebSphere Application Server, IBM Content Manager OnDemand, FTP/FTPS, web service SOAP, gestione dei certificati digitali.</w:t>
            </w:r>
          </w:p>
        </w:tc>
      </w:tr>
      <w:tr w:rsidR="00420143" w14:paraId="40201F3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9D302F2" w14:textId="77777777" w:rsidR="00420143" w:rsidRDefault="00420143"/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7F24C17F" w14:textId="77777777" w:rsidR="00420143" w:rsidRDefault="00420143"/>
        </w:tc>
      </w:tr>
      <w:tr w:rsidR="00420143" w14:paraId="6E83A79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B5996F5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• Date (da – a)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7010E05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febbraio 2012 – dicembre 2020</w:t>
            </w:r>
          </w:p>
        </w:tc>
      </w:tr>
      <w:tr w:rsidR="00420143" w14:paraId="2346D3B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4BC01FAB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• Nome e indirizzo del datore di lavoro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48BD3BE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Lutech S.p.A. (già Disc S.p.A.) – incarico presso Credit Suisse Italia, Milano</w:t>
            </w:r>
          </w:p>
        </w:tc>
      </w:tr>
      <w:tr w:rsidR="00420143" w14:paraId="38304DB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6F3546C8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• Tipo di azienda o settore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69E95A0B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Settore bancario – Banking e Wealth Management</w:t>
            </w:r>
          </w:p>
        </w:tc>
      </w:tr>
      <w:tr w:rsidR="00420143" w14:paraId="7C53F03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3022004E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• Tipo di impiego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3728B3A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IBM i Application Specialist – applicazioni bancarie</w:t>
            </w:r>
          </w:p>
        </w:tc>
      </w:tr>
      <w:tr w:rsidR="00420143" w14:paraId="455D396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3B330DAD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• Principali mansioni e responsabilità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30A07965" w14:textId="77777777" w:rsidR="00420143" w:rsidRDefault="00000000">
            <w:pPr>
              <w:spacing w:after="2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▪  Evoluzione e manutenzione dell’applicazione bancaria di front-end proprietaria, sviluppata in tecnologia CGI su IBM i e utilizzata a supporto dei processi operativi della banca: analisi tecnica, sviluppo di nuove funzionalità e adeguamenti applicativi in collaborazione con le funzioni business e IT.</w:t>
            </w:r>
          </w:p>
          <w:p w14:paraId="175DDF7A" w14:textId="77777777" w:rsidR="00420143" w:rsidRDefault="00000000">
            <w:pPr>
              <w:spacing w:after="2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▪  Manutenzione ed evoluzione delle procedure batch notturne responsabili del riallineamento dei dati tra applicazioni front-end e sistemi di back-end.</w:t>
            </w:r>
          </w:p>
          <w:p w14:paraId="0752FF40" w14:textId="77777777" w:rsidR="00420143" w:rsidRDefault="00000000">
            <w:pPr>
              <w:spacing w:after="2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▪  Implementazione e manutenzione delle soluzioni di archiviazione documentale basate su IBM Content Manager OnDemand, a supporto della conservazione e consultazione della documentazione bancaria.</w:t>
            </w:r>
          </w:p>
          <w:p w14:paraId="1616E902" w14:textId="77777777" w:rsidR="00420143" w:rsidRDefault="00000000">
            <w:pPr>
              <w:spacing w:after="2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▪  Partecipazione al programma strategico di outsourcing dei servizi bancari verso Cedacri: integrazione tra le applicazioni del fornitore e i sistemi periferici della banca, raccolta e analisi dei requisiti, documentazione progettuale, coordinamento dei test funzionali e monitoraggio fino al rilascio.</w:t>
            </w:r>
          </w:p>
          <w:p w14:paraId="07F5B265" w14:textId="77777777" w:rsidR="00420143" w:rsidRDefault="00000000">
            <w:pPr>
              <w:spacing w:after="2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▪  Contributo al programma di centralizzazione dei sistemi informativi di Gruppo attraverso lo sviluppo di procedure RPG per l’estrazione, la trasformazione e la preparazione dei dati destinati alla nuova piattaforma, con partecipazione ai test e alla validazione dei dati migrati.</w:t>
            </w:r>
          </w:p>
          <w:p w14:paraId="77C976CC" w14:textId="77777777" w:rsidR="00420143" w:rsidRDefault="00000000">
            <w:pPr>
              <w:spacing w:after="2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▪  Progettazione, sviluppo e manutenzione dei flussi di interfaccia tra il sistema IBM i e la piattaforma di internet banking, e tra il sistema IBM i e la piattaforma a supporto della consulenza finanziaria.</w:t>
            </w:r>
          </w:p>
          <w:p w14:paraId="06DF7376" w14:textId="77777777" w:rsidR="00420143" w:rsidRDefault="00000000">
            <w:pPr>
              <w:spacing w:after="2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▪  Supporto applicativo di secondo livello sulle applicazioni bancarie, con analisi e risoluzione di problematiche funzionali e tecniche complesse.</w:t>
            </w:r>
          </w:p>
        </w:tc>
      </w:tr>
      <w:tr w:rsidR="00420143" w14:paraId="6E9ED5B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46F0AF8" w14:textId="77777777" w:rsidR="00420143" w:rsidRDefault="00420143"/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53047F92" w14:textId="77777777" w:rsidR="00420143" w:rsidRDefault="00420143"/>
        </w:tc>
      </w:tr>
      <w:tr w:rsidR="00420143" w14:paraId="219712C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5E798081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• Date (da – a)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7643C986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giugno 2002 – febbraio 2012</w:t>
            </w:r>
          </w:p>
        </w:tc>
      </w:tr>
      <w:tr w:rsidR="00420143" w14:paraId="3E4D89C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3BB7B10F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• Nome e indirizzo del datore di lavoro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11106DB6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Gecosistemi S.r.l., Lallio (BG), con collaborazioni presso Disc S.p.A., Bergamo</w:t>
            </w:r>
          </w:p>
        </w:tc>
      </w:tr>
      <w:tr w:rsidR="00420143" w14:paraId="1652E0A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3FAA7227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• Tipo di azienda o settore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8EA0F1F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Società di consulenza informatica – clienti dei settori bancario, retail, logistica, manifatturiero e servizi</w:t>
            </w:r>
          </w:p>
        </w:tc>
      </w:tr>
      <w:tr w:rsidR="00420143" w14:paraId="55E946D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480DF41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• Tipo di impiego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5F0174C3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IBM i Application Consultant / Developer</w:t>
            </w:r>
          </w:p>
        </w:tc>
      </w:tr>
      <w:tr w:rsidR="00420143" w14:paraId="1E2DF23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715066F2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• Principali mansioni e responsabilità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348A49E0" w14:textId="77777777" w:rsidR="00420143" w:rsidRDefault="00000000">
            <w:pPr>
              <w:spacing w:after="2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▪  Sviluppo, manutenzione evolutiva e supporto applicativo di soluzioni gestionali in ambiente IBM i (iSeries/AS400) per clienti dei settori bancario, retail, logistica e servizi, con analisi tecnica, implementazione di nuove funzionalità e manutenzione correttiva.</w:t>
            </w:r>
          </w:p>
          <w:p w14:paraId="3840E8DF" w14:textId="77777777" w:rsidR="00420143" w:rsidRDefault="00000000">
            <w:pPr>
              <w:spacing w:after="2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▪  UBI Banca / UBISS – sviluppo e manutenzione di applicazioni bancarie su IBM i, con interfacce utente 5250, reportistica e procedure a supporto dei processi operativi; analisi tecnica, test, rilascio e manutenzione evolutiva.</w:t>
            </w:r>
          </w:p>
          <w:p w14:paraId="2D328C54" w14:textId="77777777" w:rsidR="00420143" w:rsidRDefault="00000000">
            <w:pPr>
              <w:spacing w:after="2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▪  Banco Popolare, divisione Banche Estere – supporto applicativo sulla piattaforma bancaria utilizzata dalle banche estere del Gruppo, con monitoraggio, gestione delle segnalazioni e analisi preliminare delle anomalie, in affiancamento ai team di coordinamento con il fornitore.</w:t>
            </w:r>
          </w:p>
          <w:p w14:paraId="073E39C7" w14:textId="77777777" w:rsidR="00420143" w:rsidRDefault="00000000">
            <w:pPr>
              <w:spacing w:after="2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▪  Lampo – Ditta Giovanni Lanfranchi S.p.A. – progetto di migrazione del sistema informativo aziendale da mainframe a IBM i: analisi tecnica, sviluppo e manutenzione in COBOL/400 e RPG, conversione delle procedure, test e collaudo, supporto all’avviamento in produzione.</w:t>
            </w:r>
          </w:p>
          <w:p w14:paraId="793B30CD" w14:textId="7BCDCD87" w:rsidR="00420143" w:rsidRDefault="00000000">
            <w:pPr>
              <w:spacing w:after="2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▪  Omnia Servizi – sviluppo e manutenzione delle applicazioni a supporto dei processi di fatturazione delle utenze gas e acqua, con migrazione, conversione e caricamento dei dati provenienti da sistemi esterni.</w:t>
            </w:r>
          </w:p>
          <w:p w14:paraId="6ECC1A70" w14:textId="77777777" w:rsidR="00420143" w:rsidRDefault="00000000">
            <w:pPr>
              <w:spacing w:after="2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▪  MediaMarkt – progetto pilota di integrazione tra applicazioni IBM i e sistemi open mediante web service SOAP, per l’automazione dello scambio dati tra piattaforme aziendali.</w:t>
            </w:r>
          </w:p>
          <w:p w14:paraId="7355C68D" w14:textId="77777777" w:rsidR="00417270" w:rsidRDefault="00000000">
            <w:pPr>
              <w:spacing w:after="20"/>
              <w:ind w:left="170" w:hanging="17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▪  ACI Global Servizi – sviluppo e manutenzione di applicazioni RPG su IBM i operando all’interno del team di sviluppo del cliente. </w:t>
            </w:r>
          </w:p>
          <w:p w14:paraId="1EF3282F" w14:textId="15F05837" w:rsidR="00417270" w:rsidRDefault="00417270">
            <w:pPr>
              <w:spacing w:after="20"/>
              <w:ind w:left="170" w:hanging="17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▪  </w:t>
            </w:r>
            <w:r w:rsidR="00000000"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Cisalfa Sport S.p.A. – sviluppo e manutenzione a supporto dei processi di magazzino e logistica. </w:t>
            </w:r>
          </w:p>
          <w:p w14:paraId="271F1F2B" w14:textId="4075015C" w:rsidR="00420143" w:rsidRDefault="00417270">
            <w:pPr>
              <w:spacing w:after="2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▪  </w:t>
            </w:r>
            <w:r w:rsidR="00000000">
              <w:rPr>
                <w:rFonts w:ascii="Arial" w:eastAsia="Arial" w:hAnsi="Arial" w:cs="Arial"/>
                <w:color w:val="000000"/>
                <w:sz w:val="17"/>
                <w:szCs w:val="17"/>
              </w:rPr>
              <w:t>Saima Avandero – integrazione tra applicazioni IBM i e un gateway GSM per l’invio automatico di SMS.</w:t>
            </w:r>
          </w:p>
          <w:p w14:paraId="6FFB7E6C" w14:textId="77777777" w:rsidR="00420143" w:rsidRDefault="00000000">
            <w:pPr>
              <w:spacing w:after="2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▪  Siram (Gruppo Veolia) – supporto sistemistico di base in ambiente Windows e attività di help desk.</w:t>
            </w:r>
          </w:p>
        </w:tc>
      </w:tr>
      <w:tr w:rsidR="00420143" w14:paraId="52510E1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63B200EB" w14:textId="77777777" w:rsidR="00420143" w:rsidRDefault="00420143"/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3EDA2883" w14:textId="77777777" w:rsidR="00420143" w:rsidRDefault="00420143"/>
        </w:tc>
      </w:tr>
    </w:tbl>
    <w:p w14:paraId="630AC3E9" w14:textId="77777777" w:rsidR="0082245E" w:rsidRDefault="0082245E">
      <w:r>
        <w:br w:type="page"/>
      </w:r>
    </w:p>
    <w:tbl>
      <w:tblPr>
        <w:tblW w:w="99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600"/>
      </w:tblGrid>
      <w:tr w:rsidR="00420143" w14:paraId="0C6EB98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A959246" w14:textId="179FA85D" w:rsidR="00420143" w:rsidRDefault="00000000">
            <w:pPr>
              <w:spacing w:before="1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lastRenderedPageBreak/>
              <w:t>ISTRUZIONE E FORMAZIONE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71930B8" w14:textId="77777777" w:rsidR="00420143" w:rsidRDefault="00420143">
            <w:pPr>
              <w:spacing w:before="160" w:after="60"/>
            </w:pPr>
          </w:p>
        </w:tc>
      </w:tr>
      <w:tr w:rsidR="00420143" w14:paraId="3E2E53E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ED0D3E7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• Date (da – a)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7C5E068D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2016</w:t>
            </w:r>
          </w:p>
        </w:tc>
      </w:tr>
      <w:tr w:rsidR="00420143" w14:paraId="022226C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12565297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• Nome e tipo di istituto di istruzione o formazione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14AB13C5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Corso aziendale</w:t>
            </w:r>
          </w:p>
        </w:tc>
      </w:tr>
      <w:tr w:rsidR="00420143" w14:paraId="1FC5BD1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7336CC07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• Principali materie / abilità professionali oggetto dello studio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183E0EAD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Programmazione Java e framework Spring MVC (48 ore)</w:t>
            </w:r>
          </w:p>
        </w:tc>
      </w:tr>
      <w:tr w:rsidR="00420143" w14:paraId="3EB7D58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7FF3142E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• Qualifica conseguita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B5A3534" w14:textId="65B207C5" w:rsidR="00420143" w:rsidRDefault="0082245E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Formazione professionale interna (nessun titolo formale)</w:t>
            </w:r>
          </w:p>
        </w:tc>
      </w:tr>
      <w:tr w:rsidR="00420143" w14:paraId="0FFC247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D88248B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• Livello nella classificazione nazionale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5AEEA350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Formazione professionale</w:t>
            </w:r>
          </w:p>
        </w:tc>
      </w:tr>
      <w:tr w:rsidR="00420143" w14:paraId="3B15462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570F61A9" w14:textId="77777777" w:rsidR="00420143" w:rsidRDefault="00420143"/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4228357" w14:textId="77777777" w:rsidR="00420143" w:rsidRDefault="00420143"/>
        </w:tc>
      </w:tr>
      <w:tr w:rsidR="00420143" w14:paraId="0B25024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3A30D35B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• Date (da – a)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7E2922B2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settembre – dicembre 1999</w:t>
            </w:r>
          </w:p>
        </w:tc>
      </w:tr>
      <w:tr w:rsidR="00420143" w14:paraId="1F9B855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5D5EC5C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• Nome e tipo di istituto di istruzione o formazione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1AD95B98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Corso di formazione post-diploma, Lecco</w:t>
            </w:r>
          </w:p>
        </w:tc>
      </w:tr>
      <w:tr w:rsidR="00420143" w14:paraId="0E35D05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C578AD7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• Principali materie / abilità professionali oggetto dello studio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357615F9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Manutenzione di sistemi di rete</w:t>
            </w:r>
          </w:p>
        </w:tc>
      </w:tr>
      <w:tr w:rsidR="00420143" w14:paraId="20AA91A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41858B9E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• Qualifica conseguita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3B49FE39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Tecnico manutentore di sistemi di rete</w:t>
            </w:r>
          </w:p>
        </w:tc>
      </w:tr>
      <w:tr w:rsidR="00420143" w14:paraId="292BED0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4AA33978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• Livello nella classificazione nazionale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72E07D18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Formazione post-diploma</w:t>
            </w:r>
          </w:p>
        </w:tc>
      </w:tr>
      <w:tr w:rsidR="00420143" w14:paraId="12E23CA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1530907E" w14:textId="77777777" w:rsidR="00420143" w:rsidRDefault="00420143"/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323E3AE" w14:textId="77777777" w:rsidR="00420143" w:rsidRDefault="00420143"/>
        </w:tc>
      </w:tr>
      <w:tr w:rsidR="00420143" w14:paraId="6220057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C3D1C6D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• Date (da – a)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1F783899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settembre – dicembre 1998</w:t>
            </w:r>
          </w:p>
        </w:tc>
      </w:tr>
      <w:tr w:rsidR="00420143" w14:paraId="5A39D28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17FB0A8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• Nome e tipo di istituto di istruzione o formazione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1AA8D681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Regent London, Londra, Regno Unito</w:t>
            </w:r>
          </w:p>
        </w:tc>
      </w:tr>
      <w:tr w:rsidR="00420143" w14:paraId="02C8128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774F5FB2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• Principali materie / abilità professionali oggetto dello studio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3B172A8C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Lingua inglese</w:t>
            </w:r>
          </w:p>
        </w:tc>
      </w:tr>
      <w:tr w:rsidR="00420143" w14:paraId="16A910B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507AA9F1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• Qualifica conseguita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CD65C8C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Attestato di livello upper-intermediate e certificazione PET</w:t>
            </w:r>
          </w:p>
        </w:tc>
      </w:tr>
      <w:tr w:rsidR="00420143" w14:paraId="7AC7D56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6EF43777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• Livello nella classificazione nazionale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A00C665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Formazione linguistica</w:t>
            </w:r>
          </w:p>
        </w:tc>
      </w:tr>
      <w:tr w:rsidR="00420143" w14:paraId="7756B71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5F52998C" w14:textId="77777777" w:rsidR="00420143" w:rsidRDefault="00420143"/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7ED9747C" w14:textId="77777777" w:rsidR="00420143" w:rsidRDefault="00420143"/>
        </w:tc>
      </w:tr>
      <w:tr w:rsidR="00420143" w14:paraId="184377A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54BA41D2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• Date (da – a)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87C011D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1993 – 1998</w:t>
            </w:r>
          </w:p>
        </w:tc>
      </w:tr>
      <w:tr w:rsidR="00420143" w14:paraId="2E22B83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6F50F08A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• Nome e tipo di istituto di istruzione o formazione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F28DFE9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Istituto Tecnico Commerciale Sperimentale A. Greppi, Monticello Brianza (LC)</w:t>
            </w:r>
          </w:p>
        </w:tc>
      </w:tr>
      <w:tr w:rsidR="00420143" w14:paraId="031817A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5014C1B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• Principali materie / abilità professionali oggetto dello studio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1DD1578A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Elettronica industriale</w:t>
            </w:r>
          </w:p>
        </w:tc>
      </w:tr>
      <w:tr w:rsidR="00420143" w14:paraId="4E303AD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4E506FA8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• Qualifica conseguita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7ED861E3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Diploma di perito elettronico industriale (53/60)</w:t>
            </w:r>
          </w:p>
        </w:tc>
      </w:tr>
      <w:tr w:rsidR="00420143" w14:paraId="083C997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B4E7A90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• Livello nella classificazione nazionale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7CC0B715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Diploma di scuola secondaria superiore</w:t>
            </w:r>
          </w:p>
        </w:tc>
      </w:tr>
      <w:tr w:rsidR="00420143" w14:paraId="13A17DC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17D929CD" w14:textId="77777777" w:rsidR="00420143" w:rsidRDefault="00420143"/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1256BB4" w14:textId="77777777" w:rsidR="00420143" w:rsidRDefault="00420143"/>
        </w:tc>
      </w:tr>
      <w:tr w:rsidR="00420143" w14:paraId="3342BD0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35632DA3" w14:textId="77777777" w:rsidR="00420143" w:rsidRDefault="00000000">
            <w:pPr>
              <w:spacing w:before="160"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CAPACITÀ E COMPETENZE PERSONALI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38DA8C3C" w14:textId="77777777" w:rsidR="00420143" w:rsidRDefault="00420143">
            <w:pPr>
              <w:spacing w:before="160" w:after="60"/>
            </w:pPr>
          </w:p>
        </w:tc>
      </w:tr>
      <w:tr w:rsidR="00420143" w14:paraId="426E3F2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25995B9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Prima lingua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61D1A32F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Italiano</w:t>
            </w:r>
          </w:p>
        </w:tc>
      </w:tr>
      <w:tr w:rsidR="00420143" w14:paraId="301BD67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1A78B4E6" w14:textId="77777777" w:rsidR="00420143" w:rsidRDefault="00420143"/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3C0A237" w14:textId="77777777" w:rsidR="00420143" w:rsidRDefault="00420143"/>
        </w:tc>
      </w:tr>
      <w:tr w:rsidR="00420143" w14:paraId="0FECAAB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36FFA62A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Altre lingue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8967AAB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Inglese</w:t>
            </w:r>
          </w:p>
        </w:tc>
      </w:tr>
      <w:tr w:rsidR="00420143" w14:paraId="108C4D6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55D2777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• Capacità di lettura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61BFA791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Buono (B2)</w:t>
            </w:r>
          </w:p>
        </w:tc>
      </w:tr>
      <w:tr w:rsidR="00420143" w14:paraId="267B8ED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718144B2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• Capacità di scrittura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735654A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Buono (B2)</w:t>
            </w:r>
          </w:p>
        </w:tc>
      </w:tr>
      <w:tr w:rsidR="00420143" w14:paraId="654BF93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6D23A877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• Capacità di espressione orale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C02DFAF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Buono (B2)</w:t>
            </w:r>
          </w:p>
        </w:tc>
      </w:tr>
      <w:tr w:rsidR="00420143" w14:paraId="2D484C9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EA3A49E" w14:textId="77777777" w:rsidR="00420143" w:rsidRDefault="00420143">
            <w:pPr>
              <w:spacing w:after="20"/>
              <w:jc w:val="right"/>
            </w:pP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56EF16BE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i/>
                <w:iCs/>
                <w:color w:val="000000"/>
                <w:sz w:val="17"/>
                <w:szCs w:val="17"/>
              </w:rPr>
              <w:t>Livello B2 certificato da British School Global il 31 gennaio 2024.</w:t>
            </w:r>
          </w:p>
        </w:tc>
      </w:tr>
      <w:tr w:rsidR="00420143" w14:paraId="7DEC9C5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49AF2754" w14:textId="77777777" w:rsidR="00420143" w:rsidRDefault="00420143"/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5F849FA0" w14:textId="77777777" w:rsidR="00420143" w:rsidRDefault="00420143"/>
        </w:tc>
      </w:tr>
      <w:tr w:rsidR="00420143" w14:paraId="234D806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79374A16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Capacità e competenze relazionali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59223815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Acquisite in oltre venti anni di lavoro presso i clienti, in team misti tra funzioni IT e business.</w:t>
            </w:r>
          </w:p>
          <w:p w14:paraId="10CE74D8" w14:textId="77777777" w:rsidR="00420143" w:rsidRDefault="00000000">
            <w:pPr>
              <w:spacing w:after="2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▪  Interlocutore diretto delle funzioni business e IT della banca nella raccolta dei requisiti e nella verifica delle soluzioni.</w:t>
            </w:r>
          </w:p>
          <w:p w14:paraId="5B653592" w14:textId="77777777" w:rsidR="00420143" w:rsidRDefault="00000000">
            <w:pPr>
              <w:spacing w:after="2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▪  Punto di riferimento del team IT per la conoscenza storica delle applicazioni e per il trasferimento del patrimonio tecnico-funzionale.</w:t>
            </w:r>
          </w:p>
          <w:p w14:paraId="54C4F73B" w14:textId="77777777" w:rsidR="00420143" w:rsidRDefault="00000000">
            <w:pPr>
              <w:spacing w:after="2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▪  Collaborazione con fornitori esterni e con i team di coordinamento nei programmi di outsourcing e integrazione.</w:t>
            </w:r>
          </w:p>
        </w:tc>
      </w:tr>
      <w:tr w:rsidR="00420143" w14:paraId="00294FA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6F44C84F" w14:textId="77777777" w:rsidR="00420143" w:rsidRDefault="00420143"/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3CC5826C" w14:textId="77777777" w:rsidR="00420143" w:rsidRDefault="00420143"/>
        </w:tc>
      </w:tr>
      <w:tr w:rsidR="00420143" w14:paraId="7213462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4BE1EBD9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Capacità e competenze organizzative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3521BB6D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Acquisite nella gestione di applicazioni ad elevata criticità operativa.</w:t>
            </w:r>
          </w:p>
          <w:p w14:paraId="6A20136C" w14:textId="77777777" w:rsidR="00420143" w:rsidRDefault="00000000">
            <w:pPr>
              <w:spacing w:after="2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▪  Gestione autonoma delle attività assegnate, dall’analisi tecnica al rilascio in produzione.</w:t>
            </w:r>
          </w:p>
          <w:p w14:paraId="6B95F35E" w14:textId="77777777" w:rsidR="00420143" w:rsidRDefault="00000000">
            <w:pPr>
              <w:spacing w:after="2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▪  Coordinamento dei test funzionali e monitoraggio delle attività progettuali fino al rilascio.</w:t>
            </w:r>
          </w:p>
          <w:p w14:paraId="72A654E2" w14:textId="77777777" w:rsidR="00420143" w:rsidRDefault="00000000">
            <w:pPr>
              <w:spacing w:after="2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▪  Continuita operativa e affidabilita nella gestione di processi bancari ad elevato impatto sul business.</w:t>
            </w:r>
          </w:p>
        </w:tc>
      </w:tr>
      <w:tr w:rsidR="00420143" w14:paraId="79D894A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68764CB5" w14:textId="77777777" w:rsidR="00420143" w:rsidRDefault="00420143"/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1D69AB2D" w14:textId="77777777" w:rsidR="00420143" w:rsidRDefault="00420143"/>
        </w:tc>
      </w:tr>
      <w:tr w:rsidR="00420143" w14:paraId="0504BCE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4CB59BC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Capacità e competenze tecniche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83E220B" w14:textId="77777777" w:rsidR="00420143" w:rsidRDefault="00000000">
            <w:pPr>
              <w:spacing w:after="2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▪  Piattaforma: IBM i (iSeries/AS400) e OS/400.</w:t>
            </w:r>
          </w:p>
          <w:p w14:paraId="52ACC1EF" w14:textId="77777777" w:rsidR="00420143" w:rsidRDefault="00000000">
            <w:pPr>
              <w:spacing w:after="2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lastRenderedPageBreak/>
              <w:t>▪  Linguaggi: RPG, RPG ILE, RPG Free, CLP, CL ILE, COBOL/400, SQL; conoscenze di Java, C, C++ e Pascal.</w:t>
            </w:r>
          </w:p>
          <w:p w14:paraId="4898C1AB" w14:textId="77777777" w:rsidR="00420143" w:rsidRDefault="00000000">
            <w:pPr>
              <w:spacing w:after="2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▪  Basi di dati: Db2 for i, SQL, stored procedure.</w:t>
            </w:r>
          </w:p>
          <w:p w14:paraId="274AA0C7" w14:textId="77777777" w:rsidR="00420143" w:rsidRDefault="00000000">
            <w:pPr>
              <w:spacing w:after="2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▪  Web e integrazione: CGI, IBM HTTP Server, WebSphere Application Server, web service SOAP, HTML, CSS, JavaScript, FTP e FTPS, HTTP, gestione dei certificati digitali.</w:t>
            </w:r>
          </w:p>
          <w:p w14:paraId="7506BC18" w14:textId="77777777" w:rsidR="00420143" w:rsidRDefault="00000000">
            <w:pPr>
              <w:spacing w:after="2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▪  Gestione documentale: IBM Content Manager OnDemand.</w:t>
            </w:r>
          </w:p>
          <w:p w14:paraId="1E6AE1B4" w14:textId="77777777" w:rsidR="00420143" w:rsidRDefault="00000000">
            <w:pPr>
              <w:spacing w:after="2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▪  Dati: procedure di estrazione, trasformazione, controllo e validazione; riconciliazione e data quality; conversione e caricamento dati da sistemi esterni.</w:t>
            </w:r>
          </w:p>
          <w:p w14:paraId="056168F9" w14:textId="77777777" w:rsidR="00420143" w:rsidRDefault="00000000">
            <w:pPr>
              <w:spacing w:after="20"/>
              <w:ind w:left="170" w:hanging="17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▪  Sistemi operativi: Windows come ambiente di lavoro.</w:t>
            </w:r>
          </w:p>
        </w:tc>
      </w:tr>
      <w:tr w:rsidR="00420143" w14:paraId="61A9F68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1CE9B7E" w14:textId="77777777" w:rsidR="00420143" w:rsidRDefault="00420143"/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E2FFA82" w14:textId="77777777" w:rsidR="00420143" w:rsidRDefault="00420143"/>
        </w:tc>
      </w:tr>
      <w:tr w:rsidR="00420143" w14:paraId="52DD438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5062DCA6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Patente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7BB7BD12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Patente B, automunito</w:t>
            </w:r>
          </w:p>
        </w:tc>
      </w:tr>
      <w:tr w:rsidR="00420143" w14:paraId="407D44D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0D74E379" w14:textId="77777777" w:rsidR="00420143" w:rsidRDefault="00420143"/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5847405E" w14:textId="77777777" w:rsidR="00420143" w:rsidRDefault="00420143"/>
        </w:tc>
      </w:tr>
      <w:tr w:rsidR="00420143" w14:paraId="0DA127D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20C5EAA2" w14:textId="77777777" w:rsidR="00420143" w:rsidRDefault="00000000">
            <w:pPr>
              <w:spacing w:after="20"/>
              <w:jc w:val="right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Ulteriori informazioni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63C7011F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Oltre 14 anni di presenza continuativa sull’ecosistema applicativo della stessa filiale bancaria, con conoscenza storica dei processi e delle applicazioni.</w:t>
            </w:r>
          </w:p>
          <w:p w14:paraId="6482EBE9" w14:textId="77777777" w:rsidR="0042014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Autorizzo il trattamento dei miei dati personali ai sensi del Decreto Legislativo 30 giugno 2003, n. 196.</w:t>
            </w:r>
          </w:p>
        </w:tc>
      </w:tr>
      <w:tr w:rsidR="00420143" w14:paraId="4C89F8D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7A81D637" w14:textId="77777777" w:rsidR="00420143" w:rsidRDefault="00420143"/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6203F2E4" w14:textId="6344851D" w:rsidR="00420143" w:rsidRDefault="00417270" w:rsidP="00417270">
            <w:pPr>
              <w:tabs>
                <w:tab w:val="left" w:pos="2410"/>
              </w:tabs>
            </w:pPr>
            <w:r>
              <w:tab/>
            </w:r>
          </w:p>
        </w:tc>
      </w:tr>
      <w:tr w:rsidR="00420143" w14:paraId="12D0188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641CD634" w14:textId="06BEDD82" w:rsidR="00420143" w:rsidRDefault="00420143">
            <w:pPr>
              <w:spacing w:after="20"/>
              <w:jc w:val="right"/>
            </w:pP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120" w:type="dxa"/>
            </w:tcMar>
          </w:tcPr>
          <w:p w14:paraId="41527144" w14:textId="2420508C" w:rsidR="00420143" w:rsidRDefault="00420143">
            <w:pPr>
              <w:spacing w:after="20"/>
            </w:pPr>
          </w:p>
        </w:tc>
      </w:tr>
    </w:tbl>
    <w:p w14:paraId="54495F7C" w14:textId="77777777" w:rsidR="00F66EE5" w:rsidRDefault="00F66EE5"/>
    <w:sectPr w:rsidR="00F66EE5">
      <w:footerReference w:type="default" r:id="rId7"/>
      <w:pgSz w:w="11906" w:h="16838"/>
      <w:pgMar w:top="900" w:right="900" w:bottom="72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18977" w14:textId="77777777" w:rsidR="00F66EE5" w:rsidRDefault="00F66EE5">
      <w:r>
        <w:separator/>
      </w:r>
    </w:p>
  </w:endnote>
  <w:endnote w:type="continuationSeparator" w:id="0">
    <w:p w14:paraId="13CB7161" w14:textId="77777777" w:rsidR="00F66EE5" w:rsidRDefault="00F66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B3C91" w14:textId="77777777" w:rsidR="00420143" w:rsidRDefault="00000000">
    <w:pPr>
      <w:jc w:val="right"/>
    </w:pPr>
    <w:r>
      <w:rPr>
        <w:rFonts w:ascii="Arial" w:eastAsia="Arial" w:hAnsi="Arial" w:cs="Arial"/>
        <w:i/>
        <w:iCs/>
        <w:color w:val="404040"/>
        <w:sz w:val="15"/>
        <w:szCs w:val="15"/>
      </w:rPr>
      <w:t xml:space="preserve">Curriculum vitae di GIUSSANI, Gianluigi  -  pagina </w:t>
    </w:r>
    <w:r>
      <w:rPr>
        <w:rFonts w:ascii="Arial" w:eastAsia="Arial" w:hAnsi="Arial" w:cs="Arial"/>
        <w:i/>
        <w:iCs/>
        <w:color w:val="404040"/>
        <w:sz w:val="15"/>
        <w:szCs w:val="15"/>
      </w:rPr>
      <w:fldChar w:fldCharType="begin"/>
    </w:r>
    <w:r>
      <w:rPr>
        <w:rFonts w:ascii="Arial" w:eastAsia="Arial" w:hAnsi="Arial" w:cs="Arial"/>
        <w:i/>
        <w:iCs/>
        <w:color w:val="404040"/>
        <w:sz w:val="15"/>
        <w:szCs w:val="15"/>
      </w:rPr>
      <w:instrText>PAGE</w:instrText>
    </w:r>
    <w:r>
      <w:rPr>
        <w:rFonts w:ascii="Arial" w:eastAsia="Arial" w:hAnsi="Arial" w:cs="Arial"/>
        <w:i/>
        <w:iCs/>
        <w:color w:val="404040"/>
        <w:sz w:val="15"/>
        <w:szCs w:val="15"/>
      </w:rPr>
      <w:fldChar w:fldCharType="separate"/>
    </w:r>
    <w:r w:rsidR="00417270">
      <w:rPr>
        <w:rFonts w:ascii="Arial" w:eastAsia="Arial" w:hAnsi="Arial" w:cs="Arial"/>
        <w:i/>
        <w:iCs/>
        <w:noProof/>
        <w:color w:val="404040"/>
        <w:sz w:val="15"/>
        <w:szCs w:val="15"/>
      </w:rPr>
      <w:t>1</w:t>
    </w:r>
    <w:r>
      <w:rPr>
        <w:rFonts w:ascii="Arial" w:eastAsia="Arial" w:hAnsi="Arial" w:cs="Arial"/>
        <w:i/>
        <w:iCs/>
        <w:color w:val="40404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0B597" w14:textId="77777777" w:rsidR="00F66EE5" w:rsidRDefault="00F66EE5">
      <w:r>
        <w:separator/>
      </w:r>
    </w:p>
  </w:footnote>
  <w:footnote w:type="continuationSeparator" w:id="0">
    <w:p w14:paraId="131D89CA" w14:textId="77777777" w:rsidR="00F66EE5" w:rsidRDefault="00F66E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E61DD"/>
    <w:multiLevelType w:val="hybridMultilevel"/>
    <w:tmpl w:val="5762CB9E"/>
    <w:lvl w:ilvl="0" w:tplc="1FDA357A">
      <w:start w:val="1"/>
      <w:numFmt w:val="bullet"/>
      <w:lvlText w:val="●"/>
      <w:lvlJc w:val="left"/>
      <w:pPr>
        <w:ind w:left="720" w:hanging="360"/>
      </w:pPr>
    </w:lvl>
    <w:lvl w:ilvl="1" w:tplc="D318E58E">
      <w:start w:val="1"/>
      <w:numFmt w:val="bullet"/>
      <w:lvlText w:val="○"/>
      <w:lvlJc w:val="left"/>
      <w:pPr>
        <w:ind w:left="1440" w:hanging="360"/>
      </w:pPr>
    </w:lvl>
    <w:lvl w:ilvl="2" w:tplc="1B7A7248">
      <w:start w:val="1"/>
      <w:numFmt w:val="bullet"/>
      <w:lvlText w:val="■"/>
      <w:lvlJc w:val="left"/>
      <w:pPr>
        <w:ind w:left="2160" w:hanging="360"/>
      </w:pPr>
    </w:lvl>
    <w:lvl w:ilvl="3" w:tplc="D788F838">
      <w:start w:val="1"/>
      <w:numFmt w:val="bullet"/>
      <w:lvlText w:val="●"/>
      <w:lvlJc w:val="left"/>
      <w:pPr>
        <w:ind w:left="2880" w:hanging="360"/>
      </w:pPr>
    </w:lvl>
    <w:lvl w:ilvl="4" w:tplc="0C72BD2C">
      <w:start w:val="1"/>
      <w:numFmt w:val="bullet"/>
      <w:lvlText w:val="○"/>
      <w:lvlJc w:val="left"/>
      <w:pPr>
        <w:ind w:left="3600" w:hanging="360"/>
      </w:pPr>
    </w:lvl>
    <w:lvl w:ilvl="5" w:tplc="BCE2C682">
      <w:start w:val="1"/>
      <w:numFmt w:val="bullet"/>
      <w:lvlText w:val="■"/>
      <w:lvlJc w:val="left"/>
      <w:pPr>
        <w:ind w:left="4320" w:hanging="360"/>
      </w:pPr>
    </w:lvl>
    <w:lvl w:ilvl="6" w:tplc="1D78D6D0">
      <w:start w:val="1"/>
      <w:numFmt w:val="bullet"/>
      <w:lvlText w:val="●"/>
      <w:lvlJc w:val="left"/>
      <w:pPr>
        <w:ind w:left="5040" w:hanging="360"/>
      </w:pPr>
    </w:lvl>
    <w:lvl w:ilvl="7" w:tplc="7A906620">
      <w:start w:val="1"/>
      <w:numFmt w:val="bullet"/>
      <w:lvlText w:val="●"/>
      <w:lvlJc w:val="left"/>
      <w:pPr>
        <w:ind w:left="5760" w:hanging="360"/>
      </w:pPr>
    </w:lvl>
    <w:lvl w:ilvl="8" w:tplc="52CA5F72">
      <w:start w:val="1"/>
      <w:numFmt w:val="bullet"/>
      <w:lvlText w:val="●"/>
      <w:lvlJc w:val="left"/>
      <w:pPr>
        <w:ind w:left="6480" w:hanging="360"/>
      </w:pPr>
    </w:lvl>
  </w:abstractNum>
  <w:num w:numId="1" w16cid:durableId="17288418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143"/>
    <w:rsid w:val="00417270"/>
    <w:rsid w:val="00420143"/>
    <w:rsid w:val="0054334B"/>
    <w:rsid w:val="0082245E"/>
    <w:rsid w:val="00B96D03"/>
    <w:rsid w:val="00C74D01"/>
    <w:rsid w:val="00F66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C3959"/>
  <w15:docId w15:val="{BBE955E0-25FE-4A91-A788-674C09586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1820</Words>
  <Characters>10378</Characters>
  <Application>Microsoft Office Word</Application>
  <DocSecurity>0</DocSecurity>
  <Lines>86</Lines>
  <Paragraphs>24</Paragraphs>
  <ScaleCrop>false</ScaleCrop>
  <Company>DISC SPA</Company>
  <LinksUpToDate>false</LinksUpToDate>
  <CharactersWithSpaces>12174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Gianluigi Giussani - Curriculum Vitae</dc:title>
  <dc:creator>Gianluigi Giussani</dc:creator>
  <cp:lastModifiedBy>Gianluigi Giussani</cp:lastModifiedBy>
  <cp:revision>6</cp:revision>
  <dcterms:created xsi:type="dcterms:W3CDTF">2026-09-06T19:17:00Z</dcterms:created>
  <dcterms:modified xsi:type="dcterms:W3CDTF">2026-09-07T07:26:00Z</dcterms:modified>
</cp:coreProperties>
</file>