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B6B03" w14:textId="77777777" w:rsidR="00B804C0" w:rsidRPr="00B804C0" w:rsidRDefault="00B804C0" w:rsidP="00B804C0">
      <w:pPr>
        <w:rPr>
          <w:b/>
          <w:bCs/>
        </w:rPr>
      </w:pPr>
      <w:r w:rsidRPr="00B804C0">
        <w:rPr>
          <w:b/>
          <w:bCs/>
        </w:rPr>
        <w:t>PAT-014</w:t>
      </w:r>
    </w:p>
    <w:p w14:paraId="6DC53046" w14:textId="77777777" w:rsidR="00B804C0" w:rsidRPr="00B804C0" w:rsidRDefault="00B804C0" w:rsidP="00B804C0">
      <w:pPr>
        <w:rPr>
          <w:b/>
          <w:bCs/>
        </w:rPr>
      </w:pPr>
      <w:r w:rsidRPr="00B804C0">
        <w:rPr>
          <w:b/>
          <w:bCs/>
        </w:rPr>
        <w:t>Pattern Identifier</w:t>
      </w:r>
    </w:p>
    <w:p w14:paraId="40D9D3A2" w14:textId="77777777" w:rsidR="00B804C0" w:rsidRPr="00B804C0" w:rsidRDefault="00B804C0" w:rsidP="00B804C0">
      <w:r w:rsidRPr="00B804C0">
        <w:rPr>
          <w:b/>
          <w:bCs/>
        </w:rPr>
        <w:t>PTID:</w:t>
      </w:r>
      <w:r w:rsidRPr="00B804C0">
        <w:t xml:space="preserve"> PAT-014</w:t>
      </w:r>
    </w:p>
    <w:p w14:paraId="7F98BE65" w14:textId="77777777" w:rsidR="00B804C0" w:rsidRPr="00B804C0" w:rsidRDefault="00B804C0" w:rsidP="00B804C0">
      <w:r w:rsidRPr="00B804C0">
        <w:pict w14:anchorId="5660070C">
          <v:rect id="_x0000_i1109" style="width:0;height:1.5pt" o:hralign="center" o:hrstd="t" o:hr="t" fillcolor="#a0a0a0" stroked="f"/>
        </w:pict>
      </w:r>
    </w:p>
    <w:p w14:paraId="21CD3303" w14:textId="77777777" w:rsidR="00B804C0" w:rsidRPr="00B804C0" w:rsidRDefault="00B804C0" w:rsidP="00B804C0">
      <w:pPr>
        <w:rPr>
          <w:b/>
          <w:bCs/>
        </w:rPr>
      </w:pPr>
      <w:r w:rsidRPr="00B804C0">
        <w:rPr>
          <w:b/>
          <w:bCs/>
        </w:rPr>
        <w:t>Pattern Title</w:t>
      </w:r>
    </w:p>
    <w:p w14:paraId="582AB98E" w14:textId="77777777" w:rsidR="00B804C0" w:rsidRPr="00B804C0" w:rsidRDefault="00B804C0" w:rsidP="00B804C0">
      <w:r w:rsidRPr="00B804C0">
        <w:rPr>
          <w:b/>
          <w:bCs/>
        </w:rPr>
        <w:t>Title:</w:t>
      </w:r>
      <w:r w:rsidRPr="00B804C0">
        <w:t xml:space="preserve"> Decision Formation</w:t>
      </w:r>
    </w:p>
    <w:p w14:paraId="7A1D50A7" w14:textId="77777777" w:rsidR="00B804C0" w:rsidRPr="00B804C0" w:rsidRDefault="00B804C0" w:rsidP="00B804C0">
      <w:r w:rsidRPr="00B804C0">
        <w:pict w14:anchorId="3CFB39BE">
          <v:rect id="_x0000_i1110" style="width:0;height:1.5pt" o:hralign="center" o:hrstd="t" o:hr="t" fillcolor="#a0a0a0" stroked="f"/>
        </w:pict>
      </w:r>
    </w:p>
    <w:p w14:paraId="51AC0F3A" w14:textId="77777777" w:rsidR="00B804C0" w:rsidRPr="00B804C0" w:rsidRDefault="00B804C0" w:rsidP="00B804C0">
      <w:pPr>
        <w:rPr>
          <w:b/>
          <w:bCs/>
        </w:rPr>
      </w:pPr>
      <w:r w:rsidRPr="00B804C0">
        <w:rPr>
          <w:b/>
          <w:bCs/>
        </w:rPr>
        <w:t>Primary Research Category</w:t>
      </w:r>
    </w:p>
    <w:p w14:paraId="50D107F3" w14:textId="77777777" w:rsidR="00B804C0" w:rsidRPr="00B804C0" w:rsidRDefault="00B804C0" w:rsidP="00B804C0">
      <w:r w:rsidRPr="00B804C0">
        <w:rPr>
          <w:b/>
          <w:bCs/>
        </w:rPr>
        <w:t>Category:</w:t>
      </w:r>
      <w:r w:rsidRPr="00B804C0">
        <w:t xml:space="preserve"> Knowledge &amp; Decision Management</w:t>
      </w:r>
    </w:p>
    <w:p w14:paraId="7E2AD3FC" w14:textId="77777777" w:rsidR="00B804C0" w:rsidRPr="00B804C0" w:rsidRDefault="00B804C0" w:rsidP="00B804C0">
      <w:r w:rsidRPr="00B804C0">
        <w:pict w14:anchorId="0CE2F476">
          <v:rect id="_x0000_i1111" style="width:0;height:1.5pt" o:hralign="center" o:hrstd="t" o:hr="t" fillcolor="#a0a0a0" stroked="f"/>
        </w:pict>
      </w:r>
    </w:p>
    <w:p w14:paraId="4C135B2A" w14:textId="77777777" w:rsidR="00B804C0" w:rsidRPr="00B804C0" w:rsidRDefault="00B804C0" w:rsidP="00B804C0">
      <w:pPr>
        <w:rPr>
          <w:b/>
          <w:bCs/>
        </w:rPr>
      </w:pPr>
      <w:r w:rsidRPr="00B804C0">
        <w:rPr>
          <w:b/>
          <w:bCs/>
        </w:rPr>
        <w:t>Current Research Status</w:t>
      </w:r>
    </w:p>
    <w:p w14:paraId="1D9D3466" w14:textId="77777777" w:rsidR="00B804C0" w:rsidRPr="00B804C0" w:rsidRDefault="00B804C0" w:rsidP="00B804C0">
      <w:r w:rsidRPr="00B804C0">
        <w:rPr>
          <w:b/>
          <w:bCs/>
        </w:rPr>
        <w:t>Status:</w:t>
      </w:r>
      <w:r w:rsidRPr="00B804C0">
        <w:t xml:space="preserve"> Candidate </w:t>
      </w:r>
      <w:r w:rsidRPr="00B804C0">
        <w:rPr>
          <w:i/>
          <w:iCs/>
        </w:rPr>
        <w:t>(Upgrade to Accepted after further validation.)</w:t>
      </w:r>
    </w:p>
    <w:p w14:paraId="32EFF43D" w14:textId="77777777" w:rsidR="00B804C0" w:rsidRPr="00B804C0" w:rsidRDefault="00B804C0" w:rsidP="00B804C0">
      <w:r w:rsidRPr="00B804C0">
        <w:pict w14:anchorId="79C8FC73">
          <v:rect id="_x0000_i1112" style="width:0;height:1.5pt" o:hralign="center" o:hrstd="t" o:hr="t" fillcolor="#a0a0a0" stroked="f"/>
        </w:pict>
      </w:r>
    </w:p>
    <w:p w14:paraId="3A799111" w14:textId="77777777" w:rsidR="00B804C0" w:rsidRPr="00B804C0" w:rsidRDefault="00B804C0" w:rsidP="00B804C0">
      <w:pPr>
        <w:rPr>
          <w:b/>
          <w:bCs/>
        </w:rPr>
      </w:pPr>
      <w:r w:rsidRPr="00B804C0">
        <w:rPr>
          <w:b/>
          <w:bCs/>
        </w:rPr>
        <w:t>Validation Confidence</w:t>
      </w:r>
    </w:p>
    <w:p w14:paraId="64BF08E6" w14:textId="77777777" w:rsidR="00B804C0" w:rsidRPr="00B804C0" w:rsidRDefault="00B804C0" w:rsidP="00B804C0">
      <w:r w:rsidRPr="00B804C0">
        <w:rPr>
          <w:b/>
          <w:bCs/>
        </w:rPr>
        <w:t>Confidence Level:</w:t>
      </w:r>
      <w:r w:rsidRPr="00B804C0">
        <w:t xml:space="preserve"> Level 4 – Strong Evidence</w:t>
      </w:r>
    </w:p>
    <w:p w14:paraId="0FC54396" w14:textId="77777777" w:rsidR="00B804C0" w:rsidRPr="00B804C0" w:rsidRDefault="00B804C0" w:rsidP="00B804C0">
      <w:r w:rsidRPr="00B804C0">
        <w:pict w14:anchorId="2E89C0B7">
          <v:rect id="_x0000_i1113" style="width:0;height:1.5pt" o:hralign="center" o:hrstd="t" o:hr="t" fillcolor="#a0a0a0" stroked="f"/>
        </w:pict>
      </w:r>
    </w:p>
    <w:p w14:paraId="1DBE97C7" w14:textId="77777777" w:rsidR="00B804C0" w:rsidRPr="00B804C0" w:rsidRDefault="00B804C0" w:rsidP="00B804C0">
      <w:pPr>
        <w:rPr>
          <w:b/>
          <w:bCs/>
        </w:rPr>
      </w:pPr>
      <w:r w:rsidRPr="00B804C0">
        <w:rPr>
          <w:b/>
          <w:bCs/>
        </w:rPr>
        <w:t>Document Version</w:t>
      </w:r>
    </w:p>
    <w:p w14:paraId="33D16F4E" w14:textId="77777777" w:rsidR="00B804C0" w:rsidRPr="00B804C0" w:rsidRDefault="00B804C0" w:rsidP="00B804C0">
      <w:r w:rsidRPr="00B804C0">
        <w:rPr>
          <w:b/>
          <w:bCs/>
        </w:rPr>
        <w:t>Version:</w:t>
      </w:r>
      <w:r w:rsidRPr="00B804C0">
        <w:t xml:space="preserve"> 1.0</w:t>
      </w:r>
    </w:p>
    <w:p w14:paraId="04A7DE27" w14:textId="77777777" w:rsidR="00B804C0" w:rsidRPr="00B804C0" w:rsidRDefault="00B804C0" w:rsidP="00B804C0">
      <w:r w:rsidRPr="00B804C0">
        <w:pict w14:anchorId="75B2E68C">
          <v:rect id="_x0000_i1114" style="width:0;height:1.5pt" o:hralign="center" o:hrstd="t" o:hr="t" fillcolor="#a0a0a0" stroked="f"/>
        </w:pict>
      </w:r>
    </w:p>
    <w:p w14:paraId="37023757" w14:textId="77777777" w:rsidR="00B804C0" w:rsidRPr="00B804C0" w:rsidRDefault="00B804C0" w:rsidP="00B804C0">
      <w:pPr>
        <w:rPr>
          <w:b/>
          <w:bCs/>
        </w:rPr>
      </w:pPr>
      <w:r w:rsidRPr="00B804C0">
        <w:rPr>
          <w:b/>
          <w:bCs/>
        </w:rPr>
        <w:t>Creation Date</w:t>
      </w:r>
    </w:p>
    <w:p w14:paraId="6B11CEC8" w14:textId="77777777" w:rsidR="00B804C0" w:rsidRPr="00B804C0" w:rsidRDefault="00B804C0" w:rsidP="00B804C0">
      <w:r w:rsidRPr="00B804C0">
        <w:rPr>
          <w:b/>
          <w:bCs/>
        </w:rPr>
        <w:t>Created:</w:t>
      </w:r>
      <w:r w:rsidRPr="00B804C0">
        <w:t xml:space="preserve"> 2026-07-29</w:t>
      </w:r>
    </w:p>
    <w:p w14:paraId="2536C81E" w14:textId="77777777" w:rsidR="00B804C0" w:rsidRPr="00B804C0" w:rsidRDefault="00B804C0" w:rsidP="00B804C0">
      <w:r w:rsidRPr="00B804C0">
        <w:pict w14:anchorId="6B43804B">
          <v:rect id="_x0000_i1115" style="width:0;height:1.5pt" o:hralign="center" o:hrstd="t" o:hr="t" fillcolor="#a0a0a0" stroked="f"/>
        </w:pict>
      </w:r>
    </w:p>
    <w:p w14:paraId="41A7EB4F" w14:textId="77777777" w:rsidR="00B804C0" w:rsidRPr="00B804C0" w:rsidRDefault="00B804C0" w:rsidP="00B804C0">
      <w:pPr>
        <w:rPr>
          <w:b/>
          <w:bCs/>
        </w:rPr>
      </w:pPr>
      <w:r w:rsidRPr="00B804C0">
        <w:rPr>
          <w:b/>
          <w:bCs/>
        </w:rPr>
        <w:t>Last Modification Date</w:t>
      </w:r>
    </w:p>
    <w:p w14:paraId="61FB0951" w14:textId="77777777" w:rsidR="00B804C0" w:rsidRPr="00B804C0" w:rsidRDefault="00B804C0" w:rsidP="00B804C0">
      <w:r w:rsidRPr="00B804C0">
        <w:rPr>
          <w:b/>
          <w:bCs/>
        </w:rPr>
        <w:t>Last Updated:</w:t>
      </w:r>
      <w:r w:rsidRPr="00B804C0">
        <w:t xml:space="preserve"> 2026-07-29</w:t>
      </w:r>
    </w:p>
    <w:p w14:paraId="76A15D89" w14:textId="77777777" w:rsidR="00B804C0" w:rsidRPr="00B804C0" w:rsidRDefault="00B804C0" w:rsidP="00B804C0">
      <w:r w:rsidRPr="00B804C0">
        <w:pict w14:anchorId="179DABC5">
          <v:rect id="_x0000_i1116" style="width:0;height:1.5pt" o:hralign="center" o:hrstd="t" o:hr="t" fillcolor="#a0a0a0" stroked="f"/>
        </w:pict>
      </w:r>
    </w:p>
    <w:p w14:paraId="278E4D4D" w14:textId="77777777" w:rsidR="00B804C0" w:rsidRPr="00B804C0" w:rsidRDefault="00B804C0" w:rsidP="00B804C0">
      <w:pPr>
        <w:rPr>
          <w:b/>
          <w:bCs/>
        </w:rPr>
      </w:pPr>
      <w:r w:rsidRPr="00B804C0">
        <w:rPr>
          <w:b/>
          <w:bCs/>
        </w:rPr>
        <w:t>Standardized Search Keywords</w:t>
      </w:r>
    </w:p>
    <w:p w14:paraId="1938589E" w14:textId="77777777" w:rsidR="00B804C0" w:rsidRPr="00B804C0" w:rsidRDefault="00B804C0" w:rsidP="00B804C0">
      <w:r w:rsidRPr="00B804C0">
        <w:rPr>
          <w:b/>
          <w:bCs/>
        </w:rPr>
        <w:t>Tags:</w:t>
      </w:r>
      <w:r w:rsidRPr="00B804C0">
        <w:t xml:space="preserve"> Decision Formation, Decision Making, Decision Readiness, Trade-offs, Information Evaluation, Knowledge Management</w:t>
      </w:r>
    </w:p>
    <w:p w14:paraId="21AC707B" w14:textId="77777777" w:rsidR="00B804C0" w:rsidRPr="00B804C0" w:rsidRDefault="00B804C0" w:rsidP="00B804C0">
      <w:r w:rsidRPr="00B804C0">
        <w:lastRenderedPageBreak/>
        <w:pict w14:anchorId="16D3550C">
          <v:rect id="_x0000_i1117" style="width:0;height:1.5pt" o:hralign="center" o:hrstd="t" o:hr="t" fillcolor="#a0a0a0" stroked="f"/>
        </w:pict>
      </w:r>
    </w:p>
    <w:p w14:paraId="6F63D24E" w14:textId="77777777" w:rsidR="00B804C0" w:rsidRPr="00B804C0" w:rsidRDefault="00B804C0" w:rsidP="00B804C0">
      <w:pPr>
        <w:rPr>
          <w:b/>
          <w:bCs/>
        </w:rPr>
      </w:pPr>
      <w:r w:rsidRPr="00B804C0">
        <w:rPr>
          <w:b/>
          <w:bCs/>
        </w:rPr>
        <w:t>Supporting Atlas Problem Identifiers</w:t>
      </w:r>
    </w:p>
    <w:p w14:paraId="6388004E" w14:textId="77777777" w:rsidR="00B804C0" w:rsidRPr="00B804C0" w:rsidRDefault="00B804C0" w:rsidP="00B804C0">
      <w:r w:rsidRPr="00B804C0">
        <w:rPr>
          <w:b/>
          <w:bCs/>
        </w:rPr>
        <w:t>Supporting APIDs:</w:t>
      </w:r>
    </w:p>
    <w:p w14:paraId="7380A7D8" w14:textId="77777777" w:rsidR="00B804C0" w:rsidRPr="00B804C0" w:rsidRDefault="00B804C0" w:rsidP="00B804C0">
      <w:pPr>
        <w:numPr>
          <w:ilvl w:val="0"/>
          <w:numId w:val="1"/>
        </w:numPr>
      </w:pPr>
      <w:r w:rsidRPr="00B804C0">
        <w:t xml:space="preserve">FF-061 </w:t>
      </w:r>
    </w:p>
    <w:p w14:paraId="29B3FECF" w14:textId="77777777" w:rsidR="00B804C0" w:rsidRPr="00B804C0" w:rsidRDefault="00B804C0" w:rsidP="00B804C0">
      <w:pPr>
        <w:numPr>
          <w:ilvl w:val="0"/>
          <w:numId w:val="1"/>
        </w:numPr>
      </w:pPr>
      <w:r w:rsidRPr="00B804C0">
        <w:t xml:space="preserve">FF-062 </w:t>
      </w:r>
    </w:p>
    <w:p w14:paraId="7943100E" w14:textId="77777777" w:rsidR="00B804C0" w:rsidRPr="00B804C0" w:rsidRDefault="00B804C0" w:rsidP="00B804C0">
      <w:pPr>
        <w:numPr>
          <w:ilvl w:val="0"/>
          <w:numId w:val="1"/>
        </w:numPr>
      </w:pPr>
      <w:r w:rsidRPr="00B804C0">
        <w:t xml:space="preserve">FF-063 </w:t>
      </w:r>
    </w:p>
    <w:p w14:paraId="1CCBE685" w14:textId="77777777" w:rsidR="00B804C0" w:rsidRPr="00B804C0" w:rsidRDefault="00B804C0" w:rsidP="00B804C0">
      <w:pPr>
        <w:numPr>
          <w:ilvl w:val="0"/>
          <w:numId w:val="1"/>
        </w:numPr>
      </w:pPr>
      <w:r w:rsidRPr="00B804C0">
        <w:t xml:space="preserve">FF-064 </w:t>
      </w:r>
    </w:p>
    <w:p w14:paraId="5557327D" w14:textId="77777777" w:rsidR="00B804C0" w:rsidRPr="00B804C0" w:rsidRDefault="00B804C0" w:rsidP="00B804C0">
      <w:pPr>
        <w:numPr>
          <w:ilvl w:val="0"/>
          <w:numId w:val="1"/>
        </w:numPr>
      </w:pPr>
      <w:r w:rsidRPr="00B804C0">
        <w:t xml:space="preserve">FF-065 </w:t>
      </w:r>
    </w:p>
    <w:p w14:paraId="0D38CBC4" w14:textId="77777777" w:rsidR="00B804C0" w:rsidRPr="00B804C0" w:rsidRDefault="00B804C0" w:rsidP="00B804C0">
      <w:r w:rsidRPr="00B804C0">
        <w:pict w14:anchorId="447274D7">
          <v:rect id="_x0000_i1118" style="width:0;height:1.5pt" o:hralign="center" o:hrstd="t" o:hr="t" fillcolor="#a0a0a0" stroked="f"/>
        </w:pict>
      </w:r>
    </w:p>
    <w:p w14:paraId="56EDD653" w14:textId="77777777" w:rsidR="00B804C0" w:rsidRPr="00B804C0" w:rsidRDefault="00B804C0" w:rsidP="00B804C0">
      <w:pPr>
        <w:rPr>
          <w:b/>
          <w:bCs/>
        </w:rPr>
      </w:pPr>
      <w:r w:rsidRPr="00B804C0">
        <w:rPr>
          <w:b/>
          <w:bCs/>
        </w:rPr>
        <w:t>Pattern</w:t>
      </w:r>
    </w:p>
    <w:p w14:paraId="7D4409DC" w14:textId="77777777" w:rsidR="00B804C0" w:rsidRPr="00B804C0" w:rsidRDefault="00B804C0" w:rsidP="00B804C0">
      <w:r w:rsidRPr="00B804C0">
        <w:t>Once users have acquired and interpreted knowledge, they must transform that understanding into actionable decisions. This process involves communicating complex knowledge clearly, estimating the consequences of acting with incomplete information, selecting among multiple valid alternatives, determining when sufficient research has been completed, and prioritizing competing pieces of knowledge. Although users may possess adequate understanding, they frequently struggle to convert that understanding into confident and well-reasoned decisions.</w:t>
      </w:r>
    </w:p>
    <w:p w14:paraId="363B49B7" w14:textId="77777777" w:rsidR="00B804C0" w:rsidRPr="00B804C0" w:rsidRDefault="00B804C0" w:rsidP="00B804C0">
      <w:r w:rsidRPr="00B804C0">
        <w:t>This recurring pattern reflects a fundamental challenge in human decision-making. Users generally understand available information but experience difficulty evaluating uncertainty, balancing competing evidence, and determining when enough reasoning has occurred to support action. As decisions become increasingly complex, the cognitive effort required to construct well-supported conclusions grows substantially, making effective decision formation progressively more demanding.</w:t>
      </w:r>
    </w:p>
    <w:p w14:paraId="1B87B0A6" w14:textId="77777777" w:rsidR="00B804C0" w:rsidRPr="00B804C0" w:rsidRDefault="00B804C0" w:rsidP="00B804C0">
      <w:r w:rsidRPr="00B804C0">
        <w:pict w14:anchorId="75F940E2">
          <v:rect id="_x0000_i1119" style="width:0;height:1.5pt" o:hralign="center" o:hrstd="t" o:hr="t" fillcolor="#a0a0a0" stroked="f"/>
        </w:pict>
      </w:r>
    </w:p>
    <w:p w14:paraId="3F908880" w14:textId="77777777" w:rsidR="00B804C0" w:rsidRPr="00B804C0" w:rsidRDefault="00B804C0" w:rsidP="00B804C0">
      <w:pPr>
        <w:rPr>
          <w:b/>
          <w:bCs/>
        </w:rPr>
      </w:pPr>
      <w:r w:rsidRPr="00B804C0">
        <w:rPr>
          <w:b/>
          <w:bCs/>
        </w:rPr>
        <w:t>Human Impact</w:t>
      </w:r>
    </w:p>
    <w:p w14:paraId="26D1792F" w14:textId="77777777" w:rsidR="00B804C0" w:rsidRPr="00B804C0" w:rsidRDefault="00B804C0" w:rsidP="00B804C0">
      <w:r w:rsidRPr="00B804C0">
        <w:t>This pattern contributes to:</w:t>
      </w:r>
    </w:p>
    <w:p w14:paraId="4D22BC04" w14:textId="77777777" w:rsidR="00B804C0" w:rsidRPr="00B804C0" w:rsidRDefault="00B804C0" w:rsidP="00B804C0">
      <w:pPr>
        <w:numPr>
          <w:ilvl w:val="0"/>
          <w:numId w:val="2"/>
        </w:numPr>
      </w:pPr>
      <w:r w:rsidRPr="00B804C0">
        <w:t xml:space="preserve">Delayed decision-making. </w:t>
      </w:r>
    </w:p>
    <w:p w14:paraId="4893CB48" w14:textId="77777777" w:rsidR="00B804C0" w:rsidRPr="00B804C0" w:rsidRDefault="00B804C0" w:rsidP="00B804C0">
      <w:pPr>
        <w:numPr>
          <w:ilvl w:val="0"/>
          <w:numId w:val="2"/>
        </w:numPr>
      </w:pPr>
      <w:r w:rsidRPr="00B804C0">
        <w:t xml:space="preserve">Increased decision fatigue. </w:t>
      </w:r>
    </w:p>
    <w:p w14:paraId="68EA5D39" w14:textId="77777777" w:rsidR="00B804C0" w:rsidRPr="00B804C0" w:rsidRDefault="00B804C0" w:rsidP="00B804C0">
      <w:pPr>
        <w:numPr>
          <w:ilvl w:val="0"/>
          <w:numId w:val="2"/>
        </w:numPr>
      </w:pPr>
      <w:r w:rsidRPr="00B804C0">
        <w:t xml:space="preserve">Reduced confidence in chosen solutions. </w:t>
      </w:r>
    </w:p>
    <w:p w14:paraId="02074C45" w14:textId="77777777" w:rsidR="00B804C0" w:rsidRPr="00B804C0" w:rsidRDefault="00B804C0" w:rsidP="00B804C0">
      <w:pPr>
        <w:numPr>
          <w:ilvl w:val="0"/>
          <w:numId w:val="2"/>
        </w:numPr>
      </w:pPr>
      <w:r w:rsidRPr="00B804C0">
        <w:t xml:space="preserve">Higher cognitive load during reasoning. </w:t>
      </w:r>
    </w:p>
    <w:p w14:paraId="6D05B081" w14:textId="77777777" w:rsidR="00B804C0" w:rsidRPr="00B804C0" w:rsidRDefault="00B804C0" w:rsidP="00B804C0">
      <w:pPr>
        <w:numPr>
          <w:ilvl w:val="0"/>
          <w:numId w:val="2"/>
        </w:numPr>
      </w:pPr>
      <w:r w:rsidRPr="00B804C0">
        <w:t xml:space="preserve">Increased time spent evaluating alternatives. </w:t>
      </w:r>
    </w:p>
    <w:p w14:paraId="0E5142F9" w14:textId="77777777" w:rsidR="00B804C0" w:rsidRPr="00B804C0" w:rsidRDefault="00B804C0" w:rsidP="00B804C0">
      <w:pPr>
        <w:numPr>
          <w:ilvl w:val="0"/>
          <w:numId w:val="2"/>
        </w:numPr>
      </w:pPr>
      <w:r w:rsidRPr="00B804C0">
        <w:lastRenderedPageBreak/>
        <w:t xml:space="preserve">Greater uncertainty before taking action. </w:t>
      </w:r>
    </w:p>
    <w:p w14:paraId="5E830978" w14:textId="77777777" w:rsidR="00B804C0" w:rsidRPr="00B804C0" w:rsidRDefault="00B804C0" w:rsidP="00B804C0">
      <w:r w:rsidRPr="00B804C0">
        <w:pict w14:anchorId="763B03B4">
          <v:rect id="_x0000_i1120" style="width:0;height:1.5pt" o:hralign="center" o:hrstd="t" o:hr="t" fillcolor="#a0a0a0" stroked="f"/>
        </w:pict>
      </w:r>
    </w:p>
    <w:p w14:paraId="640F3794" w14:textId="77777777" w:rsidR="00B804C0" w:rsidRPr="00B804C0" w:rsidRDefault="00B804C0" w:rsidP="00B804C0">
      <w:pPr>
        <w:rPr>
          <w:b/>
          <w:bCs/>
        </w:rPr>
      </w:pPr>
      <w:r w:rsidRPr="00B804C0">
        <w:rPr>
          <w:b/>
          <w:bCs/>
        </w:rPr>
        <w:t>Evidence</w:t>
      </w:r>
    </w:p>
    <w:p w14:paraId="36D413B0" w14:textId="77777777" w:rsidR="00B804C0" w:rsidRPr="00B804C0" w:rsidRDefault="00B804C0" w:rsidP="00B804C0">
      <w:r w:rsidRPr="00B804C0">
        <w:t>This Pattern is currently supported by the following Human Frictions:</w:t>
      </w:r>
    </w:p>
    <w:p w14:paraId="01042880" w14:textId="77777777" w:rsidR="00B804C0" w:rsidRPr="00B804C0" w:rsidRDefault="00B804C0" w:rsidP="00B804C0">
      <w:pPr>
        <w:numPr>
          <w:ilvl w:val="0"/>
          <w:numId w:val="3"/>
        </w:numPr>
      </w:pPr>
      <w:r w:rsidRPr="00B804C0">
        <w:rPr>
          <w:b/>
          <w:bCs/>
        </w:rPr>
        <w:t>FF-061</w:t>
      </w:r>
      <w:r w:rsidRPr="00B804C0">
        <w:t xml:space="preserve"> – Users struggle to explain complex knowledge in simple terms. </w:t>
      </w:r>
    </w:p>
    <w:p w14:paraId="179256A6" w14:textId="77777777" w:rsidR="00B804C0" w:rsidRPr="00B804C0" w:rsidRDefault="00B804C0" w:rsidP="00B804C0">
      <w:pPr>
        <w:numPr>
          <w:ilvl w:val="0"/>
          <w:numId w:val="3"/>
        </w:numPr>
      </w:pPr>
      <w:r w:rsidRPr="00B804C0">
        <w:rPr>
          <w:b/>
          <w:bCs/>
        </w:rPr>
        <w:t>FF-062</w:t>
      </w:r>
      <w:r w:rsidRPr="00B804C0">
        <w:t xml:space="preserve"> – Users struggle to estimate the consequences of acting with incomplete knowledge. </w:t>
      </w:r>
    </w:p>
    <w:p w14:paraId="6412CEDC" w14:textId="77777777" w:rsidR="00B804C0" w:rsidRPr="00B804C0" w:rsidRDefault="00B804C0" w:rsidP="00B804C0">
      <w:pPr>
        <w:numPr>
          <w:ilvl w:val="0"/>
          <w:numId w:val="3"/>
        </w:numPr>
      </w:pPr>
      <w:r w:rsidRPr="00B804C0">
        <w:rPr>
          <w:b/>
          <w:bCs/>
        </w:rPr>
        <w:t>FF-063</w:t>
      </w:r>
      <w:r w:rsidRPr="00B804C0">
        <w:t xml:space="preserve"> – Users struggle to choose between multiple valid solutions to the same problem. </w:t>
      </w:r>
    </w:p>
    <w:p w14:paraId="4096A7E0" w14:textId="77777777" w:rsidR="00B804C0" w:rsidRPr="00B804C0" w:rsidRDefault="00B804C0" w:rsidP="00B804C0">
      <w:pPr>
        <w:numPr>
          <w:ilvl w:val="0"/>
          <w:numId w:val="3"/>
        </w:numPr>
      </w:pPr>
      <w:r w:rsidRPr="00B804C0">
        <w:rPr>
          <w:b/>
          <w:bCs/>
        </w:rPr>
        <w:t>FF-064</w:t>
      </w:r>
      <w:r w:rsidRPr="00B804C0">
        <w:t xml:space="preserve"> – Users struggle to determine when they have gathered enough information to stop researching and make a decision. </w:t>
      </w:r>
    </w:p>
    <w:p w14:paraId="6EB3055A" w14:textId="77777777" w:rsidR="00B804C0" w:rsidRPr="00B804C0" w:rsidRDefault="00B804C0" w:rsidP="00B804C0">
      <w:pPr>
        <w:numPr>
          <w:ilvl w:val="0"/>
          <w:numId w:val="3"/>
        </w:numPr>
      </w:pPr>
      <w:r w:rsidRPr="00B804C0">
        <w:rPr>
          <w:b/>
          <w:bCs/>
        </w:rPr>
        <w:t>FF-065</w:t>
      </w:r>
      <w:r w:rsidRPr="00B804C0">
        <w:t xml:space="preserve"> – Users struggle to prioritize competing pieces of knowledge during decision-making. </w:t>
      </w:r>
    </w:p>
    <w:p w14:paraId="64E14AC0" w14:textId="77777777" w:rsidR="00B804C0" w:rsidRPr="00B804C0" w:rsidRDefault="00B804C0" w:rsidP="00B804C0">
      <w:r w:rsidRPr="00B804C0">
        <w:t>Across these observations, the recurring relationship is that users struggle to transform knowledge into confident decisions. Each Human Friction represents a different stage of decision construction, where knowledge must be evaluated, prioritized, communicated, and ultimately converted into action. While existing decision-support systems provide access to information and analytical tools, they offer limited support for helping users determine when sufficient reasoning has been achieved to make confident, well-balanced decisions.</w:t>
      </w:r>
    </w:p>
    <w:p w14:paraId="31FD87BC" w14:textId="77777777" w:rsidR="00B804C0" w:rsidRPr="00B804C0" w:rsidRDefault="00B804C0" w:rsidP="00B804C0">
      <w:r w:rsidRPr="00B804C0">
        <w:pict w14:anchorId="5109F5EB">
          <v:rect id="_x0000_i1121" style="width:0;height:1.5pt" o:hralign="center" o:hrstd="t" o:hr="t" fillcolor="#a0a0a0" stroked="f"/>
        </w:pict>
      </w:r>
    </w:p>
    <w:p w14:paraId="664D04EC" w14:textId="77777777" w:rsidR="00B804C0" w:rsidRPr="00B804C0" w:rsidRDefault="00B804C0" w:rsidP="00B804C0">
      <w:pPr>
        <w:rPr>
          <w:b/>
          <w:bCs/>
        </w:rPr>
      </w:pPr>
      <w:r w:rsidRPr="00B804C0">
        <w:rPr>
          <w:b/>
          <w:bCs/>
        </w:rPr>
        <w:t>Research Notes</w:t>
      </w:r>
    </w:p>
    <w:p w14:paraId="33C2B278" w14:textId="77777777" w:rsidR="00B804C0" w:rsidRPr="00B804C0" w:rsidRDefault="00B804C0" w:rsidP="00B804C0">
      <w:r w:rsidRPr="00B804C0">
        <w:t xml:space="preserve">Current evidence suggests that </w:t>
      </w:r>
      <w:r w:rsidRPr="00B804C0">
        <w:rPr>
          <w:b/>
          <w:bCs/>
        </w:rPr>
        <w:t>Decision Formation</w:t>
      </w:r>
      <w:r w:rsidRPr="00B804C0">
        <w:t xml:space="preserve"> is a foundational behavioural pattern governing how humans convert knowledge into action. Unlike patterns focused on information readiness or knowledge interpretation, this Pattern emphasizes the reasoning processes required to evaluate uncertainty, compare alternatives, balance evidence, and construct decisions before execution.</w:t>
      </w:r>
    </w:p>
    <w:p w14:paraId="4F456C2D" w14:textId="77777777" w:rsidR="00B804C0" w:rsidRPr="00B804C0" w:rsidRDefault="00B804C0" w:rsidP="00B804C0">
      <w:r w:rsidRPr="00B804C0">
        <w:t>Future validation should determine whether this Pattern extends beyond individual decision-making into areas such as executive leadership, cybersecurity operations, emergency response, medical diagnosis, enterprise strategy, artificial intelligence decision support, public policy, and engineering design.</w:t>
      </w:r>
    </w:p>
    <w:p w14:paraId="3553D83C" w14:textId="77777777" w:rsidR="00B804C0" w:rsidRPr="00B804C0" w:rsidRDefault="00B804C0" w:rsidP="00B804C0">
      <w:r w:rsidRPr="00B804C0">
        <w:pict w14:anchorId="062C1702">
          <v:rect id="_x0000_i1122" style="width:0;height:1.5pt" o:hralign="center" o:hrstd="t" o:hr="t" fillcolor="#a0a0a0" stroked="f"/>
        </w:pict>
      </w:r>
    </w:p>
    <w:p w14:paraId="6C9B4020" w14:textId="77777777" w:rsidR="00B804C0" w:rsidRPr="00B804C0" w:rsidRDefault="00B804C0" w:rsidP="00B804C0">
      <w:pPr>
        <w:rPr>
          <w:b/>
          <w:bCs/>
        </w:rPr>
      </w:pPr>
      <w:r w:rsidRPr="00B804C0">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B804C0" w:rsidRPr="00B804C0" w14:paraId="68432C47" w14:textId="77777777">
        <w:trPr>
          <w:tblHeader/>
          <w:tblCellSpacing w:w="15" w:type="dxa"/>
        </w:trPr>
        <w:tc>
          <w:tcPr>
            <w:tcW w:w="0" w:type="auto"/>
            <w:vAlign w:val="center"/>
            <w:hideMark/>
          </w:tcPr>
          <w:p w14:paraId="1AF7ECA9" w14:textId="77777777" w:rsidR="00B804C0" w:rsidRPr="00B804C0" w:rsidRDefault="00B804C0" w:rsidP="00B804C0">
            <w:pPr>
              <w:rPr>
                <w:b/>
                <w:bCs/>
              </w:rPr>
            </w:pPr>
            <w:r w:rsidRPr="00B804C0">
              <w:rPr>
                <w:b/>
                <w:bCs/>
              </w:rPr>
              <w:lastRenderedPageBreak/>
              <w:t>Version</w:t>
            </w:r>
          </w:p>
        </w:tc>
        <w:tc>
          <w:tcPr>
            <w:tcW w:w="0" w:type="auto"/>
            <w:vAlign w:val="center"/>
            <w:hideMark/>
          </w:tcPr>
          <w:p w14:paraId="343ECB90" w14:textId="77777777" w:rsidR="00B804C0" w:rsidRPr="00B804C0" w:rsidRDefault="00B804C0" w:rsidP="00B804C0">
            <w:pPr>
              <w:rPr>
                <w:b/>
                <w:bCs/>
              </w:rPr>
            </w:pPr>
            <w:r w:rsidRPr="00B804C0">
              <w:rPr>
                <w:b/>
                <w:bCs/>
              </w:rPr>
              <w:t>Date</w:t>
            </w:r>
          </w:p>
        </w:tc>
        <w:tc>
          <w:tcPr>
            <w:tcW w:w="0" w:type="auto"/>
            <w:vAlign w:val="center"/>
            <w:hideMark/>
          </w:tcPr>
          <w:p w14:paraId="681427AE" w14:textId="77777777" w:rsidR="00B804C0" w:rsidRPr="00B804C0" w:rsidRDefault="00B804C0" w:rsidP="00B804C0">
            <w:pPr>
              <w:rPr>
                <w:b/>
                <w:bCs/>
              </w:rPr>
            </w:pPr>
            <w:r w:rsidRPr="00B804C0">
              <w:rPr>
                <w:b/>
                <w:bCs/>
              </w:rPr>
              <w:t>Description</w:t>
            </w:r>
          </w:p>
        </w:tc>
      </w:tr>
      <w:tr w:rsidR="00B804C0" w:rsidRPr="00B804C0" w14:paraId="7B8E31CF" w14:textId="77777777">
        <w:trPr>
          <w:tblCellSpacing w:w="15" w:type="dxa"/>
        </w:trPr>
        <w:tc>
          <w:tcPr>
            <w:tcW w:w="0" w:type="auto"/>
            <w:vAlign w:val="center"/>
            <w:hideMark/>
          </w:tcPr>
          <w:p w14:paraId="74069979" w14:textId="77777777" w:rsidR="00B804C0" w:rsidRPr="00B804C0" w:rsidRDefault="00B804C0" w:rsidP="00B804C0">
            <w:r w:rsidRPr="00B804C0">
              <w:rPr>
                <w:b/>
                <w:bCs/>
              </w:rPr>
              <w:t>1.0</w:t>
            </w:r>
          </w:p>
        </w:tc>
        <w:tc>
          <w:tcPr>
            <w:tcW w:w="0" w:type="auto"/>
            <w:vAlign w:val="center"/>
            <w:hideMark/>
          </w:tcPr>
          <w:p w14:paraId="3C3AB68F" w14:textId="77777777" w:rsidR="00B804C0" w:rsidRPr="00B804C0" w:rsidRDefault="00B804C0" w:rsidP="00B804C0">
            <w:r w:rsidRPr="00B804C0">
              <w:rPr>
                <w:b/>
                <w:bCs/>
              </w:rPr>
              <w:t>2026-07-29</w:t>
            </w:r>
          </w:p>
        </w:tc>
        <w:tc>
          <w:tcPr>
            <w:tcW w:w="0" w:type="auto"/>
            <w:vAlign w:val="center"/>
            <w:hideMark/>
          </w:tcPr>
          <w:p w14:paraId="337A72AD" w14:textId="77777777" w:rsidR="00B804C0" w:rsidRPr="00B804C0" w:rsidRDefault="00B804C0" w:rsidP="00B804C0">
            <w:r w:rsidRPr="00B804C0">
              <w:t>Initial documentation using Pattern Template v2.0.</w:t>
            </w:r>
          </w:p>
        </w:tc>
      </w:tr>
    </w:tbl>
    <w:p w14:paraId="375BC8C3"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177FF"/>
    <w:multiLevelType w:val="multilevel"/>
    <w:tmpl w:val="ADF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D74DB"/>
    <w:multiLevelType w:val="multilevel"/>
    <w:tmpl w:val="A004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8320BD"/>
    <w:multiLevelType w:val="multilevel"/>
    <w:tmpl w:val="653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571843">
    <w:abstractNumId w:val="2"/>
  </w:num>
  <w:num w:numId="2" w16cid:durableId="1690402084">
    <w:abstractNumId w:val="1"/>
  </w:num>
  <w:num w:numId="3" w16cid:durableId="2079938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5FE"/>
    <w:rsid w:val="00220B47"/>
    <w:rsid w:val="0024720C"/>
    <w:rsid w:val="003025FE"/>
    <w:rsid w:val="00B804C0"/>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7A8AD7EC"/>
  <w15:chartTrackingRefBased/>
  <w15:docId w15:val="{7A314AFB-A46C-4FDC-BAAF-D1CD68314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5FE"/>
    <w:rPr>
      <w:rFonts w:eastAsiaTheme="majorEastAsia" w:cstheme="majorBidi"/>
      <w:color w:val="272727" w:themeColor="text1" w:themeTint="D8"/>
    </w:rPr>
  </w:style>
  <w:style w:type="paragraph" w:styleId="Title">
    <w:name w:val="Title"/>
    <w:basedOn w:val="Normal"/>
    <w:next w:val="Normal"/>
    <w:link w:val="TitleChar"/>
    <w:uiPriority w:val="10"/>
    <w:qFormat/>
    <w:rsid w:val="00302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5FE"/>
    <w:pPr>
      <w:spacing w:before="160"/>
      <w:jc w:val="center"/>
    </w:pPr>
    <w:rPr>
      <w:i/>
      <w:iCs/>
      <w:color w:val="404040" w:themeColor="text1" w:themeTint="BF"/>
    </w:rPr>
  </w:style>
  <w:style w:type="character" w:customStyle="1" w:styleId="QuoteChar">
    <w:name w:val="Quote Char"/>
    <w:basedOn w:val="DefaultParagraphFont"/>
    <w:link w:val="Quote"/>
    <w:uiPriority w:val="29"/>
    <w:rsid w:val="003025FE"/>
    <w:rPr>
      <w:i/>
      <w:iCs/>
      <w:color w:val="404040" w:themeColor="text1" w:themeTint="BF"/>
    </w:rPr>
  </w:style>
  <w:style w:type="paragraph" w:styleId="ListParagraph">
    <w:name w:val="List Paragraph"/>
    <w:basedOn w:val="Normal"/>
    <w:uiPriority w:val="34"/>
    <w:qFormat/>
    <w:rsid w:val="003025FE"/>
    <w:pPr>
      <w:ind w:left="720"/>
      <w:contextualSpacing/>
    </w:pPr>
  </w:style>
  <w:style w:type="character" w:styleId="IntenseEmphasis">
    <w:name w:val="Intense Emphasis"/>
    <w:basedOn w:val="DefaultParagraphFont"/>
    <w:uiPriority w:val="21"/>
    <w:qFormat/>
    <w:rsid w:val="003025FE"/>
    <w:rPr>
      <w:i/>
      <w:iCs/>
      <w:color w:val="0F4761" w:themeColor="accent1" w:themeShade="BF"/>
    </w:rPr>
  </w:style>
  <w:style w:type="paragraph" w:styleId="IntenseQuote">
    <w:name w:val="Intense Quote"/>
    <w:basedOn w:val="Normal"/>
    <w:next w:val="Normal"/>
    <w:link w:val="IntenseQuoteChar"/>
    <w:uiPriority w:val="30"/>
    <w:qFormat/>
    <w:rsid w:val="00302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5FE"/>
    <w:rPr>
      <w:i/>
      <w:iCs/>
      <w:color w:val="0F4761" w:themeColor="accent1" w:themeShade="BF"/>
    </w:rPr>
  </w:style>
  <w:style w:type="character" w:styleId="IntenseReference">
    <w:name w:val="Intense Reference"/>
    <w:basedOn w:val="DefaultParagraphFont"/>
    <w:uiPriority w:val="32"/>
    <w:qFormat/>
    <w:rsid w:val="003025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2026-07-29T14:39:00Z</dcterms:created>
  <dcterms:modified xsi:type="dcterms:W3CDTF">2026-07-29T14:39:00Z</dcterms:modified>
</cp:coreProperties>
</file>