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4351" w14:textId="77777777" w:rsidR="00287DDB" w:rsidRPr="00287DDB" w:rsidRDefault="00287DDB" w:rsidP="00287DDB">
      <w:pPr>
        <w:rPr>
          <w:b/>
          <w:bCs/>
        </w:rPr>
      </w:pPr>
      <w:r w:rsidRPr="00287DDB">
        <w:rPr>
          <w:rFonts w:ascii="Segoe UI Emoji" w:hAnsi="Segoe UI Emoji" w:cs="Segoe UI Emoji"/>
          <w:b/>
          <w:bCs/>
        </w:rPr>
        <w:t>📖</w:t>
      </w:r>
      <w:r w:rsidRPr="00287DDB">
        <w:rPr>
          <w:b/>
          <w:bCs/>
        </w:rPr>
        <w:t xml:space="preserve"> Project UIL</w:t>
      </w:r>
    </w:p>
    <w:p w14:paraId="6AD485DD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ATLAS Taxonomy</w:t>
      </w:r>
    </w:p>
    <w:p w14:paraId="762070D5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Document 01 — Category Classification Standard</w:t>
      </w:r>
    </w:p>
    <w:p w14:paraId="55959DD4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Version 1.0</w:t>
      </w:r>
    </w:p>
    <w:p w14:paraId="67D4B0FE" w14:textId="77777777" w:rsidR="00287DDB" w:rsidRPr="00287DDB" w:rsidRDefault="00287DDB" w:rsidP="00287DDB">
      <w:r w:rsidRPr="00287DDB">
        <w:pict w14:anchorId="48723FED">
          <v:rect id="_x0000_i1157" style="width:0;height:1.5pt" o:hralign="center" o:hrstd="t" o:hr="t" fillcolor="#a0a0a0" stroked="f"/>
        </w:pict>
      </w:r>
    </w:p>
    <w:p w14:paraId="6596FE73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1. Purpose</w:t>
      </w:r>
    </w:p>
    <w:p w14:paraId="6CAC7D7B" w14:textId="77777777" w:rsidR="00287DDB" w:rsidRPr="00287DDB" w:rsidRDefault="00287DDB" w:rsidP="00287DDB">
      <w:r w:rsidRPr="00287DDB">
        <w:t>The Category Classification Standard defines how Human Frictions are organized within the ATLAS Research Repository.</w:t>
      </w:r>
    </w:p>
    <w:p w14:paraId="3056D39E" w14:textId="77777777" w:rsidR="00287DDB" w:rsidRPr="00287DDB" w:rsidRDefault="00287DDB" w:rsidP="00287DDB">
      <w:r w:rsidRPr="00287DDB">
        <w:t>Its purpose is to ensure that every Human Friction is classified consistently, making the repository scalable, searchable, and easy to maintain as it grows.</w:t>
      </w:r>
    </w:p>
    <w:p w14:paraId="0E0118A9" w14:textId="77777777" w:rsidR="00287DDB" w:rsidRPr="00287DDB" w:rsidRDefault="00287DDB" w:rsidP="00287DDB">
      <w:r w:rsidRPr="00287DDB">
        <w:t>This standard applies to every Human Friction recorded in ATLAS, regardless of when it is added or who contributes it.</w:t>
      </w:r>
    </w:p>
    <w:p w14:paraId="5B1BD114" w14:textId="77777777" w:rsidR="00287DDB" w:rsidRPr="00287DDB" w:rsidRDefault="00287DDB" w:rsidP="00287DDB">
      <w:r w:rsidRPr="00287DDB">
        <w:pict w14:anchorId="620B364C">
          <v:rect id="_x0000_i1158" style="width:0;height:1.5pt" o:hralign="center" o:hrstd="t" o:hr="t" fillcolor="#a0a0a0" stroked="f"/>
        </w:pict>
      </w:r>
    </w:p>
    <w:p w14:paraId="5530C342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2. Philosophy</w:t>
      </w:r>
    </w:p>
    <w:p w14:paraId="4ABF9065" w14:textId="77777777" w:rsidR="00287DDB" w:rsidRPr="00287DDB" w:rsidRDefault="00287DDB" w:rsidP="00287DDB">
      <w:r w:rsidRPr="00287DDB">
        <w:t>Categories exist to organize knowledge—not to limit it.</w:t>
      </w:r>
    </w:p>
    <w:p w14:paraId="32134F3B" w14:textId="77777777" w:rsidR="00287DDB" w:rsidRPr="00287DDB" w:rsidRDefault="00287DDB" w:rsidP="00287DDB">
      <w:r w:rsidRPr="00287DDB">
        <w:t>A category should answer one question:</w:t>
      </w:r>
    </w:p>
    <w:p w14:paraId="29D34A6D" w14:textId="77777777" w:rsidR="00287DDB" w:rsidRPr="00287DDB" w:rsidRDefault="00287DDB" w:rsidP="00287DDB">
      <w:r w:rsidRPr="00287DDB">
        <w:rPr>
          <w:b/>
          <w:bCs/>
        </w:rPr>
        <w:t>"Where does this Human Friction naturally belong?"</w:t>
      </w:r>
    </w:p>
    <w:p w14:paraId="29DAEFB8" w14:textId="77777777" w:rsidR="00287DDB" w:rsidRPr="00287DDB" w:rsidRDefault="00287DDB" w:rsidP="00287DDB">
      <w:r w:rsidRPr="00287DDB">
        <w:t xml:space="preserve">Categories should represent </w:t>
      </w:r>
      <w:r w:rsidRPr="00287DDB">
        <w:rPr>
          <w:b/>
          <w:bCs/>
        </w:rPr>
        <w:t>domains of human experience</w:t>
      </w:r>
      <w:r w:rsidRPr="00287DDB">
        <w:t>, not technologies, products, or companies.</w:t>
      </w:r>
    </w:p>
    <w:p w14:paraId="4F2B418E" w14:textId="77777777" w:rsidR="00287DDB" w:rsidRPr="00287DDB" w:rsidRDefault="00287DDB" w:rsidP="00287DDB">
      <w:r w:rsidRPr="00287DDB">
        <w:t>For example:</w:t>
      </w:r>
    </w:p>
    <w:p w14:paraId="497ECB03" w14:textId="77777777" w:rsidR="00287DDB" w:rsidRPr="00287DDB" w:rsidRDefault="00287DDB" w:rsidP="00287DDB">
      <w:r w:rsidRPr="00287DDB">
        <w:rPr>
          <w:rFonts w:ascii="Segoe UI Emoji" w:hAnsi="Segoe UI Emoji" w:cs="Segoe UI Emoji"/>
        </w:rPr>
        <w:t>✅</w:t>
      </w:r>
      <w:r w:rsidRPr="00287DDB">
        <w:t xml:space="preserve"> Good Categories</w:t>
      </w:r>
    </w:p>
    <w:p w14:paraId="203F178C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Files &amp; Folders </w:t>
      </w:r>
    </w:p>
    <w:p w14:paraId="2F770717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Authentication </w:t>
      </w:r>
    </w:p>
    <w:p w14:paraId="0457BDCC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Learning </w:t>
      </w:r>
    </w:p>
    <w:p w14:paraId="3518F6AE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Communication </w:t>
      </w:r>
    </w:p>
    <w:p w14:paraId="19BC3433" w14:textId="77777777" w:rsidR="00287DDB" w:rsidRPr="00287DDB" w:rsidRDefault="00287DDB" w:rsidP="00287DDB">
      <w:pPr>
        <w:numPr>
          <w:ilvl w:val="0"/>
          <w:numId w:val="1"/>
        </w:numPr>
      </w:pPr>
      <w:r w:rsidRPr="00287DDB">
        <w:t xml:space="preserve">Transportation </w:t>
      </w:r>
    </w:p>
    <w:p w14:paraId="642B4AD6" w14:textId="77777777" w:rsidR="00287DDB" w:rsidRPr="00287DDB" w:rsidRDefault="00287DDB" w:rsidP="00287DDB">
      <w:r w:rsidRPr="00287DDB">
        <w:rPr>
          <w:rFonts w:ascii="Segoe UI Emoji" w:hAnsi="Segoe UI Emoji" w:cs="Segoe UI Emoji"/>
        </w:rPr>
        <w:t>❌</w:t>
      </w:r>
      <w:r w:rsidRPr="00287DDB">
        <w:t xml:space="preserve"> Poor Categories</w:t>
      </w:r>
    </w:p>
    <w:p w14:paraId="6BE2EA6D" w14:textId="77777777" w:rsidR="00287DDB" w:rsidRPr="00287DDB" w:rsidRDefault="00287DDB" w:rsidP="00287DDB">
      <w:pPr>
        <w:numPr>
          <w:ilvl w:val="0"/>
          <w:numId w:val="2"/>
        </w:numPr>
      </w:pPr>
      <w:r w:rsidRPr="00287DDB">
        <w:t xml:space="preserve">Google Chrome </w:t>
      </w:r>
    </w:p>
    <w:p w14:paraId="7B484D02" w14:textId="77777777" w:rsidR="00287DDB" w:rsidRPr="00287DDB" w:rsidRDefault="00287DDB" w:rsidP="00287DDB">
      <w:pPr>
        <w:numPr>
          <w:ilvl w:val="0"/>
          <w:numId w:val="2"/>
        </w:numPr>
      </w:pPr>
      <w:r w:rsidRPr="00287DDB">
        <w:t xml:space="preserve">Windows 11 </w:t>
      </w:r>
    </w:p>
    <w:p w14:paraId="1FBF37D8" w14:textId="77777777" w:rsidR="00287DDB" w:rsidRPr="00287DDB" w:rsidRDefault="00287DDB" w:rsidP="00287DDB">
      <w:pPr>
        <w:numPr>
          <w:ilvl w:val="0"/>
          <w:numId w:val="2"/>
        </w:numPr>
      </w:pPr>
      <w:r w:rsidRPr="00287DDB">
        <w:lastRenderedPageBreak/>
        <w:t xml:space="preserve">Android 16 </w:t>
      </w:r>
    </w:p>
    <w:p w14:paraId="05CE2586" w14:textId="77777777" w:rsidR="00287DDB" w:rsidRPr="00287DDB" w:rsidRDefault="00287DDB" w:rsidP="00287DDB">
      <w:pPr>
        <w:numPr>
          <w:ilvl w:val="0"/>
          <w:numId w:val="2"/>
        </w:numPr>
      </w:pPr>
      <w:r w:rsidRPr="00287DDB">
        <w:t xml:space="preserve">Microsoft Word </w:t>
      </w:r>
    </w:p>
    <w:p w14:paraId="5082472B" w14:textId="77777777" w:rsidR="00287DDB" w:rsidRPr="00287DDB" w:rsidRDefault="00287DDB" w:rsidP="00287DDB">
      <w:r w:rsidRPr="00287DDB">
        <w:t>Products change. Human experiences last much longer.</w:t>
      </w:r>
    </w:p>
    <w:p w14:paraId="30F10D05" w14:textId="77777777" w:rsidR="00287DDB" w:rsidRPr="00287DDB" w:rsidRDefault="00287DDB" w:rsidP="00287DDB">
      <w:r w:rsidRPr="00287DDB">
        <w:pict w14:anchorId="632EDB39">
          <v:rect id="_x0000_i1159" style="width:0;height:1.5pt" o:hralign="center" o:hrstd="t" o:hr="t" fillcolor="#a0a0a0" stroked="f"/>
        </w:pict>
      </w:r>
    </w:p>
    <w:p w14:paraId="2A8D4ED6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3. Classification Principles</w:t>
      </w:r>
    </w:p>
    <w:p w14:paraId="0A162F4D" w14:textId="77777777" w:rsidR="00287DDB" w:rsidRPr="00287DDB" w:rsidRDefault="00287DDB" w:rsidP="00287DDB">
      <w:r w:rsidRPr="00287DDB">
        <w:t>Every category in ATLAS must follow these principles:</w:t>
      </w:r>
    </w:p>
    <w:p w14:paraId="1021625C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1 — Human-Centred</w:t>
      </w:r>
    </w:p>
    <w:p w14:paraId="6BC71E8A" w14:textId="77777777" w:rsidR="00287DDB" w:rsidRPr="00287DDB" w:rsidRDefault="00287DDB" w:rsidP="00287DDB">
      <w:r w:rsidRPr="00287DDB">
        <w:t>Categories describe where people experience the friction, not which company or software created it.</w:t>
      </w:r>
    </w:p>
    <w:p w14:paraId="50EB7A09" w14:textId="77777777" w:rsidR="00287DDB" w:rsidRPr="00287DDB" w:rsidRDefault="00287DDB" w:rsidP="00287DDB">
      <w:r w:rsidRPr="00287DDB">
        <w:pict w14:anchorId="179CFCD7">
          <v:rect id="_x0000_i1160" style="width:0;height:1.5pt" o:hralign="center" o:hrstd="t" o:hr="t" fillcolor="#a0a0a0" stroked="f"/>
        </w:pict>
      </w:r>
    </w:p>
    <w:p w14:paraId="74B5864E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2 — Broad but Meaningful</w:t>
      </w:r>
    </w:p>
    <w:p w14:paraId="72EE52C6" w14:textId="77777777" w:rsidR="00287DDB" w:rsidRPr="00287DDB" w:rsidRDefault="00287DDB" w:rsidP="00287DDB">
      <w:r w:rsidRPr="00287DDB">
        <w:t>A category should be broad enough to contain multiple Human Frictions but specific enough to remain useful.</w:t>
      </w:r>
    </w:p>
    <w:p w14:paraId="3BEA5A42" w14:textId="77777777" w:rsidR="00287DDB" w:rsidRPr="00287DDB" w:rsidRDefault="00287DDB" w:rsidP="00287DDB">
      <w:r w:rsidRPr="00287DDB">
        <w:t>Example:</w:t>
      </w:r>
    </w:p>
    <w:p w14:paraId="28957836" w14:textId="77777777" w:rsidR="00287DDB" w:rsidRPr="00287DDB" w:rsidRDefault="00287DDB" w:rsidP="00287DDB">
      <w:r w:rsidRPr="00287DDB">
        <w:rPr>
          <w:rFonts w:ascii="Segoe UI Emoji" w:hAnsi="Segoe UI Emoji" w:cs="Segoe UI Emoji"/>
        </w:rPr>
        <w:t>❌</w:t>
      </w:r>
      <w:r w:rsidRPr="00287DDB">
        <w:t xml:space="preserve"> Technology</w:t>
      </w:r>
    </w:p>
    <w:p w14:paraId="0931681E" w14:textId="77777777" w:rsidR="00287DDB" w:rsidRPr="00287DDB" w:rsidRDefault="00287DDB" w:rsidP="00287DDB">
      <w:r w:rsidRPr="00287DDB">
        <w:rPr>
          <w:rFonts w:ascii="Segoe UI Emoji" w:hAnsi="Segoe UI Emoji" w:cs="Segoe UI Emoji"/>
        </w:rPr>
        <w:t>✅</w:t>
      </w:r>
      <w:r w:rsidRPr="00287DDB">
        <w:t xml:space="preserve"> Web &amp; Browser</w:t>
      </w:r>
    </w:p>
    <w:p w14:paraId="4773F8BA" w14:textId="77777777" w:rsidR="00287DDB" w:rsidRPr="00287DDB" w:rsidRDefault="00287DDB" w:rsidP="00287DDB">
      <w:r w:rsidRPr="00287DDB">
        <w:pict w14:anchorId="7C9C837E">
          <v:rect id="_x0000_i1161" style="width:0;height:1.5pt" o:hralign="center" o:hrstd="t" o:hr="t" fillcolor="#a0a0a0" stroked="f"/>
        </w:pict>
      </w:r>
    </w:p>
    <w:p w14:paraId="4719C964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3 — Stable Over Time</w:t>
      </w:r>
    </w:p>
    <w:p w14:paraId="434FE8A8" w14:textId="77777777" w:rsidR="00287DDB" w:rsidRPr="00287DDB" w:rsidRDefault="00287DDB" w:rsidP="00287DDB">
      <w:r w:rsidRPr="00287DDB">
        <w:t>Categories should remain valid even if technologies evolve.</w:t>
      </w:r>
    </w:p>
    <w:p w14:paraId="6B9D3B03" w14:textId="77777777" w:rsidR="00287DDB" w:rsidRPr="00287DDB" w:rsidRDefault="00287DDB" w:rsidP="00287DDB">
      <w:r w:rsidRPr="00287DDB">
        <w:t>Avoid names tied to temporary trends or product versions.</w:t>
      </w:r>
    </w:p>
    <w:p w14:paraId="09EDD4F5" w14:textId="77777777" w:rsidR="00287DDB" w:rsidRPr="00287DDB" w:rsidRDefault="00287DDB" w:rsidP="00287DDB">
      <w:r w:rsidRPr="00287DDB">
        <w:pict w14:anchorId="1B6D6C3E">
          <v:rect id="_x0000_i1162" style="width:0;height:1.5pt" o:hralign="center" o:hrstd="t" o:hr="t" fillcolor="#a0a0a0" stroked="f"/>
        </w:pict>
      </w:r>
    </w:p>
    <w:p w14:paraId="040F8004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4 — Mutually Distinct</w:t>
      </w:r>
    </w:p>
    <w:p w14:paraId="61AED817" w14:textId="77777777" w:rsidR="00287DDB" w:rsidRPr="00287DDB" w:rsidRDefault="00287DDB" w:rsidP="00287DDB">
      <w:r w:rsidRPr="00287DDB">
        <w:t>Each category should have a clear purpose.</w:t>
      </w:r>
    </w:p>
    <w:p w14:paraId="0BA4E4DE" w14:textId="77777777" w:rsidR="00287DDB" w:rsidRPr="00287DDB" w:rsidRDefault="00287DDB" w:rsidP="00287DDB">
      <w:r w:rsidRPr="00287DDB">
        <w:t>Overlap should be minimized.</w:t>
      </w:r>
    </w:p>
    <w:p w14:paraId="4FECCB73" w14:textId="77777777" w:rsidR="00287DDB" w:rsidRPr="00287DDB" w:rsidRDefault="00287DDB" w:rsidP="00287DDB">
      <w:r w:rsidRPr="00287DDB">
        <w:pict w14:anchorId="4FDE368D">
          <v:rect id="_x0000_i1163" style="width:0;height:1.5pt" o:hralign="center" o:hrstd="t" o:hr="t" fillcolor="#a0a0a0" stroked="f"/>
        </w:pict>
      </w:r>
    </w:p>
    <w:p w14:paraId="4A45DA76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Principle 5 — Scalable</w:t>
      </w:r>
    </w:p>
    <w:p w14:paraId="74DAB8FB" w14:textId="77777777" w:rsidR="00287DDB" w:rsidRPr="00287DDB" w:rsidRDefault="00287DDB" w:rsidP="00287DDB">
      <w:r w:rsidRPr="00287DDB">
        <w:t>A category should be capable of holding dozens—or even hundreds—of Human Frictions without becoming ambiguous.</w:t>
      </w:r>
    </w:p>
    <w:p w14:paraId="05F76667" w14:textId="77777777" w:rsidR="00287DDB" w:rsidRPr="00287DDB" w:rsidRDefault="00287DDB" w:rsidP="00287DDB">
      <w:r w:rsidRPr="00287DDB">
        <w:pict w14:anchorId="1ADFA9A0">
          <v:rect id="_x0000_i1164" style="width:0;height:1.5pt" o:hralign="center" o:hrstd="t" o:hr="t" fillcolor="#a0a0a0" stroked="f"/>
        </w:pict>
      </w:r>
    </w:p>
    <w:p w14:paraId="7F204293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lastRenderedPageBreak/>
        <w:t>4. Category Hierarchy</w:t>
      </w:r>
    </w:p>
    <w:p w14:paraId="13A6F458" w14:textId="77777777" w:rsidR="00287DDB" w:rsidRPr="00287DDB" w:rsidRDefault="00287DDB" w:rsidP="00287DDB">
      <w:r w:rsidRPr="00287DDB">
        <w:t>ATLAS follows a four-level hierarchy:</w:t>
      </w:r>
    </w:p>
    <w:p w14:paraId="06F8A006" w14:textId="77777777" w:rsidR="00287DDB" w:rsidRPr="00287DDB" w:rsidRDefault="00287DDB" w:rsidP="00287DDB">
      <w:r w:rsidRPr="00287DDB">
        <w:t>Domain</w:t>
      </w:r>
    </w:p>
    <w:p w14:paraId="0B1FC7AC" w14:textId="77777777" w:rsidR="00287DDB" w:rsidRPr="00287DDB" w:rsidRDefault="00287DDB" w:rsidP="00287DDB">
      <w:r w:rsidRPr="00287DDB">
        <w:t xml:space="preserve">    ↓</w:t>
      </w:r>
    </w:p>
    <w:p w14:paraId="5D3BBB85" w14:textId="77777777" w:rsidR="00287DDB" w:rsidRPr="00287DDB" w:rsidRDefault="00287DDB" w:rsidP="00287DDB">
      <w:r w:rsidRPr="00287DDB">
        <w:t>Category</w:t>
      </w:r>
    </w:p>
    <w:p w14:paraId="5795B355" w14:textId="77777777" w:rsidR="00287DDB" w:rsidRPr="00287DDB" w:rsidRDefault="00287DDB" w:rsidP="00287DDB">
      <w:r w:rsidRPr="00287DDB">
        <w:t xml:space="preserve">    ↓</w:t>
      </w:r>
    </w:p>
    <w:p w14:paraId="250DB1CD" w14:textId="77777777" w:rsidR="00287DDB" w:rsidRPr="00287DDB" w:rsidRDefault="00287DDB" w:rsidP="00287DDB">
      <w:r w:rsidRPr="00287DDB">
        <w:t>Subcategory (Optional)</w:t>
      </w:r>
    </w:p>
    <w:p w14:paraId="196ACADC" w14:textId="77777777" w:rsidR="00287DDB" w:rsidRPr="00287DDB" w:rsidRDefault="00287DDB" w:rsidP="00287DDB">
      <w:r w:rsidRPr="00287DDB">
        <w:t xml:space="preserve">    ↓</w:t>
      </w:r>
    </w:p>
    <w:p w14:paraId="30F5150B" w14:textId="77777777" w:rsidR="00287DDB" w:rsidRPr="00287DDB" w:rsidRDefault="00287DDB" w:rsidP="00287DDB">
      <w:r w:rsidRPr="00287DDB">
        <w:t>Human Friction</w:t>
      </w:r>
    </w:p>
    <w:p w14:paraId="45350689" w14:textId="77777777" w:rsidR="00287DDB" w:rsidRPr="00287DDB" w:rsidRDefault="00287DDB" w:rsidP="00287DDB">
      <w:r w:rsidRPr="00287DDB">
        <w:t>Example:</w:t>
      </w:r>
    </w:p>
    <w:p w14:paraId="1E4890CF" w14:textId="77777777" w:rsidR="00287DDB" w:rsidRPr="00287DDB" w:rsidRDefault="00287DDB" w:rsidP="00287DDB">
      <w:r w:rsidRPr="00287DDB">
        <w:t>Digital Experience</w:t>
      </w:r>
    </w:p>
    <w:p w14:paraId="60E82346" w14:textId="77777777" w:rsidR="00287DDB" w:rsidRPr="00287DDB" w:rsidRDefault="00287DDB" w:rsidP="00287DDB">
      <w:r w:rsidRPr="00287DDB">
        <w:t xml:space="preserve">    ↓</w:t>
      </w:r>
    </w:p>
    <w:p w14:paraId="449E189C" w14:textId="77777777" w:rsidR="00287DDB" w:rsidRPr="00287DDB" w:rsidRDefault="00287DDB" w:rsidP="00287DDB">
      <w:r w:rsidRPr="00287DDB">
        <w:t>Files &amp; Folders</w:t>
      </w:r>
    </w:p>
    <w:p w14:paraId="0022ECE5" w14:textId="77777777" w:rsidR="00287DDB" w:rsidRPr="00287DDB" w:rsidRDefault="00287DDB" w:rsidP="00287DDB">
      <w:r w:rsidRPr="00287DDB">
        <w:t xml:space="preserve">    ↓</w:t>
      </w:r>
    </w:p>
    <w:p w14:paraId="56E6C6F6" w14:textId="77777777" w:rsidR="00287DDB" w:rsidRPr="00287DDB" w:rsidRDefault="00287DDB" w:rsidP="00287DDB">
      <w:r w:rsidRPr="00287DDB">
        <w:t>File Discovery</w:t>
      </w:r>
    </w:p>
    <w:p w14:paraId="6E6BA6EE" w14:textId="77777777" w:rsidR="00287DDB" w:rsidRPr="00287DDB" w:rsidRDefault="00287DDB" w:rsidP="00287DDB">
      <w:r w:rsidRPr="00287DDB">
        <w:t xml:space="preserve">    ↓</w:t>
      </w:r>
    </w:p>
    <w:p w14:paraId="32EFDF57" w14:textId="77777777" w:rsidR="00287DDB" w:rsidRPr="00287DDB" w:rsidRDefault="00287DDB" w:rsidP="00287DDB">
      <w:r w:rsidRPr="00287DDB">
        <w:t>FF-001</w:t>
      </w:r>
    </w:p>
    <w:p w14:paraId="3757CF38" w14:textId="77777777" w:rsidR="00287DDB" w:rsidRPr="00287DDB" w:rsidRDefault="00287DDB" w:rsidP="00287DDB">
      <w:r w:rsidRPr="00287DDB">
        <w:t>Subcategories are optional and should only be introduced when a category becomes large enough to benefit from additional organization.</w:t>
      </w:r>
    </w:p>
    <w:p w14:paraId="3EB55D2D" w14:textId="77777777" w:rsidR="00287DDB" w:rsidRPr="00287DDB" w:rsidRDefault="00287DDB" w:rsidP="00287DDB">
      <w:r w:rsidRPr="00287DDB">
        <w:pict w14:anchorId="117B0FE8">
          <v:rect id="_x0000_i1165" style="width:0;height:1.5pt" o:hralign="center" o:hrstd="t" o:hr="t" fillcolor="#a0a0a0" stroked="f"/>
        </w:pict>
      </w:r>
    </w:p>
    <w:p w14:paraId="4EC46C47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5. Domain Structure</w:t>
      </w:r>
    </w:p>
    <w:p w14:paraId="607AACF8" w14:textId="77777777" w:rsidR="00287DDB" w:rsidRPr="00287DDB" w:rsidRDefault="00287DDB" w:rsidP="00287DDB">
      <w:r w:rsidRPr="00287DDB">
        <w:t>Categories are grouped into broader Domains.</w:t>
      </w:r>
    </w:p>
    <w:p w14:paraId="5D4A8361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Example Domains</w:t>
      </w:r>
    </w:p>
    <w:p w14:paraId="0E9EFF8D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Digital Experience</w:t>
      </w:r>
    </w:p>
    <w:p w14:paraId="04BE7980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Files &amp; Folders </w:t>
      </w:r>
    </w:p>
    <w:p w14:paraId="1A47DC99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Operating System </w:t>
      </w:r>
    </w:p>
    <w:p w14:paraId="51E69CCB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Web &amp; Browser </w:t>
      </w:r>
    </w:p>
    <w:p w14:paraId="1719EEF7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Authentication </w:t>
      </w:r>
    </w:p>
    <w:p w14:paraId="58F13DB0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lastRenderedPageBreak/>
        <w:t xml:space="preserve">Notifications </w:t>
      </w:r>
    </w:p>
    <w:p w14:paraId="39D87F7A" w14:textId="77777777" w:rsidR="00287DDB" w:rsidRPr="00287DDB" w:rsidRDefault="00287DDB" w:rsidP="00287DDB">
      <w:pPr>
        <w:numPr>
          <w:ilvl w:val="0"/>
          <w:numId w:val="3"/>
        </w:numPr>
      </w:pPr>
      <w:r w:rsidRPr="00287DDB">
        <w:t xml:space="preserve">Mobile Experience </w:t>
      </w:r>
    </w:p>
    <w:p w14:paraId="419F2C6F" w14:textId="77777777" w:rsidR="00287DDB" w:rsidRPr="00287DDB" w:rsidRDefault="00287DDB" w:rsidP="00287DDB">
      <w:r w:rsidRPr="00287DDB">
        <w:pict w14:anchorId="391DF446">
          <v:rect id="_x0000_i1166" style="width:0;height:1.5pt" o:hralign="center" o:hrstd="t" o:hr="t" fillcolor="#a0a0a0" stroked="f"/>
        </w:pict>
      </w:r>
    </w:p>
    <w:p w14:paraId="1278723F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Productivity &amp; Work</w:t>
      </w:r>
    </w:p>
    <w:p w14:paraId="31C39F26" w14:textId="77777777" w:rsidR="00287DDB" w:rsidRPr="00287DDB" w:rsidRDefault="00287DDB" w:rsidP="00287DDB">
      <w:pPr>
        <w:numPr>
          <w:ilvl w:val="0"/>
          <w:numId w:val="4"/>
        </w:numPr>
      </w:pPr>
      <w:r w:rsidRPr="00287DDB">
        <w:t xml:space="preserve">Project Management </w:t>
      </w:r>
    </w:p>
    <w:p w14:paraId="38BD3A7D" w14:textId="77777777" w:rsidR="00287DDB" w:rsidRPr="00287DDB" w:rsidRDefault="00287DDB" w:rsidP="00287DDB">
      <w:pPr>
        <w:numPr>
          <w:ilvl w:val="0"/>
          <w:numId w:val="4"/>
        </w:numPr>
      </w:pPr>
      <w:r w:rsidRPr="00287DDB">
        <w:t xml:space="preserve">Collaboration </w:t>
      </w:r>
    </w:p>
    <w:p w14:paraId="4E79A467" w14:textId="77777777" w:rsidR="00287DDB" w:rsidRPr="00287DDB" w:rsidRDefault="00287DDB" w:rsidP="00287DDB">
      <w:pPr>
        <w:numPr>
          <w:ilvl w:val="0"/>
          <w:numId w:val="4"/>
        </w:numPr>
      </w:pPr>
      <w:r w:rsidRPr="00287DDB">
        <w:t xml:space="preserve">Meetings </w:t>
      </w:r>
    </w:p>
    <w:p w14:paraId="2BA4D8D6" w14:textId="77777777" w:rsidR="00287DDB" w:rsidRPr="00287DDB" w:rsidRDefault="00287DDB" w:rsidP="00287DDB">
      <w:pPr>
        <w:numPr>
          <w:ilvl w:val="0"/>
          <w:numId w:val="4"/>
        </w:numPr>
      </w:pPr>
      <w:r w:rsidRPr="00287DDB">
        <w:t xml:space="preserve">Documentation </w:t>
      </w:r>
    </w:p>
    <w:p w14:paraId="6E1F6647" w14:textId="77777777" w:rsidR="00287DDB" w:rsidRPr="00287DDB" w:rsidRDefault="00287DDB" w:rsidP="00287DDB">
      <w:r w:rsidRPr="00287DDB">
        <w:pict w14:anchorId="4D30F5B9">
          <v:rect id="_x0000_i1167" style="width:0;height:1.5pt" o:hralign="center" o:hrstd="t" o:hr="t" fillcolor="#a0a0a0" stroked="f"/>
        </w:pict>
      </w:r>
    </w:p>
    <w:p w14:paraId="45A39825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Learning &amp; Education</w:t>
      </w:r>
    </w:p>
    <w:p w14:paraId="3010A214" w14:textId="77777777" w:rsidR="00287DDB" w:rsidRPr="00287DDB" w:rsidRDefault="00287DDB" w:rsidP="00287DDB">
      <w:pPr>
        <w:numPr>
          <w:ilvl w:val="0"/>
          <w:numId w:val="5"/>
        </w:numPr>
      </w:pPr>
      <w:r w:rsidRPr="00287DDB">
        <w:t xml:space="preserve">Learning </w:t>
      </w:r>
    </w:p>
    <w:p w14:paraId="09269C8E" w14:textId="77777777" w:rsidR="00287DDB" w:rsidRPr="00287DDB" w:rsidRDefault="00287DDB" w:rsidP="00287DDB">
      <w:pPr>
        <w:numPr>
          <w:ilvl w:val="0"/>
          <w:numId w:val="5"/>
        </w:numPr>
      </w:pPr>
      <w:r w:rsidRPr="00287DDB">
        <w:t xml:space="preserve">Knowledge Management </w:t>
      </w:r>
    </w:p>
    <w:p w14:paraId="2950AB69" w14:textId="77777777" w:rsidR="00287DDB" w:rsidRPr="00287DDB" w:rsidRDefault="00287DDB" w:rsidP="00287DDB">
      <w:pPr>
        <w:numPr>
          <w:ilvl w:val="0"/>
          <w:numId w:val="5"/>
        </w:numPr>
      </w:pPr>
      <w:r w:rsidRPr="00287DDB">
        <w:t xml:space="preserve">Assessment </w:t>
      </w:r>
    </w:p>
    <w:p w14:paraId="16CC9AFC" w14:textId="77777777" w:rsidR="00287DDB" w:rsidRPr="00287DDB" w:rsidRDefault="00287DDB" w:rsidP="00287DDB">
      <w:pPr>
        <w:numPr>
          <w:ilvl w:val="0"/>
          <w:numId w:val="5"/>
        </w:numPr>
      </w:pPr>
      <w:r w:rsidRPr="00287DDB">
        <w:t xml:space="preserve">Communication in Education </w:t>
      </w:r>
    </w:p>
    <w:p w14:paraId="42628618" w14:textId="77777777" w:rsidR="00287DDB" w:rsidRPr="00287DDB" w:rsidRDefault="00287DDB" w:rsidP="00287DDB">
      <w:r w:rsidRPr="00287DDB">
        <w:pict w14:anchorId="6A4FA14E">
          <v:rect id="_x0000_i1168" style="width:0;height:1.5pt" o:hralign="center" o:hrstd="t" o:hr="t" fillcolor="#a0a0a0" stroked="f"/>
        </w:pict>
      </w:r>
    </w:p>
    <w:p w14:paraId="58BF2AAC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Physical Environment</w:t>
      </w:r>
    </w:p>
    <w:p w14:paraId="38D4EE2A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Transportation </w:t>
      </w:r>
    </w:p>
    <w:p w14:paraId="5BC18764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Healthcare </w:t>
      </w:r>
    </w:p>
    <w:p w14:paraId="2A73E1C5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Public Services </w:t>
      </w:r>
    </w:p>
    <w:p w14:paraId="3AA8FF42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Retail </w:t>
      </w:r>
    </w:p>
    <w:p w14:paraId="005565C4" w14:textId="77777777" w:rsidR="00287DDB" w:rsidRPr="00287DDB" w:rsidRDefault="00287DDB" w:rsidP="00287DDB">
      <w:pPr>
        <w:numPr>
          <w:ilvl w:val="0"/>
          <w:numId w:val="6"/>
        </w:numPr>
      </w:pPr>
      <w:r w:rsidRPr="00287DDB">
        <w:t xml:space="preserve">Banking </w:t>
      </w:r>
    </w:p>
    <w:p w14:paraId="672DBB0F" w14:textId="77777777" w:rsidR="00287DDB" w:rsidRPr="00287DDB" w:rsidRDefault="00287DDB" w:rsidP="00287DDB">
      <w:r w:rsidRPr="00287DDB">
        <w:t>Domains are organizational layers and do not receive APIDs.</w:t>
      </w:r>
    </w:p>
    <w:p w14:paraId="606E2AC1" w14:textId="77777777" w:rsidR="00287DDB" w:rsidRPr="00287DDB" w:rsidRDefault="00287DDB" w:rsidP="00287DDB">
      <w:r w:rsidRPr="00287DDB">
        <w:pict w14:anchorId="0BEC2B25">
          <v:rect id="_x0000_i1169" style="width:0;height:1.5pt" o:hralign="center" o:hrstd="t" o:hr="t" fillcolor="#a0a0a0" stroked="f"/>
        </w:pict>
      </w:r>
    </w:p>
    <w:p w14:paraId="7D6B2373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6. Category Creation Rules</w:t>
      </w:r>
    </w:p>
    <w:p w14:paraId="123BDDDA" w14:textId="77777777" w:rsidR="00287DDB" w:rsidRPr="00287DDB" w:rsidRDefault="00287DDB" w:rsidP="00287DDB">
      <w:r w:rsidRPr="00287DDB">
        <w:t>A new category may be created only when:</w:t>
      </w:r>
    </w:p>
    <w:p w14:paraId="1DBABD67" w14:textId="77777777" w:rsidR="00287DDB" w:rsidRPr="00287DDB" w:rsidRDefault="00287DDB" w:rsidP="00287DDB">
      <w:pPr>
        <w:numPr>
          <w:ilvl w:val="0"/>
          <w:numId w:val="7"/>
        </w:numPr>
      </w:pPr>
      <w:r w:rsidRPr="00287DDB">
        <w:t xml:space="preserve">At least </w:t>
      </w:r>
      <w:r w:rsidRPr="00287DDB">
        <w:rPr>
          <w:b/>
          <w:bCs/>
        </w:rPr>
        <w:t>five</w:t>
      </w:r>
      <w:r w:rsidRPr="00287DDB">
        <w:t xml:space="preserve"> Human Frictions consistently relate to the same domain </w:t>
      </w:r>
      <w:r w:rsidRPr="00287DDB">
        <w:rPr>
          <w:b/>
          <w:bCs/>
        </w:rPr>
        <w:t>or</w:t>
      </w:r>
      <w:r w:rsidRPr="00287DDB">
        <w:t xml:space="preserve"> </w:t>
      </w:r>
    </w:p>
    <w:p w14:paraId="2000DDA7" w14:textId="77777777" w:rsidR="00287DDB" w:rsidRPr="00287DDB" w:rsidRDefault="00287DDB" w:rsidP="00287DDB">
      <w:pPr>
        <w:numPr>
          <w:ilvl w:val="0"/>
          <w:numId w:val="7"/>
        </w:numPr>
      </w:pPr>
      <w:r w:rsidRPr="00287DDB">
        <w:t xml:space="preserve">Existing categories cannot accurately describe the new observations. </w:t>
      </w:r>
    </w:p>
    <w:p w14:paraId="5C442336" w14:textId="77777777" w:rsidR="00287DDB" w:rsidRPr="00287DDB" w:rsidRDefault="00287DDB" w:rsidP="00287DDB">
      <w:r w:rsidRPr="00287DDB">
        <w:t>Before creating a new category, researchers should verify that:</w:t>
      </w:r>
    </w:p>
    <w:p w14:paraId="3D07BCC3" w14:textId="77777777" w:rsidR="00287DDB" w:rsidRPr="00287DDB" w:rsidRDefault="00287DDB" w:rsidP="00287DDB">
      <w:pPr>
        <w:numPr>
          <w:ilvl w:val="0"/>
          <w:numId w:val="8"/>
        </w:numPr>
      </w:pPr>
      <w:r w:rsidRPr="00287DDB">
        <w:lastRenderedPageBreak/>
        <w:t xml:space="preserve">No existing category is suitable. </w:t>
      </w:r>
    </w:p>
    <w:p w14:paraId="6CE15F20" w14:textId="77777777" w:rsidR="00287DDB" w:rsidRPr="00287DDB" w:rsidRDefault="00287DDB" w:rsidP="00287DDB">
      <w:pPr>
        <w:numPr>
          <w:ilvl w:val="0"/>
          <w:numId w:val="8"/>
        </w:numPr>
      </w:pPr>
      <w:r w:rsidRPr="00287DDB">
        <w:t xml:space="preserve">The category represents a meaningful long-term area. </w:t>
      </w:r>
    </w:p>
    <w:p w14:paraId="1D0B4A1C" w14:textId="77777777" w:rsidR="00287DDB" w:rsidRPr="00287DDB" w:rsidRDefault="00287DDB" w:rsidP="00287DDB">
      <w:pPr>
        <w:numPr>
          <w:ilvl w:val="0"/>
          <w:numId w:val="8"/>
        </w:numPr>
      </w:pPr>
      <w:r w:rsidRPr="00287DDB">
        <w:t xml:space="preserve">The category name is independent of specific products or companies. </w:t>
      </w:r>
    </w:p>
    <w:p w14:paraId="5526D4D6" w14:textId="77777777" w:rsidR="00287DDB" w:rsidRPr="00287DDB" w:rsidRDefault="00287DDB" w:rsidP="00287DDB">
      <w:r w:rsidRPr="00287DDB">
        <w:pict w14:anchorId="7E3FDCF1">
          <v:rect id="_x0000_i1170" style="width:0;height:1.5pt" o:hralign="center" o:hrstd="t" o:hr="t" fillcolor="#a0a0a0" stroked="f"/>
        </w:pict>
      </w:r>
    </w:p>
    <w:p w14:paraId="4DBFE637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7. Category Naming Rules</w:t>
      </w:r>
    </w:p>
    <w:p w14:paraId="55EFA8F7" w14:textId="77777777" w:rsidR="00287DDB" w:rsidRPr="00287DDB" w:rsidRDefault="00287DDB" w:rsidP="00287DDB">
      <w:r w:rsidRPr="00287DDB">
        <w:t>Every category name should:</w:t>
      </w:r>
    </w:p>
    <w:p w14:paraId="6631F587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Be concise. </w:t>
      </w:r>
    </w:p>
    <w:p w14:paraId="25A5282B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Use title case. </w:t>
      </w:r>
    </w:p>
    <w:p w14:paraId="4C02B138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Describe a domain rather than a solution. </w:t>
      </w:r>
    </w:p>
    <w:p w14:paraId="1E5582A5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Avoid abbreviations unless officially defined. </w:t>
      </w:r>
    </w:p>
    <w:p w14:paraId="5181AA7D" w14:textId="77777777" w:rsidR="00287DDB" w:rsidRPr="00287DDB" w:rsidRDefault="00287DDB" w:rsidP="00287DDB">
      <w:pPr>
        <w:numPr>
          <w:ilvl w:val="0"/>
          <w:numId w:val="9"/>
        </w:numPr>
      </w:pPr>
      <w:r w:rsidRPr="00287DDB">
        <w:t xml:space="preserve">Avoid product or company names. </w:t>
      </w:r>
    </w:p>
    <w:p w14:paraId="7676603D" w14:textId="77777777" w:rsidR="00287DDB" w:rsidRPr="00287DDB" w:rsidRDefault="00287DDB" w:rsidP="00287DDB">
      <w:r w:rsidRPr="00287DDB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934"/>
      </w:tblGrid>
      <w:tr w:rsidR="00287DDB" w:rsidRPr="00287DDB" w14:paraId="10324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6F467" w14:textId="77777777" w:rsidR="00287DDB" w:rsidRPr="00287DDB" w:rsidRDefault="00287DDB" w:rsidP="00287DDB">
            <w:pPr>
              <w:rPr>
                <w:b/>
                <w:bCs/>
              </w:rPr>
            </w:pPr>
            <w:r w:rsidRPr="00287DDB">
              <w:rPr>
                <w:b/>
                <w:bCs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0EAF127" w14:textId="77777777" w:rsidR="00287DDB" w:rsidRPr="00287DDB" w:rsidRDefault="00287DDB" w:rsidP="00287DDB">
            <w:pPr>
              <w:rPr>
                <w:b/>
                <w:bCs/>
              </w:rPr>
            </w:pPr>
            <w:r w:rsidRPr="00287DDB">
              <w:rPr>
                <w:b/>
                <w:bCs/>
              </w:rPr>
              <w:t>Avoid</w:t>
            </w:r>
          </w:p>
        </w:tc>
      </w:tr>
      <w:tr w:rsidR="00287DDB" w:rsidRPr="00287DDB" w14:paraId="77814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1201" w14:textId="77777777" w:rsidR="00287DDB" w:rsidRPr="00287DDB" w:rsidRDefault="00287DDB" w:rsidP="00287DDB">
            <w:r w:rsidRPr="00287DDB">
              <w:t>Files &amp; Folders</w:t>
            </w:r>
          </w:p>
        </w:tc>
        <w:tc>
          <w:tcPr>
            <w:tcW w:w="0" w:type="auto"/>
            <w:vAlign w:val="center"/>
            <w:hideMark/>
          </w:tcPr>
          <w:p w14:paraId="7505B86E" w14:textId="77777777" w:rsidR="00287DDB" w:rsidRPr="00287DDB" w:rsidRDefault="00287DDB" w:rsidP="00287DDB">
            <w:r w:rsidRPr="00287DDB">
              <w:t>Windows Explorer</w:t>
            </w:r>
          </w:p>
        </w:tc>
      </w:tr>
      <w:tr w:rsidR="00287DDB" w:rsidRPr="00287DDB" w14:paraId="0CE5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AA51" w14:textId="77777777" w:rsidR="00287DDB" w:rsidRPr="00287DDB" w:rsidRDefault="00287DDB" w:rsidP="00287DDB">
            <w:r w:rsidRPr="00287DD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F0DBBAB" w14:textId="77777777" w:rsidR="00287DDB" w:rsidRPr="00287DDB" w:rsidRDefault="00287DDB" w:rsidP="00287DDB">
            <w:r w:rsidRPr="00287DDB">
              <w:t>OTP Login</w:t>
            </w:r>
          </w:p>
        </w:tc>
      </w:tr>
      <w:tr w:rsidR="00287DDB" w:rsidRPr="00287DDB" w14:paraId="4ED96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1283" w14:textId="77777777" w:rsidR="00287DDB" w:rsidRPr="00287DDB" w:rsidRDefault="00287DDB" w:rsidP="00287DDB">
            <w:r w:rsidRPr="00287DDB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59C0E33" w14:textId="77777777" w:rsidR="00287DDB" w:rsidRPr="00287DDB" w:rsidRDefault="00287DDB" w:rsidP="00287DDB">
            <w:r w:rsidRPr="00287DDB">
              <w:t>WhatsApp</w:t>
            </w:r>
          </w:p>
        </w:tc>
      </w:tr>
      <w:tr w:rsidR="00287DDB" w:rsidRPr="00287DDB" w14:paraId="3726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6B74" w14:textId="77777777" w:rsidR="00287DDB" w:rsidRPr="00287DDB" w:rsidRDefault="00287DDB" w:rsidP="00287DDB">
            <w:r w:rsidRPr="00287DDB">
              <w:t>Learning</w:t>
            </w:r>
          </w:p>
        </w:tc>
        <w:tc>
          <w:tcPr>
            <w:tcW w:w="0" w:type="auto"/>
            <w:vAlign w:val="center"/>
            <w:hideMark/>
          </w:tcPr>
          <w:p w14:paraId="7A01EE78" w14:textId="77777777" w:rsidR="00287DDB" w:rsidRPr="00287DDB" w:rsidRDefault="00287DDB" w:rsidP="00287DDB">
            <w:r w:rsidRPr="00287DDB">
              <w:t>Coursera</w:t>
            </w:r>
          </w:p>
        </w:tc>
      </w:tr>
    </w:tbl>
    <w:p w14:paraId="584A57E5" w14:textId="77777777" w:rsidR="00287DDB" w:rsidRPr="00287DDB" w:rsidRDefault="00287DDB" w:rsidP="00287DDB">
      <w:r w:rsidRPr="00287DDB">
        <w:pict w14:anchorId="730BF3B9">
          <v:rect id="_x0000_i1171" style="width:0;height:1.5pt" o:hralign="center" o:hrstd="t" o:hr="t" fillcolor="#a0a0a0" stroked="f"/>
        </w:pict>
      </w:r>
    </w:p>
    <w:p w14:paraId="371AC20F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8. Primary Category Rule</w:t>
      </w:r>
    </w:p>
    <w:p w14:paraId="1893996F" w14:textId="77777777" w:rsidR="00287DDB" w:rsidRPr="00287DDB" w:rsidRDefault="00287DDB" w:rsidP="00287DDB">
      <w:r w:rsidRPr="00287DDB">
        <w:t xml:space="preserve">Every Human Friction must belong to </w:t>
      </w:r>
      <w:r w:rsidRPr="00287DDB">
        <w:rPr>
          <w:b/>
          <w:bCs/>
        </w:rPr>
        <w:t>one primary category only</w:t>
      </w:r>
      <w:r w:rsidRPr="00287DDB">
        <w:t>.</w:t>
      </w:r>
    </w:p>
    <w:p w14:paraId="717204F2" w14:textId="77777777" w:rsidR="00287DDB" w:rsidRPr="00287DDB" w:rsidRDefault="00287DDB" w:rsidP="00287DDB">
      <w:r w:rsidRPr="00287DDB">
        <w:t>If a Human Friction appears relevant to multiple categories:</w:t>
      </w:r>
    </w:p>
    <w:p w14:paraId="3E34BF03" w14:textId="77777777" w:rsidR="00287DDB" w:rsidRPr="00287DDB" w:rsidRDefault="00287DDB" w:rsidP="00287DDB">
      <w:pPr>
        <w:numPr>
          <w:ilvl w:val="0"/>
          <w:numId w:val="10"/>
        </w:numPr>
      </w:pPr>
      <w:r w:rsidRPr="00287DDB">
        <w:t xml:space="preserve">Select the category where the core problem originates. </w:t>
      </w:r>
    </w:p>
    <w:p w14:paraId="08909CC0" w14:textId="77777777" w:rsidR="00287DDB" w:rsidRPr="00287DDB" w:rsidRDefault="00287DDB" w:rsidP="00287DDB">
      <w:pPr>
        <w:numPr>
          <w:ilvl w:val="0"/>
          <w:numId w:val="10"/>
        </w:numPr>
      </w:pPr>
      <w:r w:rsidRPr="00287DDB">
        <w:t xml:space="preserve">Use tags or relationships to reference other relevant areas. </w:t>
      </w:r>
    </w:p>
    <w:p w14:paraId="2EDA303E" w14:textId="77777777" w:rsidR="00287DDB" w:rsidRPr="00287DDB" w:rsidRDefault="00287DDB" w:rsidP="00287DDB">
      <w:r w:rsidRPr="00287DDB">
        <w:t>This ensures each Human Friction has a single authoritative location.</w:t>
      </w:r>
    </w:p>
    <w:p w14:paraId="037980BC" w14:textId="77777777" w:rsidR="00287DDB" w:rsidRPr="00287DDB" w:rsidRDefault="00287DDB" w:rsidP="00287DDB">
      <w:r w:rsidRPr="00287DDB">
        <w:pict w14:anchorId="2C91E8E2">
          <v:rect id="_x0000_i1172" style="width:0;height:1.5pt" o:hralign="center" o:hrstd="t" o:hr="t" fillcolor="#a0a0a0" stroked="f"/>
        </w:pict>
      </w:r>
    </w:p>
    <w:p w14:paraId="674C6757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9. Subcategory Rules</w:t>
      </w:r>
    </w:p>
    <w:p w14:paraId="79255389" w14:textId="77777777" w:rsidR="00287DDB" w:rsidRPr="00287DDB" w:rsidRDefault="00287DDB" w:rsidP="00287DDB">
      <w:r w:rsidRPr="00287DDB">
        <w:t>Subcategories should only be introduced when:</w:t>
      </w:r>
    </w:p>
    <w:p w14:paraId="2802B44B" w14:textId="77777777" w:rsidR="00287DDB" w:rsidRPr="00287DDB" w:rsidRDefault="00287DDB" w:rsidP="00287DDB">
      <w:pPr>
        <w:numPr>
          <w:ilvl w:val="0"/>
          <w:numId w:val="11"/>
        </w:numPr>
      </w:pPr>
      <w:r w:rsidRPr="00287DDB">
        <w:lastRenderedPageBreak/>
        <w:t xml:space="preserve">A category contains a substantial number of Human Frictions (for example, 25–50 or more). </w:t>
      </w:r>
    </w:p>
    <w:p w14:paraId="0ACB6F1A" w14:textId="77777777" w:rsidR="00287DDB" w:rsidRPr="00287DDB" w:rsidRDefault="00287DDB" w:rsidP="00287DDB">
      <w:pPr>
        <w:numPr>
          <w:ilvl w:val="0"/>
          <w:numId w:val="11"/>
        </w:numPr>
      </w:pPr>
      <w:r w:rsidRPr="00287DDB">
        <w:t xml:space="preserve">Multiple distinct themes emerge within that category. </w:t>
      </w:r>
    </w:p>
    <w:p w14:paraId="3971E15B" w14:textId="77777777" w:rsidR="00287DDB" w:rsidRPr="00287DDB" w:rsidRDefault="00287DDB" w:rsidP="00287DDB">
      <w:pPr>
        <w:numPr>
          <w:ilvl w:val="0"/>
          <w:numId w:val="11"/>
        </w:numPr>
      </w:pPr>
      <w:r w:rsidRPr="00287DDB">
        <w:t xml:space="preserve">Additional organization improves discoverability. </w:t>
      </w:r>
    </w:p>
    <w:p w14:paraId="60DF40A4" w14:textId="77777777" w:rsidR="00287DDB" w:rsidRPr="00287DDB" w:rsidRDefault="00287DDB" w:rsidP="00287DDB">
      <w:r w:rsidRPr="00287DDB">
        <w:t>Example:</w:t>
      </w:r>
    </w:p>
    <w:p w14:paraId="6FBFB296" w14:textId="77777777" w:rsidR="00287DDB" w:rsidRPr="00287DDB" w:rsidRDefault="00287DDB" w:rsidP="00287DDB">
      <w:r w:rsidRPr="00287DDB">
        <w:t>Files &amp; Folders</w:t>
      </w:r>
    </w:p>
    <w:p w14:paraId="28330A9F" w14:textId="77777777" w:rsidR="00287DDB" w:rsidRPr="00287DDB" w:rsidRDefault="00287DDB" w:rsidP="00287DDB">
      <w:r w:rsidRPr="00287DDB">
        <w:t>│</w:t>
      </w:r>
    </w:p>
    <w:p w14:paraId="492B3F6A" w14:textId="77777777" w:rsidR="00287DDB" w:rsidRPr="00287DDB" w:rsidRDefault="00287DDB" w:rsidP="00287DDB">
      <w:r w:rsidRPr="00287DDB">
        <w:rPr>
          <w:rFonts w:ascii="MS Gothic" w:eastAsia="MS Gothic" w:hAnsi="MS Gothic" w:cs="MS Gothic" w:hint="eastAsia"/>
        </w:rPr>
        <w:t>├</w:t>
      </w:r>
      <w:r w:rsidRPr="00287DDB">
        <w:rPr>
          <w:rFonts w:ascii="Aptos" w:hAnsi="Aptos" w:cs="Aptos"/>
        </w:rPr>
        <w:t>──</w:t>
      </w:r>
      <w:r w:rsidRPr="00287DDB">
        <w:t xml:space="preserve"> File Discovery</w:t>
      </w:r>
    </w:p>
    <w:p w14:paraId="1B2CB48E" w14:textId="77777777" w:rsidR="00287DDB" w:rsidRPr="00287DDB" w:rsidRDefault="00287DDB" w:rsidP="00287DDB">
      <w:r w:rsidRPr="00287DDB">
        <w:rPr>
          <w:rFonts w:ascii="MS Gothic" w:eastAsia="MS Gothic" w:hAnsi="MS Gothic" w:cs="MS Gothic" w:hint="eastAsia"/>
        </w:rPr>
        <w:t>├</w:t>
      </w:r>
      <w:r w:rsidRPr="00287DDB">
        <w:rPr>
          <w:rFonts w:ascii="Aptos" w:hAnsi="Aptos" w:cs="Aptos"/>
        </w:rPr>
        <w:t>──</w:t>
      </w:r>
      <w:r w:rsidRPr="00287DDB">
        <w:t xml:space="preserve"> File Organization</w:t>
      </w:r>
    </w:p>
    <w:p w14:paraId="1D176668" w14:textId="77777777" w:rsidR="00287DDB" w:rsidRPr="00287DDB" w:rsidRDefault="00287DDB" w:rsidP="00287DDB">
      <w:r w:rsidRPr="00287DDB">
        <w:rPr>
          <w:rFonts w:ascii="MS Gothic" w:eastAsia="MS Gothic" w:hAnsi="MS Gothic" w:cs="MS Gothic" w:hint="eastAsia"/>
        </w:rPr>
        <w:t>├</w:t>
      </w:r>
      <w:r w:rsidRPr="00287DDB">
        <w:rPr>
          <w:rFonts w:ascii="Aptos" w:hAnsi="Aptos" w:cs="Aptos"/>
        </w:rPr>
        <w:t>──</w:t>
      </w:r>
      <w:r w:rsidRPr="00287DDB">
        <w:t xml:space="preserve"> File Sharing</w:t>
      </w:r>
    </w:p>
    <w:p w14:paraId="25C06DD0" w14:textId="77777777" w:rsidR="00287DDB" w:rsidRPr="00287DDB" w:rsidRDefault="00287DDB" w:rsidP="00287DDB">
      <w:r w:rsidRPr="00287DDB">
        <w:t>└── File Recovery</w:t>
      </w:r>
    </w:p>
    <w:p w14:paraId="624189B8" w14:textId="77777777" w:rsidR="00287DDB" w:rsidRPr="00287DDB" w:rsidRDefault="00287DDB" w:rsidP="00287DDB">
      <w:r w:rsidRPr="00287DDB">
        <w:t>Subcategories are for organization only; they do not receive APIDs.</w:t>
      </w:r>
    </w:p>
    <w:p w14:paraId="074D4ACA" w14:textId="77777777" w:rsidR="00287DDB" w:rsidRPr="00287DDB" w:rsidRDefault="00287DDB" w:rsidP="00287DDB">
      <w:r w:rsidRPr="00287DDB">
        <w:pict w14:anchorId="749FF67F">
          <v:rect id="_x0000_i1173" style="width:0;height:1.5pt" o:hralign="center" o:hrstd="t" o:hr="t" fillcolor="#a0a0a0" stroked="f"/>
        </w:pict>
      </w:r>
    </w:p>
    <w:p w14:paraId="3B3ACCEC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10. Category Lifecycle</w:t>
      </w:r>
    </w:p>
    <w:p w14:paraId="59D453A6" w14:textId="77777777" w:rsidR="00287DDB" w:rsidRPr="00287DDB" w:rsidRDefault="00287DDB" w:rsidP="00287DDB">
      <w:r w:rsidRPr="00287DDB">
        <w:t>Every category has one status:</w:t>
      </w:r>
    </w:p>
    <w:p w14:paraId="4199DFF2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Proposed </w:t>
      </w:r>
    </w:p>
    <w:p w14:paraId="47311C2F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Under Review </w:t>
      </w:r>
    </w:p>
    <w:p w14:paraId="421305AD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Active </w:t>
      </w:r>
    </w:p>
    <w:p w14:paraId="6ECD8613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Merged </w:t>
      </w:r>
    </w:p>
    <w:p w14:paraId="5D9D8B00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Deprecated </w:t>
      </w:r>
    </w:p>
    <w:p w14:paraId="7FEA61D4" w14:textId="77777777" w:rsidR="00287DDB" w:rsidRPr="00287DDB" w:rsidRDefault="00287DDB" w:rsidP="00287DDB">
      <w:pPr>
        <w:numPr>
          <w:ilvl w:val="0"/>
          <w:numId w:val="12"/>
        </w:numPr>
      </w:pPr>
      <w:r w:rsidRPr="00287DDB">
        <w:t xml:space="preserve">Archived </w:t>
      </w:r>
    </w:p>
    <w:p w14:paraId="5DB7F242" w14:textId="77777777" w:rsidR="00287DDB" w:rsidRPr="00287DDB" w:rsidRDefault="00287DDB" w:rsidP="00287DDB">
      <w:r w:rsidRPr="00287DDB">
        <w:t>Categories should not be deleted. If they become obsolete, they should be deprecated or merged while preserving historical references.</w:t>
      </w:r>
    </w:p>
    <w:p w14:paraId="74D5ABB5" w14:textId="77777777" w:rsidR="00287DDB" w:rsidRPr="00287DDB" w:rsidRDefault="00287DDB" w:rsidP="00287DDB">
      <w:r w:rsidRPr="00287DDB">
        <w:pict w14:anchorId="37C06285">
          <v:rect id="_x0000_i1174" style="width:0;height:1.5pt" o:hralign="center" o:hrstd="t" o:hr="t" fillcolor="#a0a0a0" stroked="f"/>
        </w:pict>
      </w:r>
    </w:p>
    <w:p w14:paraId="442947DF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11. Category Relationships</w:t>
      </w:r>
    </w:p>
    <w:p w14:paraId="7EB71F6F" w14:textId="77777777" w:rsidR="00287DDB" w:rsidRPr="00287DDB" w:rsidRDefault="00287DDB" w:rsidP="00287DDB">
      <w:r w:rsidRPr="00287DDB">
        <w:t>Categories are independent but may be related.</w:t>
      </w:r>
    </w:p>
    <w:p w14:paraId="523DD4F7" w14:textId="77777777" w:rsidR="00287DDB" w:rsidRPr="00287DDB" w:rsidRDefault="00287DDB" w:rsidP="00287DDB">
      <w:r w:rsidRPr="00287DDB">
        <w:t>Example:</w:t>
      </w:r>
    </w:p>
    <w:p w14:paraId="291FFA73" w14:textId="77777777" w:rsidR="00287DDB" w:rsidRPr="00287DDB" w:rsidRDefault="00287DDB" w:rsidP="00287DDB">
      <w:r w:rsidRPr="00287DDB">
        <w:t>Authentication</w:t>
      </w:r>
    </w:p>
    <w:p w14:paraId="4AD7C4C6" w14:textId="77777777" w:rsidR="00287DDB" w:rsidRPr="00287DDB" w:rsidRDefault="00287DDB" w:rsidP="00287DDB">
      <w:r w:rsidRPr="00287DDB">
        <w:lastRenderedPageBreak/>
        <w:t xml:space="preserve">        ↔</w:t>
      </w:r>
    </w:p>
    <w:p w14:paraId="52A4C635" w14:textId="77777777" w:rsidR="00287DDB" w:rsidRPr="00287DDB" w:rsidRDefault="00287DDB" w:rsidP="00287DDB">
      <w:r w:rsidRPr="00287DDB">
        <w:t>Security</w:t>
      </w:r>
    </w:p>
    <w:p w14:paraId="1654B6C6" w14:textId="77777777" w:rsidR="00287DDB" w:rsidRPr="00287DDB" w:rsidRDefault="00287DDB" w:rsidP="00287DDB"/>
    <w:p w14:paraId="4AF48366" w14:textId="77777777" w:rsidR="00287DDB" w:rsidRPr="00287DDB" w:rsidRDefault="00287DDB" w:rsidP="00287DDB">
      <w:r w:rsidRPr="00287DDB">
        <w:t>Files &amp; Folders</w:t>
      </w:r>
    </w:p>
    <w:p w14:paraId="2161C61C" w14:textId="77777777" w:rsidR="00287DDB" w:rsidRPr="00287DDB" w:rsidRDefault="00287DDB" w:rsidP="00287DDB">
      <w:r w:rsidRPr="00287DDB">
        <w:t xml:space="preserve">        ↔</w:t>
      </w:r>
    </w:p>
    <w:p w14:paraId="3EF9E2C9" w14:textId="77777777" w:rsidR="00287DDB" w:rsidRPr="00287DDB" w:rsidRDefault="00287DDB" w:rsidP="00287DDB">
      <w:r w:rsidRPr="00287DDB">
        <w:t>Operating System</w:t>
      </w:r>
    </w:p>
    <w:p w14:paraId="137DFEDB" w14:textId="77777777" w:rsidR="00287DDB" w:rsidRPr="00287DDB" w:rsidRDefault="00287DDB" w:rsidP="00287DDB"/>
    <w:p w14:paraId="63A6D61F" w14:textId="77777777" w:rsidR="00287DDB" w:rsidRPr="00287DDB" w:rsidRDefault="00287DDB" w:rsidP="00287DDB">
      <w:r w:rsidRPr="00287DDB">
        <w:t>Learning</w:t>
      </w:r>
    </w:p>
    <w:p w14:paraId="127156CE" w14:textId="77777777" w:rsidR="00287DDB" w:rsidRPr="00287DDB" w:rsidRDefault="00287DDB" w:rsidP="00287DDB">
      <w:r w:rsidRPr="00287DDB">
        <w:t xml:space="preserve">        ↔</w:t>
      </w:r>
    </w:p>
    <w:p w14:paraId="211BD3C3" w14:textId="77777777" w:rsidR="00287DDB" w:rsidRPr="00287DDB" w:rsidRDefault="00287DDB" w:rsidP="00287DDB">
      <w:r w:rsidRPr="00287DDB">
        <w:t>Knowledge Management</w:t>
      </w:r>
    </w:p>
    <w:p w14:paraId="439798C9" w14:textId="77777777" w:rsidR="00287DDB" w:rsidRPr="00287DDB" w:rsidRDefault="00287DDB" w:rsidP="00287DDB">
      <w:r w:rsidRPr="00287DDB">
        <w:t>These relationships support cross-domain analysis without duplicating Human Frictions.</w:t>
      </w:r>
    </w:p>
    <w:p w14:paraId="29CD32A9" w14:textId="77777777" w:rsidR="00287DDB" w:rsidRPr="00287DDB" w:rsidRDefault="00287DDB" w:rsidP="00287DDB">
      <w:r w:rsidRPr="00287DDB">
        <w:pict w14:anchorId="6A904FDF">
          <v:rect id="_x0000_i1175" style="width:0;height:1.5pt" o:hralign="center" o:hrstd="t" o:hr="t" fillcolor="#a0a0a0" stroked="f"/>
        </w:pict>
      </w:r>
    </w:p>
    <w:p w14:paraId="401D367D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12. Category Ownership</w:t>
      </w:r>
    </w:p>
    <w:p w14:paraId="3BC042FC" w14:textId="77777777" w:rsidR="00287DDB" w:rsidRPr="00287DDB" w:rsidRDefault="00287DDB" w:rsidP="00287DDB">
      <w:r w:rsidRPr="00287DDB">
        <w:t>Categories belong to the ATLAS taxonomy, not to individual contributors.</w:t>
      </w:r>
    </w:p>
    <w:p w14:paraId="59D694C3" w14:textId="77777777" w:rsidR="00287DDB" w:rsidRPr="00287DDB" w:rsidRDefault="00287DDB" w:rsidP="00287DDB">
      <w:r w:rsidRPr="00287DDB">
        <w:t>No contributor has exclusive ownership of a category.</w:t>
      </w:r>
    </w:p>
    <w:p w14:paraId="1815E72A" w14:textId="77777777" w:rsidR="00287DDB" w:rsidRPr="00287DDB" w:rsidRDefault="00287DDB" w:rsidP="00287DDB">
      <w:r w:rsidRPr="00287DDB">
        <w:t>Changes to category definitions should follow the governance process.</w:t>
      </w:r>
    </w:p>
    <w:p w14:paraId="1B52066F" w14:textId="77777777" w:rsidR="00287DDB" w:rsidRPr="00287DDB" w:rsidRDefault="00287DDB" w:rsidP="00287DDB">
      <w:r w:rsidRPr="00287DDB">
        <w:pict w14:anchorId="3D5509C2">
          <v:rect id="_x0000_i1176" style="width:0;height:1.5pt" o:hralign="center" o:hrstd="t" o:hr="t" fillcolor="#a0a0a0" stroked="f"/>
        </w:pict>
      </w:r>
    </w:p>
    <w:p w14:paraId="34CD9170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13. Future Expansion</w:t>
      </w:r>
    </w:p>
    <w:p w14:paraId="4D51499B" w14:textId="77777777" w:rsidR="00287DDB" w:rsidRPr="00287DDB" w:rsidRDefault="00287DDB" w:rsidP="00287DDB">
      <w:r w:rsidRPr="00287DDB">
        <w:t>The taxonomy is expected to evolve.</w:t>
      </w:r>
    </w:p>
    <w:p w14:paraId="4281A9EF" w14:textId="77777777" w:rsidR="00287DDB" w:rsidRPr="00287DDB" w:rsidRDefault="00287DDB" w:rsidP="00287DDB">
      <w:r w:rsidRPr="00287DDB">
        <w:t>New categories should emerge from evidence gathered through Human Frictions, not from speculation.</w:t>
      </w:r>
    </w:p>
    <w:p w14:paraId="0360FB83" w14:textId="77777777" w:rsidR="00287DDB" w:rsidRPr="00287DDB" w:rsidRDefault="00287DDB" w:rsidP="00287DDB">
      <w:r w:rsidRPr="00287DDB">
        <w:t>Growth should reflect observed human experiences.</w:t>
      </w:r>
    </w:p>
    <w:p w14:paraId="3A9D8138" w14:textId="77777777" w:rsidR="00287DDB" w:rsidRPr="00287DDB" w:rsidRDefault="00287DDB" w:rsidP="00287DDB">
      <w:r w:rsidRPr="00287DDB">
        <w:pict w14:anchorId="026438F6">
          <v:rect id="_x0000_i1177" style="width:0;height:1.5pt" o:hralign="center" o:hrstd="t" o:hr="t" fillcolor="#a0a0a0" stroked="f"/>
        </w:pict>
      </w:r>
    </w:p>
    <w:p w14:paraId="477316C3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14. Governance</w:t>
      </w:r>
    </w:p>
    <w:p w14:paraId="253D1361" w14:textId="77777777" w:rsidR="00287DDB" w:rsidRPr="00287DDB" w:rsidRDefault="00287DDB" w:rsidP="00287DDB">
      <w:r w:rsidRPr="00287DDB">
        <w:t>Any major change to the taxonomy—such as creating, merging, or renaming categories—must:</w:t>
      </w:r>
    </w:p>
    <w:p w14:paraId="331D303A" w14:textId="77777777" w:rsidR="00287DDB" w:rsidRPr="00287DDB" w:rsidRDefault="00287DDB" w:rsidP="00287DDB">
      <w:pPr>
        <w:numPr>
          <w:ilvl w:val="0"/>
          <w:numId w:val="13"/>
        </w:numPr>
      </w:pPr>
      <w:r w:rsidRPr="00287DDB">
        <w:t xml:space="preserve">Be documented. </w:t>
      </w:r>
    </w:p>
    <w:p w14:paraId="01CFFF8F" w14:textId="77777777" w:rsidR="00287DDB" w:rsidRPr="00287DDB" w:rsidRDefault="00287DDB" w:rsidP="00287DDB">
      <w:pPr>
        <w:numPr>
          <w:ilvl w:val="0"/>
          <w:numId w:val="13"/>
        </w:numPr>
      </w:pPr>
      <w:r w:rsidRPr="00287DDB">
        <w:t xml:space="preserve">Include a rationale. </w:t>
      </w:r>
    </w:p>
    <w:p w14:paraId="238BC64D" w14:textId="77777777" w:rsidR="00287DDB" w:rsidRPr="00287DDB" w:rsidRDefault="00287DDB" w:rsidP="00287DDB">
      <w:pPr>
        <w:numPr>
          <w:ilvl w:val="0"/>
          <w:numId w:val="13"/>
        </w:numPr>
      </w:pPr>
      <w:r w:rsidRPr="00287DDB">
        <w:lastRenderedPageBreak/>
        <w:t xml:space="preserve">Preserve historical consistency. </w:t>
      </w:r>
    </w:p>
    <w:p w14:paraId="4443380A" w14:textId="77777777" w:rsidR="00287DDB" w:rsidRPr="00287DDB" w:rsidRDefault="00287DDB" w:rsidP="00287DDB">
      <w:pPr>
        <w:numPr>
          <w:ilvl w:val="0"/>
          <w:numId w:val="13"/>
        </w:numPr>
      </w:pPr>
      <w:r w:rsidRPr="00287DDB">
        <w:t xml:space="preserve">Update the Prefix Registry and related taxonomy documents. </w:t>
      </w:r>
    </w:p>
    <w:p w14:paraId="61C9ADB9" w14:textId="77777777" w:rsidR="00287DDB" w:rsidRPr="00287DDB" w:rsidRDefault="00287DDB" w:rsidP="00287DDB">
      <w:r w:rsidRPr="00287DDB">
        <w:pict w14:anchorId="59E9F4E8">
          <v:rect id="_x0000_i1178" style="width:0;height:1.5pt" o:hralign="center" o:hrstd="t" o:hr="t" fillcolor="#a0a0a0" stroked="f"/>
        </w:pict>
      </w:r>
    </w:p>
    <w:p w14:paraId="111A8719" w14:textId="77777777" w:rsidR="00287DDB" w:rsidRPr="00287DDB" w:rsidRDefault="00287DDB" w:rsidP="00287DDB">
      <w:pPr>
        <w:rPr>
          <w:b/>
          <w:bCs/>
        </w:rPr>
      </w:pPr>
      <w:r w:rsidRPr="00287DDB">
        <w:rPr>
          <w:b/>
          <w:bCs/>
        </w:rPr>
        <w:t>15. Final Principle</w:t>
      </w:r>
    </w:p>
    <w:p w14:paraId="41BD8B58" w14:textId="77777777" w:rsidR="00287DDB" w:rsidRPr="00287DDB" w:rsidRDefault="00287DDB" w:rsidP="00287DDB">
      <w:r w:rsidRPr="00287DDB">
        <w:rPr>
          <w:b/>
          <w:bCs/>
        </w:rPr>
        <w:t>Categories exist to organize understanding, not to constrain it. Every category should make the repository clearer, more consistent, and more valuable for future research.</w:t>
      </w:r>
    </w:p>
    <w:p w14:paraId="093F5425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AC"/>
    <w:multiLevelType w:val="multilevel"/>
    <w:tmpl w:val="A4F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956B8"/>
    <w:multiLevelType w:val="multilevel"/>
    <w:tmpl w:val="2B6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935EE"/>
    <w:multiLevelType w:val="multilevel"/>
    <w:tmpl w:val="716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C6C90"/>
    <w:multiLevelType w:val="multilevel"/>
    <w:tmpl w:val="3BF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377F0"/>
    <w:multiLevelType w:val="multilevel"/>
    <w:tmpl w:val="E59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44A85"/>
    <w:multiLevelType w:val="multilevel"/>
    <w:tmpl w:val="447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06C0C"/>
    <w:multiLevelType w:val="multilevel"/>
    <w:tmpl w:val="BCC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C5101"/>
    <w:multiLevelType w:val="multilevel"/>
    <w:tmpl w:val="95F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D2A75"/>
    <w:multiLevelType w:val="multilevel"/>
    <w:tmpl w:val="17B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603F"/>
    <w:multiLevelType w:val="multilevel"/>
    <w:tmpl w:val="33A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01F92"/>
    <w:multiLevelType w:val="multilevel"/>
    <w:tmpl w:val="D89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81BD2"/>
    <w:multiLevelType w:val="multilevel"/>
    <w:tmpl w:val="0FF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E5C55"/>
    <w:multiLevelType w:val="multilevel"/>
    <w:tmpl w:val="F20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833098">
    <w:abstractNumId w:val="6"/>
  </w:num>
  <w:num w:numId="2" w16cid:durableId="344094599">
    <w:abstractNumId w:val="10"/>
  </w:num>
  <w:num w:numId="3" w16cid:durableId="425224597">
    <w:abstractNumId w:val="5"/>
  </w:num>
  <w:num w:numId="4" w16cid:durableId="76364755">
    <w:abstractNumId w:val="9"/>
  </w:num>
  <w:num w:numId="5" w16cid:durableId="1450660981">
    <w:abstractNumId w:val="3"/>
  </w:num>
  <w:num w:numId="6" w16cid:durableId="1467234979">
    <w:abstractNumId w:val="7"/>
  </w:num>
  <w:num w:numId="7" w16cid:durableId="2107654113">
    <w:abstractNumId w:val="2"/>
  </w:num>
  <w:num w:numId="8" w16cid:durableId="1993943005">
    <w:abstractNumId w:val="8"/>
  </w:num>
  <w:num w:numId="9" w16cid:durableId="416026054">
    <w:abstractNumId w:val="0"/>
  </w:num>
  <w:num w:numId="10" w16cid:durableId="1271401178">
    <w:abstractNumId w:val="12"/>
  </w:num>
  <w:num w:numId="11" w16cid:durableId="800995211">
    <w:abstractNumId w:val="11"/>
  </w:num>
  <w:num w:numId="12" w16cid:durableId="118761903">
    <w:abstractNumId w:val="1"/>
  </w:num>
  <w:num w:numId="13" w16cid:durableId="1939678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08"/>
    <w:rsid w:val="00220B47"/>
    <w:rsid w:val="00287DDB"/>
    <w:rsid w:val="006C5FB4"/>
    <w:rsid w:val="008B5708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95AE59F"/>
  <w15:chartTrackingRefBased/>
  <w15:docId w15:val="{B662E732-8A56-4C1C-8AC3-2816EF27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2026-07-26T11:40:00Z</dcterms:created>
  <dcterms:modified xsi:type="dcterms:W3CDTF">2026-07-26T11:40:00Z</dcterms:modified>
</cp:coreProperties>
</file>