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FEA4D" w14:textId="77777777" w:rsidR="009D22B9" w:rsidRPr="009D22B9" w:rsidRDefault="009D22B9" w:rsidP="009D22B9">
      <w:pPr>
        <w:rPr>
          <w:b/>
          <w:bCs/>
        </w:rPr>
      </w:pPr>
      <w:r w:rsidRPr="009D22B9">
        <w:rPr>
          <w:b/>
          <w:bCs/>
        </w:rPr>
        <w:t>PAT-036 — Interface Inconsistency</w:t>
      </w:r>
    </w:p>
    <w:p w14:paraId="027C399C" w14:textId="77777777" w:rsidR="009D22B9" w:rsidRPr="009D22B9" w:rsidRDefault="009D22B9" w:rsidP="009D22B9">
      <w:pPr>
        <w:rPr>
          <w:b/>
          <w:bCs/>
        </w:rPr>
      </w:pPr>
      <w:r w:rsidRPr="009D22B9">
        <w:rPr>
          <w:b/>
          <w:bCs/>
        </w:rPr>
        <w:t>Pattern Identifier</w:t>
      </w:r>
    </w:p>
    <w:p w14:paraId="72BABA89" w14:textId="77777777" w:rsidR="009D22B9" w:rsidRPr="009D22B9" w:rsidRDefault="009D22B9" w:rsidP="009D22B9">
      <w:r w:rsidRPr="009D22B9">
        <w:rPr>
          <w:b/>
          <w:bCs/>
        </w:rPr>
        <w:t>PTID:</w:t>
      </w:r>
      <w:r w:rsidRPr="009D22B9">
        <w:t xml:space="preserve"> PAT-036</w:t>
      </w:r>
    </w:p>
    <w:p w14:paraId="009301B4" w14:textId="77777777" w:rsidR="009D22B9" w:rsidRPr="009D22B9" w:rsidRDefault="009D22B9" w:rsidP="009D22B9">
      <w:pPr>
        <w:rPr>
          <w:b/>
          <w:bCs/>
        </w:rPr>
      </w:pPr>
      <w:r w:rsidRPr="009D22B9">
        <w:rPr>
          <w:b/>
          <w:bCs/>
        </w:rPr>
        <w:t>Pattern Title</w:t>
      </w:r>
    </w:p>
    <w:p w14:paraId="22B4F809" w14:textId="77777777" w:rsidR="009D22B9" w:rsidRPr="009D22B9" w:rsidRDefault="009D22B9" w:rsidP="009D22B9">
      <w:r w:rsidRPr="009D22B9">
        <w:rPr>
          <w:b/>
          <w:bCs/>
        </w:rPr>
        <w:t>Title:</w:t>
      </w:r>
      <w:r w:rsidRPr="009D22B9">
        <w:t xml:space="preserve"> Interface Inconsistency</w:t>
      </w:r>
    </w:p>
    <w:p w14:paraId="139C3A1B" w14:textId="77777777" w:rsidR="009D22B9" w:rsidRPr="009D22B9" w:rsidRDefault="009D22B9" w:rsidP="009D22B9">
      <w:pPr>
        <w:rPr>
          <w:b/>
          <w:bCs/>
        </w:rPr>
      </w:pPr>
      <w:r w:rsidRPr="009D22B9">
        <w:rPr>
          <w:b/>
          <w:bCs/>
        </w:rPr>
        <w:t>Primary Research Category</w:t>
      </w:r>
    </w:p>
    <w:p w14:paraId="6B6DCBB3" w14:textId="77777777" w:rsidR="009D22B9" w:rsidRPr="009D22B9" w:rsidRDefault="009D22B9" w:rsidP="009D22B9">
      <w:r w:rsidRPr="009D22B9">
        <w:rPr>
          <w:b/>
          <w:bCs/>
        </w:rPr>
        <w:t>Category:</w:t>
      </w:r>
      <w:r w:rsidRPr="009D22B9">
        <w:t xml:space="preserve"> Interaction Design &amp; Standards</w:t>
      </w:r>
    </w:p>
    <w:p w14:paraId="6E2C88D3" w14:textId="77777777" w:rsidR="009D22B9" w:rsidRPr="009D22B9" w:rsidRDefault="009D22B9" w:rsidP="009D22B9">
      <w:pPr>
        <w:rPr>
          <w:b/>
          <w:bCs/>
        </w:rPr>
      </w:pPr>
      <w:r w:rsidRPr="009D22B9">
        <w:rPr>
          <w:b/>
          <w:bCs/>
        </w:rPr>
        <w:t>Current Research Status</w:t>
      </w:r>
    </w:p>
    <w:p w14:paraId="3D89F360" w14:textId="77777777" w:rsidR="009D22B9" w:rsidRPr="009D22B9" w:rsidRDefault="009D22B9" w:rsidP="009D22B9">
      <w:r w:rsidRPr="009D22B9">
        <w:rPr>
          <w:b/>
          <w:bCs/>
        </w:rPr>
        <w:t>Status:</w:t>
      </w:r>
      <w:r w:rsidRPr="009D22B9">
        <w:t xml:space="preserve"> Accepted</w:t>
      </w:r>
    </w:p>
    <w:p w14:paraId="704A72ED" w14:textId="77777777" w:rsidR="009D22B9" w:rsidRPr="009D22B9" w:rsidRDefault="009D22B9" w:rsidP="009D22B9">
      <w:pPr>
        <w:rPr>
          <w:b/>
          <w:bCs/>
        </w:rPr>
      </w:pPr>
      <w:r w:rsidRPr="009D22B9">
        <w:rPr>
          <w:b/>
          <w:bCs/>
        </w:rPr>
        <w:t>Validation Confidence</w:t>
      </w:r>
    </w:p>
    <w:p w14:paraId="7327F21E" w14:textId="77777777" w:rsidR="009D22B9" w:rsidRPr="009D22B9" w:rsidRDefault="009D22B9" w:rsidP="009D22B9">
      <w:r w:rsidRPr="009D22B9">
        <w:rPr>
          <w:b/>
          <w:bCs/>
        </w:rPr>
        <w:t>Confidence Level:</w:t>
      </w:r>
      <w:r w:rsidRPr="009D22B9">
        <w:t xml:space="preserve"> Level 4 – Strong Evidence</w:t>
      </w:r>
    </w:p>
    <w:p w14:paraId="5E806B32" w14:textId="77777777" w:rsidR="009D22B9" w:rsidRPr="009D22B9" w:rsidRDefault="009D22B9" w:rsidP="009D22B9">
      <w:pPr>
        <w:rPr>
          <w:b/>
          <w:bCs/>
        </w:rPr>
      </w:pPr>
      <w:r w:rsidRPr="009D22B9">
        <w:rPr>
          <w:b/>
          <w:bCs/>
        </w:rPr>
        <w:t>Document Version</w:t>
      </w:r>
    </w:p>
    <w:p w14:paraId="7F9D5891" w14:textId="77777777" w:rsidR="009D22B9" w:rsidRPr="009D22B9" w:rsidRDefault="009D22B9" w:rsidP="009D22B9">
      <w:r w:rsidRPr="009D22B9">
        <w:rPr>
          <w:b/>
          <w:bCs/>
        </w:rPr>
        <w:t>Version:</w:t>
      </w:r>
      <w:r w:rsidRPr="009D22B9">
        <w:t xml:space="preserve"> 1.0</w:t>
      </w:r>
    </w:p>
    <w:p w14:paraId="525BB919" w14:textId="77777777" w:rsidR="009D22B9" w:rsidRPr="009D22B9" w:rsidRDefault="009D22B9" w:rsidP="009D22B9">
      <w:pPr>
        <w:rPr>
          <w:b/>
          <w:bCs/>
        </w:rPr>
      </w:pPr>
      <w:r w:rsidRPr="009D22B9">
        <w:rPr>
          <w:b/>
          <w:bCs/>
        </w:rPr>
        <w:t>Creation Date</w:t>
      </w:r>
    </w:p>
    <w:p w14:paraId="23D8C8D4" w14:textId="77777777" w:rsidR="009D22B9" w:rsidRPr="009D22B9" w:rsidRDefault="009D22B9" w:rsidP="009D22B9">
      <w:r w:rsidRPr="009D22B9">
        <w:rPr>
          <w:b/>
          <w:bCs/>
        </w:rPr>
        <w:t>Created:</w:t>
      </w:r>
      <w:r w:rsidRPr="009D22B9">
        <w:t xml:space="preserve"> 2026-08-02</w:t>
      </w:r>
    </w:p>
    <w:p w14:paraId="4E9D3133" w14:textId="77777777" w:rsidR="009D22B9" w:rsidRPr="009D22B9" w:rsidRDefault="009D22B9" w:rsidP="009D22B9">
      <w:pPr>
        <w:rPr>
          <w:b/>
          <w:bCs/>
        </w:rPr>
      </w:pPr>
      <w:r w:rsidRPr="009D22B9">
        <w:rPr>
          <w:b/>
          <w:bCs/>
        </w:rPr>
        <w:t>Last Modification Date</w:t>
      </w:r>
    </w:p>
    <w:p w14:paraId="7F75569A" w14:textId="77777777" w:rsidR="009D22B9" w:rsidRPr="009D22B9" w:rsidRDefault="009D22B9" w:rsidP="009D22B9">
      <w:r w:rsidRPr="009D22B9">
        <w:rPr>
          <w:b/>
          <w:bCs/>
        </w:rPr>
        <w:t>Last Updated:</w:t>
      </w:r>
      <w:r w:rsidRPr="009D22B9">
        <w:t xml:space="preserve"> 2026-08-02</w:t>
      </w:r>
    </w:p>
    <w:p w14:paraId="5388536C" w14:textId="77777777" w:rsidR="009D22B9" w:rsidRPr="009D22B9" w:rsidRDefault="009D22B9" w:rsidP="009D22B9">
      <w:pPr>
        <w:rPr>
          <w:b/>
          <w:bCs/>
        </w:rPr>
      </w:pPr>
      <w:r w:rsidRPr="009D22B9">
        <w:rPr>
          <w:b/>
          <w:bCs/>
        </w:rPr>
        <w:t>Standardized Search Keywords</w:t>
      </w:r>
    </w:p>
    <w:p w14:paraId="2FF52B47" w14:textId="77777777" w:rsidR="009D22B9" w:rsidRPr="009D22B9" w:rsidRDefault="009D22B9" w:rsidP="009D22B9">
      <w:r w:rsidRPr="009D22B9">
        <w:rPr>
          <w:b/>
          <w:bCs/>
        </w:rPr>
        <w:t>Tags:</w:t>
      </w:r>
      <w:r w:rsidRPr="009D22B9">
        <w:t xml:space="preserve"> Design Consistency, UI Variance, Mental Model Transfer, Layout Shift, Navigation Patterns</w:t>
      </w:r>
    </w:p>
    <w:p w14:paraId="6B8A22D9" w14:textId="77777777" w:rsidR="009D22B9" w:rsidRPr="009D22B9" w:rsidRDefault="009D22B9" w:rsidP="009D22B9">
      <w:pPr>
        <w:rPr>
          <w:b/>
          <w:bCs/>
        </w:rPr>
      </w:pPr>
      <w:r w:rsidRPr="009D22B9">
        <w:rPr>
          <w:b/>
          <w:bCs/>
        </w:rPr>
        <w:t>Supporting Atlas Problem Identifiers</w:t>
      </w:r>
    </w:p>
    <w:p w14:paraId="2D67D9CA" w14:textId="77777777" w:rsidR="009D22B9" w:rsidRPr="009D22B9" w:rsidRDefault="009D22B9" w:rsidP="009D22B9">
      <w:r w:rsidRPr="009D22B9">
        <w:rPr>
          <w:b/>
          <w:bCs/>
        </w:rPr>
        <w:t>Supporting APIDs</w:t>
      </w:r>
    </w:p>
    <w:p w14:paraId="041AF713" w14:textId="77777777" w:rsidR="009D22B9" w:rsidRPr="009D22B9" w:rsidRDefault="009D22B9" w:rsidP="009D22B9">
      <w:r w:rsidRPr="009D22B9">
        <w:t>Web &amp; Internet:</w:t>
      </w:r>
    </w:p>
    <w:p w14:paraId="19853B78" w14:textId="77777777" w:rsidR="009D22B9" w:rsidRPr="009D22B9" w:rsidRDefault="009D22B9" w:rsidP="009D22B9">
      <w:pPr>
        <w:numPr>
          <w:ilvl w:val="0"/>
          <w:numId w:val="1"/>
        </w:numPr>
      </w:pPr>
      <w:r w:rsidRPr="009D22B9">
        <w:t>WI-002</w:t>
      </w:r>
    </w:p>
    <w:p w14:paraId="27471A7A" w14:textId="77777777" w:rsidR="009D22B9" w:rsidRPr="009D22B9" w:rsidRDefault="009D22B9" w:rsidP="009D22B9">
      <w:pPr>
        <w:numPr>
          <w:ilvl w:val="0"/>
          <w:numId w:val="1"/>
        </w:numPr>
      </w:pPr>
      <w:r w:rsidRPr="009D22B9">
        <w:t>WI-005</w:t>
      </w:r>
    </w:p>
    <w:p w14:paraId="6DCF706B" w14:textId="77777777" w:rsidR="009D22B9" w:rsidRPr="009D22B9" w:rsidRDefault="009D22B9" w:rsidP="009D22B9">
      <w:pPr>
        <w:numPr>
          <w:ilvl w:val="0"/>
          <w:numId w:val="1"/>
        </w:numPr>
      </w:pPr>
      <w:r w:rsidRPr="009D22B9">
        <w:t>WI-006</w:t>
      </w:r>
    </w:p>
    <w:p w14:paraId="4A189841" w14:textId="77777777" w:rsidR="009D22B9" w:rsidRPr="009D22B9" w:rsidRDefault="009D22B9" w:rsidP="009D22B9">
      <w:pPr>
        <w:numPr>
          <w:ilvl w:val="0"/>
          <w:numId w:val="1"/>
        </w:numPr>
      </w:pPr>
      <w:r w:rsidRPr="009D22B9">
        <w:t>WI-017</w:t>
      </w:r>
    </w:p>
    <w:p w14:paraId="2C95D84C" w14:textId="77777777" w:rsidR="009D22B9" w:rsidRPr="009D22B9" w:rsidRDefault="009D22B9" w:rsidP="009D22B9">
      <w:pPr>
        <w:numPr>
          <w:ilvl w:val="0"/>
          <w:numId w:val="1"/>
        </w:numPr>
      </w:pPr>
      <w:r w:rsidRPr="009D22B9">
        <w:t>WI-030</w:t>
      </w:r>
    </w:p>
    <w:p w14:paraId="0B97978E" w14:textId="77777777" w:rsidR="009D22B9" w:rsidRPr="009D22B9" w:rsidRDefault="009D22B9" w:rsidP="009D22B9">
      <w:pPr>
        <w:numPr>
          <w:ilvl w:val="0"/>
          <w:numId w:val="1"/>
        </w:numPr>
      </w:pPr>
      <w:r w:rsidRPr="009D22B9">
        <w:lastRenderedPageBreak/>
        <w:t>WI-038</w:t>
      </w:r>
    </w:p>
    <w:p w14:paraId="519DE20D" w14:textId="77777777" w:rsidR="009D22B9" w:rsidRPr="009D22B9" w:rsidRDefault="009D22B9" w:rsidP="009D22B9">
      <w:pPr>
        <w:rPr>
          <w:b/>
          <w:bCs/>
        </w:rPr>
      </w:pPr>
      <w:r w:rsidRPr="009D22B9">
        <w:rPr>
          <w:b/>
          <w:bCs/>
        </w:rPr>
        <w:t>Pattern</w:t>
      </w:r>
    </w:p>
    <w:p w14:paraId="30F5E0CB" w14:textId="77777777" w:rsidR="009D22B9" w:rsidRPr="009D22B9" w:rsidRDefault="009D22B9" w:rsidP="009D22B9">
      <w:r w:rsidRPr="009D22B9">
        <w:t>Similar digital tasks require different interaction patterns across websites, preventing users from transferring previously learned knowledge. Web applications lack universal standards for basic features—such as settings placement, user state indicators, dynamic personalization, and layout hierarchies—forcing users to re-learn interaction models continuously.</w:t>
      </w:r>
    </w:p>
    <w:p w14:paraId="63BD9DF1" w14:textId="77777777" w:rsidR="009D22B9" w:rsidRPr="009D22B9" w:rsidRDefault="009D22B9" w:rsidP="009D22B9">
      <w:r w:rsidRPr="009D22B9">
        <w:t>This pattern demonstrates how UI volatility across platforms breaks established user habits. When websites suddenly alter their design, display personalized variations to different users, or use unconventional control placements, cognitive friction increases, making simple web tasks feel unfamiliar and error-prone.</w:t>
      </w:r>
    </w:p>
    <w:p w14:paraId="7C610A5A" w14:textId="77777777" w:rsidR="009D22B9" w:rsidRPr="009D22B9" w:rsidRDefault="009D22B9" w:rsidP="009D22B9">
      <w:pPr>
        <w:rPr>
          <w:b/>
          <w:bCs/>
        </w:rPr>
      </w:pPr>
      <w:r w:rsidRPr="009D22B9">
        <w:rPr>
          <w:b/>
          <w:bCs/>
        </w:rPr>
        <w:t>Human Impact</w:t>
      </w:r>
    </w:p>
    <w:p w14:paraId="31D71CCD" w14:textId="77777777" w:rsidR="009D22B9" w:rsidRPr="009D22B9" w:rsidRDefault="009D22B9" w:rsidP="009D22B9">
      <w:pPr>
        <w:numPr>
          <w:ilvl w:val="0"/>
          <w:numId w:val="2"/>
        </w:numPr>
      </w:pPr>
      <w:r w:rsidRPr="009D22B9">
        <w:t>Cognitive disorientation when navigating unfamiliar or redesigned websites.</w:t>
      </w:r>
    </w:p>
    <w:p w14:paraId="2478B2ED" w14:textId="77777777" w:rsidR="009D22B9" w:rsidRPr="009D22B9" w:rsidRDefault="009D22B9" w:rsidP="009D22B9">
      <w:pPr>
        <w:numPr>
          <w:ilvl w:val="0"/>
          <w:numId w:val="2"/>
        </w:numPr>
      </w:pPr>
      <w:r w:rsidRPr="009D22B9">
        <w:t>Increased error rates caused by applying learned habits to non-standard UI elements.</w:t>
      </w:r>
    </w:p>
    <w:p w14:paraId="4574E864" w14:textId="77777777" w:rsidR="009D22B9" w:rsidRPr="009D22B9" w:rsidRDefault="009D22B9" w:rsidP="009D22B9">
      <w:pPr>
        <w:numPr>
          <w:ilvl w:val="0"/>
          <w:numId w:val="2"/>
        </w:numPr>
      </w:pPr>
      <w:r w:rsidRPr="009D22B9">
        <w:t>Confusion when identical web pages display different states or layouts across users.</w:t>
      </w:r>
    </w:p>
    <w:p w14:paraId="31042A4F" w14:textId="77777777" w:rsidR="009D22B9" w:rsidRPr="009D22B9" w:rsidRDefault="009D22B9" w:rsidP="009D22B9">
      <w:pPr>
        <w:numPr>
          <w:ilvl w:val="0"/>
          <w:numId w:val="2"/>
        </w:numPr>
      </w:pPr>
      <w:r w:rsidRPr="009D22B9">
        <w:t>Repeated effort required to re-locate settings and navigation options across platforms.</w:t>
      </w:r>
    </w:p>
    <w:p w14:paraId="07D7D459" w14:textId="77777777" w:rsidR="009D22B9" w:rsidRPr="009D22B9" w:rsidRDefault="009D22B9" w:rsidP="009D22B9">
      <w:pPr>
        <w:numPr>
          <w:ilvl w:val="0"/>
          <w:numId w:val="2"/>
        </w:numPr>
      </w:pPr>
      <w:r w:rsidRPr="009D22B9">
        <w:t>Difficulty distinguishing between local browser quirks and remote server changes.</w:t>
      </w:r>
    </w:p>
    <w:p w14:paraId="7DF9FDEB" w14:textId="77777777" w:rsidR="009D22B9" w:rsidRPr="009D22B9" w:rsidRDefault="009D22B9" w:rsidP="009D22B9">
      <w:pPr>
        <w:rPr>
          <w:b/>
          <w:bCs/>
        </w:rPr>
      </w:pPr>
      <w:r w:rsidRPr="009D22B9">
        <w:rPr>
          <w:b/>
          <w:bCs/>
        </w:rPr>
        <w:t>Evidence</w:t>
      </w:r>
    </w:p>
    <w:p w14:paraId="7A8F2B49" w14:textId="77777777" w:rsidR="009D22B9" w:rsidRPr="009D22B9" w:rsidRDefault="009D22B9" w:rsidP="009D22B9">
      <w:r w:rsidRPr="009D22B9">
        <w:t>This Pattern is currently supported by the following Human Frictions:</w:t>
      </w:r>
    </w:p>
    <w:p w14:paraId="617C86BB" w14:textId="77777777" w:rsidR="009D22B9" w:rsidRPr="009D22B9" w:rsidRDefault="009D22B9" w:rsidP="009D22B9">
      <w:pPr>
        <w:numPr>
          <w:ilvl w:val="0"/>
          <w:numId w:val="3"/>
        </w:numPr>
      </w:pPr>
      <w:r w:rsidRPr="009D22B9">
        <w:rPr>
          <w:b/>
          <w:bCs/>
        </w:rPr>
        <w:t>WI-002</w:t>
      </w:r>
      <w:r w:rsidRPr="009D22B9">
        <w:t xml:space="preserve"> – Users struggle to understand how to navigate an unfamiliar website layout.</w:t>
      </w:r>
    </w:p>
    <w:p w14:paraId="01498D7A" w14:textId="77777777" w:rsidR="009D22B9" w:rsidRPr="009D22B9" w:rsidRDefault="009D22B9" w:rsidP="009D22B9">
      <w:pPr>
        <w:numPr>
          <w:ilvl w:val="0"/>
          <w:numId w:val="3"/>
        </w:numPr>
      </w:pPr>
      <w:r w:rsidRPr="009D22B9">
        <w:rPr>
          <w:b/>
          <w:bCs/>
        </w:rPr>
        <w:t>WI-005</w:t>
      </w:r>
      <w:r w:rsidRPr="009D22B9">
        <w:t xml:space="preserve"> – Users struggle to understand the purpose of different sections within a website.</w:t>
      </w:r>
    </w:p>
    <w:p w14:paraId="7DC5371E" w14:textId="77777777" w:rsidR="009D22B9" w:rsidRPr="009D22B9" w:rsidRDefault="009D22B9" w:rsidP="009D22B9">
      <w:pPr>
        <w:numPr>
          <w:ilvl w:val="0"/>
          <w:numId w:val="3"/>
        </w:numPr>
      </w:pPr>
      <w:r w:rsidRPr="009D22B9">
        <w:rPr>
          <w:b/>
          <w:bCs/>
        </w:rPr>
        <w:t>WI-006</w:t>
      </w:r>
      <w:r w:rsidRPr="009D22B9">
        <w:t xml:space="preserve"> – Users struggle to remember where features and settings are located on websites they have previously used.</w:t>
      </w:r>
    </w:p>
    <w:p w14:paraId="11E063C7" w14:textId="77777777" w:rsidR="009D22B9" w:rsidRPr="009D22B9" w:rsidRDefault="009D22B9" w:rsidP="009D22B9">
      <w:pPr>
        <w:numPr>
          <w:ilvl w:val="0"/>
          <w:numId w:val="3"/>
        </w:numPr>
      </w:pPr>
      <w:r w:rsidRPr="009D22B9">
        <w:rPr>
          <w:b/>
          <w:bCs/>
        </w:rPr>
        <w:t>WI-017</w:t>
      </w:r>
      <w:r w:rsidRPr="009D22B9">
        <w:t xml:space="preserve"> – Users struggle when websites unexpectedly change their interface or functionality.</w:t>
      </w:r>
    </w:p>
    <w:p w14:paraId="68607B45" w14:textId="77777777" w:rsidR="009D22B9" w:rsidRPr="009D22B9" w:rsidRDefault="009D22B9" w:rsidP="009D22B9">
      <w:pPr>
        <w:numPr>
          <w:ilvl w:val="0"/>
          <w:numId w:val="3"/>
        </w:numPr>
      </w:pPr>
      <w:r w:rsidRPr="009D22B9">
        <w:rPr>
          <w:b/>
          <w:bCs/>
        </w:rPr>
        <w:t>WI-030</w:t>
      </w:r>
      <w:r w:rsidRPr="009D22B9">
        <w:t xml:space="preserve"> – Users struggle to understand why the same website displays different content for different users.</w:t>
      </w:r>
    </w:p>
    <w:p w14:paraId="5865E5D3" w14:textId="77777777" w:rsidR="009D22B9" w:rsidRPr="009D22B9" w:rsidRDefault="009D22B9" w:rsidP="009D22B9">
      <w:pPr>
        <w:numPr>
          <w:ilvl w:val="0"/>
          <w:numId w:val="3"/>
        </w:numPr>
      </w:pPr>
      <w:r w:rsidRPr="009D22B9">
        <w:rPr>
          <w:b/>
          <w:bCs/>
        </w:rPr>
        <w:lastRenderedPageBreak/>
        <w:t>WI-038</w:t>
      </w:r>
      <w:r w:rsidRPr="009D22B9">
        <w:t xml:space="preserve"> – Users struggle to distinguish between browser problems and website problems.</w:t>
      </w:r>
    </w:p>
    <w:p w14:paraId="582EAEBC" w14:textId="77777777" w:rsidR="009D22B9" w:rsidRPr="009D22B9" w:rsidRDefault="009D22B9" w:rsidP="009D22B9">
      <w:r w:rsidRPr="009D22B9">
        <w:t xml:space="preserve">Across these observations, interface divergence forces users to continuously abandon past operational knowledge in </w:t>
      </w:r>
      <w:proofErr w:type="spellStart"/>
      <w:r w:rsidRPr="009D22B9">
        <w:t>favor</w:t>
      </w:r>
      <w:proofErr w:type="spellEnd"/>
      <w:r w:rsidRPr="009D22B9">
        <w:t xml:space="preserve"> of trial-and-error adaptation.</w:t>
      </w:r>
    </w:p>
    <w:p w14:paraId="11F24F65" w14:textId="77777777" w:rsidR="009D22B9" w:rsidRPr="009D22B9" w:rsidRDefault="009D22B9" w:rsidP="009D22B9">
      <w:pPr>
        <w:rPr>
          <w:b/>
          <w:bCs/>
        </w:rPr>
      </w:pPr>
      <w:r w:rsidRPr="009D22B9">
        <w:rPr>
          <w:b/>
          <w:bCs/>
        </w:rPr>
        <w:t>Research Notes</w:t>
      </w:r>
    </w:p>
    <w:p w14:paraId="17DC9B27" w14:textId="77777777" w:rsidR="009D22B9" w:rsidRPr="009D22B9" w:rsidRDefault="009D22B9" w:rsidP="009D22B9">
      <w:r w:rsidRPr="009D22B9">
        <w:t>Demonstrates that arbitrary visual innovation over convention impairs user efficiency. Systemic research is needed to define foundational web design conventions that maintain domain personality while standardizing core tasks.</w:t>
      </w:r>
    </w:p>
    <w:p w14:paraId="0538E942" w14:textId="77777777" w:rsidR="009D22B9" w:rsidRPr="009D22B9" w:rsidRDefault="009D22B9" w:rsidP="009D22B9">
      <w:pPr>
        <w:rPr>
          <w:b/>
          <w:bCs/>
        </w:rPr>
      </w:pPr>
      <w:r w:rsidRPr="009D22B9">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9D22B9" w:rsidRPr="009D22B9" w14:paraId="6F5B3F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94464" w14:textId="77777777" w:rsidR="009D22B9" w:rsidRPr="009D22B9" w:rsidRDefault="009D22B9" w:rsidP="009D22B9">
            <w:r w:rsidRPr="009D22B9">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1B21B" w14:textId="77777777" w:rsidR="009D22B9" w:rsidRPr="009D22B9" w:rsidRDefault="009D22B9" w:rsidP="009D22B9">
            <w:r w:rsidRPr="009D22B9">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A805D" w14:textId="77777777" w:rsidR="009D22B9" w:rsidRPr="009D22B9" w:rsidRDefault="009D22B9" w:rsidP="009D22B9">
            <w:r w:rsidRPr="009D22B9">
              <w:rPr>
                <w:b/>
                <w:bCs/>
              </w:rPr>
              <w:t>Description</w:t>
            </w:r>
          </w:p>
        </w:tc>
      </w:tr>
      <w:tr w:rsidR="009D22B9" w:rsidRPr="009D22B9" w14:paraId="2AADF2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A8284" w14:textId="77777777" w:rsidR="009D22B9" w:rsidRPr="009D22B9" w:rsidRDefault="009D22B9" w:rsidP="009D22B9">
            <w:r w:rsidRPr="009D22B9">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DD08E" w14:textId="77777777" w:rsidR="009D22B9" w:rsidRPr="009D22B9" w:rsidRDefault="009D22B9" w:rsidP="009D22B9">
            <w:r w:rsidRPr="009D22B9">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69FD1" w14:textId="77777777" w:rsidR="009D22B9" w:rsidRPr="009D22B9" w:rsidRDefault="009D22B9" w:rsidP="009D22B9">
            <w:r w:rsidRPr="009D22B9">
              <w:t>Initial documentation using Pattern Template v2.0.</w:t>
            </w:r>
          </w:p>
        </w:tc>
      </w:tr>
    </w:tbl>
    <w:p w14:paraId="3A5ACEC4"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23327"/>
    <w:multiLevelType w:val="multilevel"/>
    <w:tmpl w:val="595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A657F"/>
    <w:multiLevelType w:val="multilevel"/>
    <w:tmpl w:val="F3B2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536A4"/>
    <w:multiLevelType w:val="multilevel"/>
    <w:tmpl w:val="D7C4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333058">
    <w:abstractNumId w:val="2"/>
  </w:num>
  <w:num w:numId="2" w16cid:durableId="1252660179">
    <w:abstractNumId w:val="0"/>
  </w:num>
  <w:num w:numId="3" w16cid:durableId="2035619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BF4"/>
    <w:rsid w:val="00220B47"/>
    <w:rsid w:val="009170B1"/>
    <w:rsid w:val="009D22B9"/>
    <w:rsid w:val="00BA4BF4"/>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B2EDB4B"/>
  <w15:chartTrackingRefBased/>
  <w15:docId w15:val="{C2402343-C63F-441D-A7F2-5E62E8D74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BF4"/>
    <w:rPr>
      <w:rFonts w:eastAsiaTheme="majorEastAsia" w:cstheme="majorBidi"/>
      <w:color w:val="272727" w:themeColor="text1" w:themeTint="D8"/>
    </w:rPr>
  </w:style>
  <w:style w:type="paragraph" w:styleId="Title">
    <w:name w:val="Title"/>
    <w:basedOn w:val="Normal"/>
    <w:next w:val="Normal"/>
    <w:link w:val="TitleChar"/>
    <w:uiPriority w:val="10"/>
    <w:qFormat/>
    <w:rsid w:val="00BA4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BF4"/>
    <w:pPr>
      <w:spacing w:before="160"/>
      <w:jc w:val="center"/>
    </w:pPr>
    <w:rPr>
      <w:i/>
      <w:iCs/>
      <w:color w:val="404040" w:themeColor="text1" w:themeTint="BF"/>
    </w:rPr>
  </w:style>
  <w:style w:type="character" w:customStyle="1" w:styleId="QuoteChar">
    <w:name w:val="Quote Char"/>
    <w:basedOn w:val="DefaultParagraphFont"/>
    <w:link w:val="Quote"/>
    <w:uiPriority w:val="29"/>
    <w:rsid w:val="00BA4BF4"/>
    <w:rPr>
      <w:i/>
      <w:iCs/>
      <w:color w:val="404040" w:themeColor="text1" w:themeTint="BF"/>
    </w:rPr>
  </w:style>
  <w:style w:type="paragraph" w:styleId="ListParagraph">
    <w:name w:val="List Paragraph"/>
    <w:basedOn w:val="Normal"/>
    <w:uiPriority w:val="34"/>
    <w:qFormat/>
    <w:rsid w:val="00BA4BF4"/>
    <w:pPr>
      <w:ind w:left="720"/>
      <w:contextualSpacing/>
    </w:pPr>
  </w:style>
  <w:style w:type="character" w:styleId="IntenseEmphasis">
    <w:name w:val="Intense Emphasis"/>
    <w:basedOn w:val="DefaultParagraphFont"/>
    <w:uiPriority w:val="21"/>
    <w:qFormat/>
    <w:rsid w:val="00BA4BF4"/>
    <w:rPr>
      <w:i/>
      <w:iCs/>
      <w:color w:val="0F4761" w:themeColor="accent1" w:themeShade="BF"/>
    </w:rPr>
  </w:style>
  <w:style w:type="paragraph" w:styleId="IntenseQuote">
    <w:name w:val="Intense Quote"/>
    <w:basedOn w:val="Normal"/>
    <w:next w:val="Normal"/>
    <w:link w:val="IntenseQuoteChar"/>
    <w:uiPriority w:val="30"/>
    <w:qFormat/>
    <w:rsid w:val="00BA4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BF4"/>
    <w:rPr>
      <w:i/>
      <w:iCs/>
      <w:color w:val="0F4761" w:themeColor="accent1" w:themeShade="BF"/>
    </w:rPr>
  </w:style>
  <w:style w:type="character" w:styleId="IntenseReference">
    <w:name w:val="Intense Reference"/>
    <w:basedOn w:val="DefaultParagraphFont"/>
    <w:uiPriority w:val="32"/>
    <w:qFormat/>
    <w:rsid w:val="00BA4B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2026-08-02T12:02:00Z</dcterms:created>
  <dcterms:modified xsi:type="dcterms:W3CDTF">2026-08-02T12:02:00Z</dcterms:modified>
</cp:coreProperties>
</file>