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BE57" w14:textId="77777777" w:rsidR="00301CF2" w:rsidRPr="00301CF2" w:rsidRDefault="00301CF2" w:rsidP="00301CF2">
      <w:pPr>
        <w:rPr>
          <w:b/>
          <w:bCs/>
        </w:rPr>
      </w:pPr>
      <w:r w:rsidRPr="00301CF2">
        <w:rPr>
          <w:b/>
          <w:bCs/>
        </w:rPr>
        <w:t>PAT-042 — Digital Privacy Awareness</w:t>
      </w:r>
    </w:p>
    <w:p w14:paraId="0B0CCE06" w14:textId="77777777" w:rsidR="00301CF2" w:rsidRPr="00301CF2" w:rsidRDefault="00301CF2" w:rsidP="00301CF2">
      <w:pPr>
        <w:rPr>
          <w:b/>
          <w:bCs/>
        </w:rPr>
      </w:pPr>
      <w:r w:rsidRPr="00301CF2">
        <w:rPr>
          <w:b/>
          <w:bCs/>
        </w:rPr>
        <w:t>Pattern Identifier</w:t>
      </w:r>
    </w:p>
    <w:p w14:paraId="05487B6C" w14:textId="77777777" w:rsidR="00301CF2" w:rsidRPr="00301CF2" w:rsidRDefault="00301CF2" w:rsidP="00301CF2">
      <w:r w:rsidRPr="00301CF2">
        <w:rPr>
          <w:b/>
          <w:bCs/>
        </w:rPr>
        <w:t>PTID:</w:t>
      </w:r>
      <w:r w:rsidRPr="00301CF2">
        <w:t xml:space="preserve"> PAT-042</w:t>
      </w:r>
    </w:p>
    <w:p w14:paraId="48B39D66" w14:textId="77777777" w:rsidR="00301CF2" w:rsidRPr="00301CF2" w:rsidRDefault="00301CF2" w:rsidP="00301CF2">
      <w:pPr>
        <w:rPr>
          <w:b/>
          <w:bCs/>
        </w:rPr>
      </w:pPr>
      <w:r w:rsidRPr="00301CF2">
        <w:rPr>
          <w:b/>
          <w:bCs/>
        </w:rPr>
        <w:t>Pattern Title</w:t>
      </w:r>
    </w:p>
    <w:p w14:paraId="2DAA309E" w14:textId="77777777" w:rsidR="00301CF2" w:rsidRPr="00301CF2" w:rsidRDefault="00301CF2" w:rsidP="00301CF2">
      <w:r w:rsidRPr="00301CF2">
        <w:rPr>
          <w:b/>
          <w:bCs/>
        </w:rPr>
        <w:t>Title:</w:t>
      </w:r>
      <w:r w:rsidRPr="00301CF2">
        <w:t xml:space="preserve"> Digital Privacy Awareness</w:t>
      </w:r>
    </w:p>
    <w:p w14:paraId="7517D9B6" w14:textId="77777777" w:rsidR="00301CF2" w:rsidRPr="00301CF2" w:rsidRDefault="00301CF2" w:rsidP="00301CF2">
      <w:pPr>
        <w:rPr>
          <w:b/>
          <w:bCs/>
        </w:rPr>
      </w:pPr>
      <w:r w:rsidRPr="00301CF2">
        <w:rPr>
          <w:b/>
          <w:bCs/>
        </w:rPr>
        <w:t>Primary Research Category</w:t>
      </w:r>
    </w:p>
    <w:p w14:paraId="2F0823CA" w14:textId="77777777" w:rsidR="00301CF2" w:rsidRPr="00301CF2" w:rsidRDefault="00301CF2" w:rsidP="00301CF2">
      <w:r w:rsidRPr="00301CF2">
        <w:rPr>
          <w:b/>
          <w:bCs/>
        </w:rPr>
        <w:t>Category:</w:t>
      </w:r>
      <w:r w:rsidRPr="00301CF2">
        <w:t xml:space="preserve"> Data Privacy &amp; Tracking Literacy</w:t>
      </w:r>
    </w:p>
    <w:p w14:paraId="6651BBD8" w14:textId="77777777" w:rsidR="00301CF2" w:rsidRPr="00301CF2" w:rsidRDefault="00301CF2" w:rsidP="00301CF2">
      <w:pPr>
        <w:rPr>
          <w:b/>
          <w:bCs/>
        </w:rPr>
      </w:pPr>
      <w:r w:rsidRPr="00301CF2">
        <w:rPr>
          <w:b/>
          <w:bCs/>
        </w:rPr>
        <w:t>Current Research Status</w:t>
      </w:r>
    </w:p>
    <w:p w14:paraId="68A047E6" w14:textId="77777777" w:rsidR="00301CF2" w:rsidRPr="00301CF2" w:rsidRDefault="00301CF2" w:rsidP="00301CF2">
      <w:r w:rsidRPr="00301CF2">
        <w:rPr>
          <w:b/>
          <w:bCs/>
        </w:rPr>
        <w:t>Status:</w:t>
      </w:r>
      <w:r w:rsidRPr="00301CF2">
        <w:t xml:space="preserve"> Accepted</w:t>
      </w:r>
    </w:p>
    <w:p w14:paraId="67F33B1D" w14:textId="77777777" w:rsidR="00301CF2" w:rsidRPr="00301CF2" w:rsidRDefault="00301CF2" w:rsidP="00301CF2">
      <w:pPr>
        <w:rPr>
          <w:b/>
          <w:bCs/>
        </w:rPr>
      </w:pPr>
      <w:r w:rsidRPr="00301CF2">
        <w:rPr>
          <w:b/>
          <w:bCs/>
        </w:rPr>
        <w:t>Validation Confidence</w:t>
      </w:r>
    </w:p>
    <w:p w14:paraId="792FAB56" w14:textId="77777777" w:rsidR="00301CF2" w:rsidRPr="00301CF2" w:rsidRDefault="00301CF2" w:rsidP="00301CF2">
      <w:r w:rsidRPr="00301CF2">
        <w:rPr>
          <w:b/>
          <w:bCs/>
        </w:rPr>
        <w:t>Confidence Level:</w:t>
      </w:r>
      <w:r w:rsidRPr="00301CF2">
        <w:t xml:space="preserve"> Level 4 – Strong Evidence</w:t>
      </w:r>
    </w:p>
    <w:p w14:paraId="34CD0059" w14:textId="77777777" w:rsidR="00301CF2" w:rsidRPr="00301CF2" w:rsidRDefault="00301CF2" w:rsidP="00301CF2">
      <w:pPr>
        <w:rPr>
          <w:b/>
          <w:bCs/>
        </w:rPr>
      </w:pPr>
      <w:r w:rsidRPr="00301CF2">
        <w:rPr>
          <w:b/>
          <w:bCs/>
        </w:rPr>
        <w:t>Document Version</w:t>
      </w:r>
    </w:p>
    <w:p w14:paraId="379324C8" w14:textId="77777777" w:rsidR="00301CF2" w:rsidRPr="00301CF2" w:rsidRDefault="00301CF2" w:rsidP="00301CF2">
      <w:r w:rsidRPr="00301CF2">
        <w:rPr>
          <w:b/>
          <w:bCs/>
        </w:rPr>
        <w:t>Version:</w:t>
      </w:r>
      <w:r w:rsidRPr="00301CF2">
        <w:t xml:space="preserve"> 1.0</w:t>
      </w:r>
    </w:p>
    <w:p w14:paraId="22F6ED51" w14:textId="77777777" w:rsidR="00301CF2" w:rsidRPr="00301CF2" w:rsidRDefault="00301CF2" w:rsidP="00301CF2">
      <w:pPr>
        <w:rPr>
          <w:b/>
          <w:bCs/>
        </w:rPr>
      </w:pPr>
      <w:r w:rsidRPr="00301CF2">
        <w:rPr>
          <w:b/>
          <w:bCs/>
        </w:rPr>
        <w:t>Creation Date</w:t>
      </w:r>
    </w:p>
    <w:p w14:paraId="75FAFC09" w14:textId="77777777" w:rsidR="00301CF2" w:rsidRPr="00301CF2" w:rsidRDefault="00301CF2" w:rsidP="00301CF2">
      <w:r w:rsidRPr="00301CF2">
        <w:rPr>
          <w:b/>
          <w:bCs/>
        </w:rPr>
        <w:t>Created:</w:t>
      </w:r>
      <w:r w:rsidRPr="00301CF2">
        <w:t xml:space="preserve"> 2026-08-02</w:t>
      </w:r>
    </w:p>
    <w:p w14:paraId="38A3EDA4" w14:textId="77777777" w:rsidR="00301CF2" w:rsidRPr="00301CF2" w:rsidRDefault="00301CF2" w:rsidP="00301CF2">
      <w:pPr>
        <w:rPr>
          <w:b/>
          <w:bCs/>
        </w:rPr>
      </w:pPr>
      <w:r w:rsidRPr="00301CF2">
        <w:rPr>
          <w:b/>
          <w:bCs/>
        </w:rPr>
        <w:t>Last Modification Date</w:t>
      </w:r>
    </w:p>
    <w:p w14:paraId="03E07689" w14:textId="77777777" w:rsidR="00301CF2" w:rsidRPr="00301CF2" w:rsidRDefault="00301CF2" w:rsidP="00301CF2">
      <w:r w:rsidRPr="00301CF2">
        <w:rPr>
          <w:b/>
          <w:bCs/>
        </w:rPr>
        <w:t>Last Updated:</w:t>
      </w:r>
      <w:r w:rsidRPr="00301CF2">
        <w:t xml:space="preserve"> 2026-08-02</w:t>
      </w:r>
    </w:p>
    <w:p w14:paraId="553023F6" w14:textId="77777777" w:rsidR="00301CF2" w:rsidRPr="00301CF2" w:rsidRDefault="00301CF2" w:rsidP="00301CF2">
      <w:pPr>
        <w:rPr>
          <w:b/>
          <w:bCs/>
        </w:rPr>
      </w:pPr>
      <w:r w:rsidRPr="00301CF2">
        <w:rPr>
          <w:b/>
          <w:bCs/>
        </w:rPr>
        <w:t>Standardized Search Keywords</w:t>
      </w:r>
    </w:p>
    <w:p w14:paraId="32E06511" w14:textId="77777777" w:rsidR="00301CF2" w:rsidRPr="00301CF2" w:rsidRDefault="00301CF2" w:rsidP="00301CF2">
      <w:r w:rsidRPr="00301CF2">
        <w:rPr>
          <w:b/>
          <w:bCs/>
        </w:rPr>
        <w:t>Tags:</w:t>
      </w:r>
      <w:r w:rsidRPr="00301CF2">
        <w:t xml:space="preserve"> Data Tracking, Cookies, Privacy Fatigue, Digital Footprint, Retargeting, Public PCs</w:t>
      </w:r>
    </w:p>
    <w:p w14:paraId="659208B4" w14:textId="77777777" w:rsidR="00301CF2" w:rsidRPr="00301CF2" w:rsidRDefault="00301CF2" w:rsidP="00301CF2">
      <w:pPr>
        <w:rPr>
          <w:b/>
          <w:bCs/>
        </w:rPr>
      </w:pPr>
      <w:r w:rsidRPr="00301CF2">
        <w:rPr>
          <w:b/>
          <w:bCs/>
        </w:rPr>
        <w:t>Supporting Atlas Problem Identifiers</w:t>
      </w:r>
    </w:p>
    <w:p w14:paraId="2E64BED4" w14:textId="77777777" w:rsidR="00301CF2" w:rsidRPr="00301CF2" w:rsidRDefault="00301CF2" w:rsidP="00301CF2">
      <w:r w:rsidRPr="00301CF2">
        <w:rPr>
          <w:b/>
          <w:bCs/>
        </w:rPr>
        <w:t>Supporting APIDs</w:t>
      </w:r>
    </w:p>
    <w:p w14:paraId="69F991E5" w14:textId="77777777" w:rsidR="00301CF2" w:rsidRPr="00301CF2" w:rsidRDefault="00301CF2" w:rsidP="00301CF2">
      <w:r w:rsidRPr="00301CF2">
        <w:t>Web &amp; Internet:</w:t>
      </w:r>
    </w:p>
    <w:p w14:paraId="265EF7F4" w14:textId="77777777" w:rsidR="00301CF2" w:rsidRPr="00301CF2" w:rsidRDefault="00301CF2" w:rsidP="00301CF2">
      <w:pPr>
        <w:numPr>
          <w:ilvl w:val="0"/>
          <w:numId w:val="1"/>
        </w:numPr>
      </w:pPr>
      <w:r w:rsidRPr="00301CF2">
        <w:t>WI-011</w:t>
      </w:r>
    </w:p>
    <w:p w14:paraId="245B057D" w14:textId="77777777" w:rsidR="00301CF2" w:rsidRPr="00301CF2" w:rsidRDefault="00301CF2" w:rsidP="00301CF2">
      <w:pPr>
        <w:numPr>
          <w:ilvl w:val="0"/>
          <w:numId w:val="1"/>
        </w:numPr>
      </w:pPr>
      <w:r w:rsidRPr="00301CF2">
        <w:t>WI-023</w:t>
      </w:r>
    </w:p>
    <w:p w14:paraId="52EE4894" w14:textId="77777777" w:rsidR="00301CF2" w:rsidRPr="00301CF2" w:rsidRDefault="00301CF2" w:rsidP="00301CF2">
      <w:pPr>
        <w:numPr>
          <w:ilvl w:val="0"/>
          <w:numId w:val="1"/>
        </w:numPr>
      </w:pPr>
      <w:r w:rsidRPr="00301CF2">
        <w:t>WI-033</w:t>
      </w:r>
    </w:p>
    <w:p w14:paraId="1A632A23" w14:textId="77777777" w:rsidR="00301CF2" w:rsidRPr="00301CF2" w:rsidRDefault="00301CF2" w:rsidP="00301CF2">
      <w:pPr>
        <w:numPr>
          <w:ilvl w:val="0"/>
          <w:numId w:val="1"/>
        </w:numPr>
      </w:pPr>
      <w:r w:rsidRPr="00301CF2">
        <w:t>WI-037</w:t>
      </w:r>
    </w:p>
    <w:p w14:paraId="6954486B" w14:textId="77777777" w:rsidR="00301CF2" w:rsidRPr="00301CF2" w:rsidRDefault="00301CF2" w:rsidP="00301CF2">
      <w:pPr>
        <w:numPr>
          <w:ilvl w:val="0"/>
          <w:numId w:val="1"/>
        </w:numPr>
      </w:pPr>
      <w:r w:rsidRPr="00301CF2">
        <w:t>WI-046</w:t>
      </w:r>
    </w:p>
    <w:p w14:paraId="616B2A8E" w14:textId="77777777" w:rsidR="00301CF2" w:rsidRPr="00301CF2" w:rsidRDefault="00301CF2" w:rsidP="00301CF2">
      <w:pPr>
        <w:numPr>
          <w:ilvl w:val="0"/>
          <w:numId w:val="1"/>
        </w:numPr>
      </w:pPr>
      <w:r w:rsidRPr="00301CF2">
        <w:t>WI-048</w:t>
      </w:r>
    </w:p>
    <w:p w14:paraId="674C62D3" w14:textId="77777777" w:rsidR="00301CF2" w:rsidRPr="00301CF2" w:rsidRDefault="00301CF2" w:rsidP="00301CF2">
      <w:pPr>
        <w:numPr>
          <w:ilvl w:val="0"/>
          <w:numId w:val="1"/>
        </w:numPr>
      </w:pPr>
      <w:r w:rsidRPr="00301CF2">
        <w:lastRenderedPageBreak/>
        <w:t>WI-049</w:t>
      </w:r>
    </w:p>
    <w:p w14:paraId="78781F4D" w14:textId="77777777" w:rsidR="00301CF2" w:rsidRPr="00301CF2" w:rsidRDefault="00301CF2" w:rsidP="00301CF2">
      <w:pPr>
        <w:rPr>
          <w:b/>
          <w:bCs/>
        </w:rPr>
      </w:pPr>
      <w:r w:rsidRPr="00301CF2">
        <w:rPr>
          <w:b/>
          <w:bCs/>
        </w:rPr>
        <w:t>Pattern</w:t>
      </w:r>
    </w:p>
    <w:p w14:paraId="3355C755" w14:textId="77777777" w:rsidR="00301CF2" w:rsidRPr="00301CF2" w:rsidRDefault="00301CF2" w:rsidP="00301CF2">
      <w:r w:rsidRPr="00301CF2">
        <w:t xml:space="preserve">Users interact with systems that continuously collect, retain, and exchange personal information without maintaining a complete understanding of those processes. Client-side storage mechanisms (cookies, </w:t>
      </w:r>
      <w:proofErr w:type="spellStart"/>
      <w:r w:rsidRPr="00301CF2">
        <w:t>LocalStorage</w:t>
      </w:r>
      <w:proofErr w:type="spellEnd"/>
      <w:r w:rsidRPr="00301CF2">
        <w:t>), background tracking pixels, permission prompts, and persistent web archives capture user activity invisibly.</w:t>
      </w:r>
    </w:p>
    <w:p w14:paraId="7CCCD32E" w14:textId="77777777" w:rsidR="00301CF2" w:rsidRPr="00301CF2" w:rsidRDefault="00301CF2" w:rsidP="00301CF2">
      <w:r w:rsidRPr="00301CF2">
        <w:t>This pattern illustrates how privacy management breaks down due to systemic opacity. Users default to passive compliance or resignation—accepting cookie banners, granting broad device permissions, and ignoring background tracking—because navigating privacy settings is overly complex and the long-term persistence of their digital footprint remains abstract.</w:t>
      </w:r>
    </w:p>
    <w:p w14:paraId="58CE7A9B" w14:textId="77777777" w:rsidR="00301CF2" w:rsidRPr="00301CF2" w:rsidRDefault="00301CF2" w:rsidP="00301CF2">
      <w:pPr>
        <w:rPr>
          <w:b/>
          <w:bCs/>
        </w:rPr>
      </w:pPr>
      <w:r w:rsidRPr="00301CF2">
        <w:rPr>
          <w:b/>
          <w:bCs/>
        </w:rPr>
        <w:t>Human Impact</w:t>
      </w:r>
    </w:p>
    <w:p w14:paraId="04425F8F" w14:textId="77777777" w:rsidR="00301CF2" w:rsidRPr="00301CF2" w:rsidRDefault="00301CF2" w:rsidP="00301CF2">
      <w:pPr>
        <w:numPr>
          <w:ilvl w:val="0"/>
          <w:numId w:val="2"/>
        </w:numPr>
      </w:pPr>
      <w:r w:rsidRPr="00301CF2">
        <w:t>Resignation and "privacy fatigue," leading users to accept all data collection prompts unconditionally.</w:t>
      </w:r>
    </w:p>
    <w:p w14:paraId="01589CDD" w14:textId="77777777" w:rsidR="00301CF2" w:rsidRPr="00301CF2" w:rsidRDefault="00301CF2" w:rsidP="00301CF2">
      <w:pPr>
        <w:numPr>
          <w:ilvl w:val="0"/>
          <w:numId w:val="2"/>
        </w:numPr>
      </w:pPr>
      <w:r w:rsidRPr="00301CF2">
        <w:t>Surprise and unease when targeted ads or personalized content reveal background tracking.</w:t>
      </w:r>
    </w:p>
    <w:p w14:paraId="3F866855" w14:textId="77777777" w:rsidR="00301CF2" w:rsidRPr="00301CF2" w:rsidRDefault="00301CF2" w:rsidP="00301CF2">
      <w:pPr>
        <w:numPr>
          <w:ilvl w:val="0"/>
          <w:numId w:val="2"/>
        </w:numPr>
      </w:pPr>
      <w:r w:rsidRPr="00301CF2">
        <w:t>Inability to configure granular privacy controls hidden behind complex legal language.</w:t>
      </w:r>
    </w:p>
    <w:p w14:paraId="225D5881" w14:textId="77777777" w:rsidR="00301CF2" w:rsidRPr="00301CF2" w:rsidRDefault="00301CF2" w:rsidP="00301CF2">
      <w:pPr>
        <w:numPr>
          <w:ilvl w:val="0"/>
          <w:numId w:val="2"/>
        </w:numPr>
      </w:pPr>
      <w:r w:rsidRPr="00301CF2">
        <w:t>Unintended exposure of private sessions on shared or public computers.</w:t>
      </w:r>
    </w:p>
    <w:p w14:paraId="721900B6" w14:textId="77777777" w:rsidR="00301CF2" w:rsidRPr="00301CF2" w:rsidRDefault="00301CF2" w:rsidP="00301CF2">
      <w:pPr>
        <w:numPr>
          <w:ilvl w:val="0"/>
          <w:numId w:val="2"/>
        </w:numPr>
      </w:pPr>
      <w:r w:rsidRPr="00301CF2">
        <w:t>Realization that past online activity creates an unalterable long-term footprint.</w:t>
      </w:r>
    </w:p>
    <w:p w14:paraId="443D3AA1" w14:textId="77777777" w:rsidR="00301CF2" w:rsidRPr="00301CF2" w:rsidRDefault="00301CF2" w:rsidP="00301CF2">
      <w:pPr>
        <w:rPr>
          <w:b/>
          <w:bCs/>
        </w:rPr>
      </w:pPr>
      <w:r w:rsidRPr="00301CF2">
        <w:rPr>
          <w:b/>
          <w:bCs/>
        </w:rPr>
        <w:t>Evidence</w:t>
      </w:r>
    </w:p>
    <w:p w14:paraId="7BFF1DB5" w14:textId="77777777" w:rsidR="00301CF2" w:rsidRPr="00301CF2" w:rsidRDefault="00301CF2" w:rsidP="00301CF2">
      <w:r w:rsidRPr="00301CF2">
        <w:t>This Pattern is currently supported by the following Human Frictions:</w:t>
      </w:r>
    </w:p>
    <w:p w14:paraId="0523A630" w14:textId="77777777" w:rsidR="00301CF2" w:rsidRPr="00301CF2" w:rsidRDefault="00301CF2" w:rsidP="00301CF2">
      <w:pPr>
        <w:numPr>
          <w:ilvl w:val="0"/>
          <w:numId w:val="3"/>
        </w:numPr>
      </w:pPr>
      <w:r w:rsidRPr="00301CF2">
        <w:rPr>
          <w:b/>
          <w:bCs/>
        </w:rPr>
        <w:t>WI-011</w:t>
      </w:r>
      <w:r w:rsidRPr="00301CF2">
        <w:t xml:space="preserve"> – Users struggle to understand website permission requests before granting access.</w:t>
      </w:r>
    </w:p>
    <w:p w14:paraId="43AB359C" w14:textId="77777777" w:rsidR="00301CF2" w:rsidRPr="00301CF2" w:rsidRDefault="00301CF2" w:rsidP="00301CF2">
      <w:pPr>
        <w:numPr>
          <w:ilvl w:val="0"/>
          <w:numId w:val="3"/>
        </w:numPr>
      </w:pPr>
      <w:r w:rsidRPr="00301CF2">
        <w:rPr>
          <w:b/>
          <w:bCs/>
        </w:rPr>
        <w:t>WI-023</w:t>
      </w:r>
      <w:r w:rsidRPr="00301CF2">
        <w:t xml:space="preserve"> – Users struggle to understand how personal data is collected, stored, and used by websites.</w:t>
      </w:r>
    </w:p>
    <w:p w14:paraId="1A348807" w14:textId="77777777" w:rsidR="00301CF2" w:rsidRPr="00301CF2" w:rsidRDefault="00301CF2" w:rsidP="00301CF2">
      <w:pPr>
        <w:numPr>
          <w:ilvl w:val="0"/>
          <w:numId w:val="3"/>
        </w:numPr>
      </w:pPr>
      <w:r w:rsidRPr="00301CF2">
        <w:rPr>
          <w:b/>
          <w:bCs/>
        </w:rPr>
        <w:t>WI-033</w:t>
      </w:r>
      <w:r w:rsidRPr="00301CF2">
        <w:t xml:space="preserve"> – Users struggle to understand why websites request personal information before providing services.</w:t>
      </w:r>
    </w:p>
    <w:p w14:paraId="6C532CA9" w14:textId="77777777" w:rsidR="00301CF2" w:rsidRPr="00301CF2" w:rsidRDefault="00301CF2" w:rsidP="00301CF2">
      <w:pPr>
        <w:numPr>
          <w:ilvl w:val="0"/>
          <w:numId w:val="3"/>
        </w:numPr>
      </w:pPr>
      <w:r w:rsidRPr="00301CF2">
        <w:rPr>
          <w:b/>
          <w:bCs/>
        </w:rPr>
        <w:t>WI-037</w:t>
      </w:r>
      <w:r w:rsidRPr="00301CF2">
        <w:t xml:space="preserve"> – Users struggle to understand why websites remember previous activity through cookies and stored data.</w:t>
      </w:r>
    </w:p>
    <w:p w14:paraId="4DE55178" w14:textId="77777777" w:rsidR="00301CF2" w:rsidRPr="00301CF2" w:rsidRDefault="00301CF2" w:rsidP="00301CF2">
      <w:pPr>
        <w:numPr>
          <w:ilvl w:val="0"/>
          <w:numId w:val="3"/>
        </w:numPr>
      </w:pPr>
      <w:r w:rsidRPr="00301CF2">
        <w:rPr>
          <w:b/>
          <w:bCs/>
        </w:rPr>
        <w:t>WI-046</w:t>
      </w:r>
      <w:r w:rsidRPr="00301CF2">
        <w:t xml:space="preserve"> – Users struggle to understand why websites require browser permissions for location, camera, microphone, or notifications.</w:t>
      </w:r>
    </w:p>
    <w:p w14:paraId="71734F05" w14:textId="77777777" w:rsidR="00301CF2" w:rsidRPr="00301CF2" w:rsidRDefault="00301CF2" w:rsidP="00301CF2">
      <w:pPr>
        <w:numPr>
          <w:ilvl w:val="0"/>
          <w:numId w:val="3"/>
        </w:numPr>
      </w:pPr>
      <w:r w:rsidRPr="00301CF2">
        <w:rPr>
          <w:b/>
          <w:bCs/>
        </w:rPr>
        <w:lastRenderedPageBreak/>
        <w:t>WI-048</w:t>
      </w:r>
      <w:r w:rsidRPr="00301CF2">
        <w:t xml:space="preserve"> – Users struggle to maintain privacy while using shared or public computers.</w:t>
      </w:r>
    </w:p>
    <w:p w14:paraId="6FAB5844" w14:textId="77777777" w:rsidR="00301CF2" w:rsidRPr="00301CF2" w:rsidRDefault="00301CF2" w:rsidP="00301CF2">
      <w:pPr>
        <w:numPr>
          <w:ilvl w:val="0"/>
          <w:numId w:val="3"/>
        </w:numPr>
      </w:pPr>
      <w:r w:rsidRPr="00301CF2">
        <w:rPr>
          <w:b/>
          <w:bCs/>
        </w:rPr>
        <w:t>WI-049</w:t>
      </w:r>
      <w:r w:rsidRPr="00301CF2">
        <w:t xml:space="preserve"> – Users struggle to recognize long-term digital footprints created through web activity.</w:t>
      </w:r>
    </w:p>
    <w:p w14:paraId="1B6626CF" w14:textId="77777777" w:rsidR="00301CF2" w:rsidRPr="00301CF2" w:rsidRDefault="00301CF2" w:rsidP="00301CF2">
      <w:r w:rsidRPr="00301CF2">
        <w:t>Across these observations, the gap between invisible background data gathering and user comprehension leads to widespread loss of privacy agency.</w:t>
      </w:r>
    </w:p>
    <w:p w14:paraId="38EBA1A6" w14:textId="77777777" w:rsidR="00301CF2" w:rsidRPr="00301CF2" w:rsidRDefault="00301CF2" w:rsidP="00301CF2">
      <w:pPr>
        <w:rPr>
          <w:b/>
          <w:bCs/>
        </w:rPr>
      </w:pPr>
      <w:r w:rsidRPr="00301CF2">
        <w:rPr>
          <w:b/>
          <w:bCs/>
        </w:rPr>
        <w:t>Research Notes</w:t>
      </w:r>
    </w:p>
    <w:p w14:paraId="42A53DF6" w14:textId="77777777" w:rsidR="00301CF2" w:rsidRPr="00301CF2" w:rsidRDefault="00301CF2" w:rsidP="00301CF2">
      <w:r w:rsidRPr="00301CF2">
        <w:t>Focuses on the breakdown of informed consent on the web. Emphasizes the need for human-readable privacy indicators, automated privacy agent safeguards, and clear data erasure mechanisms.</w:t>
      </w:r>
    </w:p>
    <w:p w14:paraId="5846EC58" w14:textId="77777777" w:rsidR="00301CF2" w:rsidRPr="00301CF2" w:rsidRDefault="00301CF2" w:rsidP="00301CF2">
      <w:pPr>
        <w:rPr>
          <w:b/>
          <w:bCs/>
        </w:rPr>
      </w:pPr>
      <w:r w:rsidRPr="00301CF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301CF2" w:rsidRPr="00301CF2" w14:paraId="014EF6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5CDFA" w14:textId="77777777" w:rsidR="00301CF2" w:rsidRPr="00301CF2" w:rsidRDefault="00301CF2" w:rsidP="00301CF2">
            <w:r w:rsidRPr="00301CF2">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BB9C7" w14:textId="77777777" w:rsidR="00301CF2" w:rsidRPr="00301CF2" w:rsidRDefault="00301CF2" w:rsidP="00301CF2">
            <w:r w:rsidRPr="00301CF2">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2C57C" w14:textId="77777777" w:rsidR="00301CF2" w:rsidRPr="00301CF2" w:rsidRDefault="00301CF2" w:rsidP="00301CF2">
            <w:r w:rsidRPr="00301CF2">
              <w:rPr>
                <w:b/>
                <w:bCs/>
              </w:rPr>
              <w:t>Description</w:t>
            </w:r>
          </w:p>
        </w:tc>
      </w:tr>
      <w:tr w:rsidR="00301CF2" w:rsidRPr="00301CF2" w14:paraId="09B8B5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CC8EA" w14:textId="77777777" w:rsidR="00301CF2" w:rsidRPr="00301CF2" w:rsidRDefault="00301CF2" w:rsidP="00301CF2">
            <w:r w:rsidRPr="00301CF2">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49671" w14:textId="77777777" w:rsidR="00301CF2" w:rsidRPr="00301CF2" w:rsidRDefault="00301CF2" w:rsidP="00301CF2">
            <w:r w:rsidRPr="00301CF2">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C65C3" w14:textId="77777777" w:rsidR="00301CF2" w:rsidRPr="00301CF2" w:rsidRDefault="00301CF2" w:rsidP="00301CF2">
            <w:r w:rsidRPr="00301CF2">
              <w:t>Initial documentation using Pattern Template v2.0.</w:t>
            </w:r>
          </w:p>
        </w:tc>
      </w:tr>
    </w:tbl>
    <w:p w14:paraId="2BBD899F"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13E6C"/>
    <w:multiLevelType w:val="multilevel"/>
    <w:tmpl w:val="099A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819A1"/>
    <w:multiLevelType w:val="multilevel"/>
    <w:tmpl w:val="C5D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54F3F"/>
    <w:multiLevelType w:val="multilevel"/>
    <w:tmpl w:val="DD7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446410">
    <w:abstractNumId w:val="2"/>
  </w:num>
  <w:num w:numId="2" w16cid:durableId="1956910071">
    <w:abstractNumId w:val="1"/>
  </w:num>
  <w:num w:numId="3" w16cid:durableId="147017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416"/>
    <w:rsid w:val="00220B47"/>
    <w:rsid w:val="00301CF2"/>
    <w:rsid w:val="00556416"/>
    <w:rsid w:val="00BC3137"/>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25FC3D73"/>
  <w15:chartTrackingRefBased/>
  <w15:docId w15:val="{73D25AED-B9BD-45CE-9C64-A48859725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416"/>
    <w:rPr>
      <w:rFonts w:eastAsiaTheme="majorEastAsia" w:cstheme="majorBidi"/>
      <w:color w:val="272727" w:themeColor="text1" w:themeTint="D8"/>
    </w:rPr>
  </w:style>
  <w:style w:type="paragraph" w:styleId="Title">
    <w:name w:val="Title"/>
    <w:basedOn w:val="Normal"/>
    <w:next w:val="Normal"/>
    <w:link w:val="TitleChar"/>
    <w:uiPriority w:val="10"/>
    <w:qFormat/>
    <w:rsid w:val="00556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416"/>
    <w:pPr>
      <w:spacing w:before="160"/>
      <w:jc w:val="center"/>
    </w:pPr>
    <w:rPr>
      <w:i/>
      <w:iCs/>
      <w:color w:val="404040" w:themeColor="text1" w:themeTint="BF"/>
    </w:rPr>
  </w:style>
  <w:style w:type="character" w:customStyle="1" w:styleId="QuoteChar">
    <w:name w:val="Quote Char"/>
    <w:basedOn w:val="DefaultParagraphFont"/>
    <w:link w:val="Quote"/>
    <w:uiPriority w:val="29"/>
    <w:rsid w:val="00556416"/>
    <w:rPr>
      <w:i/>
      <w:iCs/>
      <w:color w:val="404040" w:themeColor="text1" w:themeTint="BF"/>
    </w:rPr>
  </w:style>
  <w:style w:type="paragraph" w:styleId="ListParagraph">
    <w:name w:val="List Paragraph"/>
    <w:basedOn w:val="Normal"/>
    <w:uiPriority w:val="34"/>
    <w:qFormat/>
    <w:rsid w:val="00556416"/>
    <w:pPr>
      <w:ind w:left="720"/>
      <w:contextualSpacing/>
    </w:pPr>
  </w:style>
  <w:style w:type="character" w:styleId="IntenseEmphasis">
    <w:name w:val="Intense Emphasis"/>
    <w:basedOn w:val="DefaultParagraphFont"/>
    <w:uiPriority w:val="21"/>
    <w:qFormat/>
    <w:rsid w:val="00556416"/>
    <w:rPr>
      <w:i/>
      <w:iCs/>
      <w:color w:val="0F4761" w:themeColor="accent1" w:themeShade="BF"/>
    </w:rPr>
  </w:style>
  <w:style w:type="paragraph" w:styleId="IntenseQuote">
    <w:name w:val="Intense Quote"/>
    <w:basedOn w:val="Normal"/>
    <w:next w:val="Normal"/>
    <w:link w:val="IntenseQuoteChar"/>
    <w:uiPriority w:val="30"/>
    <w:qFormat/>
    <w:rsid w:val="00556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416"/>
    <w:rPr>
      <w:i/>
      <w:iCs/>
      <w:color w:val="0F4761" w:themeColor="accent1" w:themeShade="BF"/>
    </w:rPr>
  </w:style>
  <w:style w:type="character" w:styleId="IntenseReference">
    <w:name w:val="Intense Reference"/>
    <w:basedOn w:val="DefaultParagraphFont"/>
    <w:uiPriority w:val="32"/>
    <w:qFormat/>
    <w:rsid w:val="00556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2026-08-02T12:04:00Z</dcterms:created>
  <dcterms:modified xsi:type="dcterms:W3CDTF">2026-08-02T12:04:00Z</dcterms:modified>
</cp:coreProperties>
</file>