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6654" w14:textId="77777777" w:rsidR="002A3B42" w:rsidRPr="002A3B42" w:rsidRDefault="002A3B42" w:rsidP="002A3B42">
      <w:pPr>
        <w:rPr>
          <w:b/>
          <w:bCs/>
        </w:rPr>
      </w:pPr>
      <w:r w:rsidRPr="002A3B42">
        <w:rPr>
          <w:b/>
          <w:bCs/>
        </w:rPr>
        <w:t>PAT-062</w:t>
      </w:r>
    </w:p>
    <w:p w14:paraId="005C6BDA" w14:textId="77777777" w:rsidR="002A3B42" w:rsidRPr="002A3B42" w:rsidRDefault="002A3B42" w:rsidP="002A3B42">
      <w:r w:rsidRPr="002A3B42">
        <w:rPr>
          <w:b/>
          <w:bCs/>
        </w:rPr>
        <w:t>Pattern Identifier</w:t>
      </w:r>
    </w:p>
    <w:p w14:paraId="74A23AAC" w14:textId="77777777" w:rsidR="002A3B42" w:rsidRPr="002A3B42" w:rsidRDefault="002A3B42" w:rsidP="002A3B42">
      <w:r w:rsidRPr="002A3B42">
        <w:t>PTID: PAT-062</w:t>
      </w:r>
    </w:p>
    <w:p w14:paraId="0EB1C656" w14:textId="77777777" w:rsidR="002A3B42" w:rsidRPr="002A3B42" w:rsidRDefault="002A3B42" w:rsidP="002A3B42">
      <w:r w:rsidRPr="002A3B42">
        <w:rPr>
          <w:b/>
          <w:bCs/>
        </w:rPr>
        <w:t>Pattern Title</w:t>
      </w:r>
    </w:p>
    <w:p w14:paraId="551277AE" w14:textId="77777777" w:rsidR="002A3B42" w:rsidRPr="002A3B42" w:rsidRDefault="002A3B42" w:rsidP="002A3B42">
      <w:r w:rsidRPr="002A3B42">
        <w:t>Title: Learning Progress Awareness</w:t>
      </w:r>
    </w:p>
    <w:p w14:paraId="40862F05" w14:textId="77777777" w:rsidR="002A3B42" w:rsidRPr="002A3B42" w:rsidRDefault="002A3B42" w:rsidP="002A3B42">
      <w:r w:rsidRPr="002A3B42">
        <w:rPr>
          <w:b/>
          <w:bCs/>
        </w:rPr>
        <w:t>Primary Research Category</w:t>
      </w:r>
    </w:p>
    <w:p w14:paraId="76C6A05D" w14:textId="77777777" w:rsidR="002A3B42" w:rsidRPr="002A3B42" w:rsidRDefault="002A3B42" w:rsidP="002A3B42">
      <w:r w:rsidRPr="002A3B42">
        <w:t>Category: Cognitive Behaviour</w:t>
      </w:r>
    </w:p>
    <w:p w14:paraId="3D030FEA" w14:textId="77777777" w:rsidR="002A3B42" w:rsidRPr="002A3B42" w:rsidRDefault="002A3B42" w:rsidP="002A3B42">
      <w:r w:rsidRPr="002A3B42">
        <w:rPr>
          <w:b/>
          <w:bCs/>
        </w:rPr>
        <w:t>Current Research Status</w:t>
      </w:r>
    </w:p>
    <w:p w14:paraId="39864EDD" w14:textId="77777777" w:rsidR="002A3B42" w:rsidRPr="002A3B42" w:rsidRDefault="002A3B42" w:rsidP="002A3B42">
      <w:r w:rsidRPr="002A3B42">
        <w:t>Status: Candidate (Upgrade to Accepted after further validation.)</w:t>
      </w:r>
    </w:p>
    <w:p w14:paraId="708C395E" w14:textId="77777777" w:rsidR="002A3B42" w:rsidRPr="002A3B42" w:rsidRDefault="002A3B42" w:rsidP="002A3B42">
      <w:r w:rsidRPr="002A3B42">
        <w:rPr>
          <w:b/>
          <w:bCs/>
        </w:rPr>
        <w:t>Validation Confidence</w:t>
      </w:r>
    </w:p>
    <w:p w14:paraId="4E81B71F" w14:textId="77777777" w:rsidR="002A3B42" w:rsidRPr="002A3B42" w:rsidRDefault="002A3B42" w:rsidP="002A3B42">
      <w:r w:rsidRPr="002A3B42">
        <w:t>Confidence Level: Level 4 – Strong Evidence</w:t>
      </w:r>
    </w:p>
    <w:p w14:paraId="615AF05C" w14:textId="77777777" w:rsidR="002A3B42" w:rsidRPr="002A3B42" w:rsidRDefault="002A3B42" w:rsidP="002A3B42">
      <w:r w:rsidRPr="002A3B42">
        <w:rPr>
          <w:b/>
          <w:bCs/>
        </w:rPr>
        <w:t>Document Version</w:t>
      </w:r>
    </w:p>
    <w:p w14:paraId="78C3D9ED" w14:textId="77777777" w:rsidR="002A3B42" w:rsidRPr="002A3B42" w:rsidRDefault="002A3B42" w:rsidP="002A3B42">
      <w:r w:rsidRPr="002A3B42">
        <w:t>Version: 1.0</w:t>
      </w:r>
    </w:p>
    <w:p w14:paraId="0C8C5781" w14:textId="77777777" w:rsidR="002A3B42" w:rsidRPr="002A3B42" w:rsidRDefault="002A3B42" w:rsidP="002A3B42">
      <w:r w:rsidRPr="002A3B42">
        <w:rPr>
          <w:b/>
          <w:bCs/>
        </w:rPr>
        <w:t>Creation Date</w:t>
      </w:r>
    </w:p>
    <w:p w14:paraId="7F05B3D2" w14:textId="77777777" w:rsidR="002A3B42" w:rsidRPr="002A3B42" w:rsidRDefault="002A3B42" w:rsidP="002A3B42">
      <w:r w:rsidRPr="002A3B42">
        <w:t>Created: 2026-08-13</w:t>
      </w:r>
    </w:p>
    <w:p w14:paraId="18D075D4" w14:textId="77777777" w:rsidR="002A3B42" w:rsidRPr="002A3B42" w:rsidRDefault="002A3B42" w:rsidP="002A3B42">
      <w:r w:rsidRPr="002A3B42">
        <w:rPr>
          <w:b/>
          <w:bCs/>
        </w:rPr>
        <w:t>Last Modification Date</w:t>
      </w:r>
    </w:p>
    <w:p w14:paraId="10450748" w14:textId="77777777" w:rsidR="002A3B42" w:rsidRPr="002A3B42" w:rsidRDefault="002A3B42" w:rsidP="002A3B42">
      <w:r w:rsidRPr="002A3B42">
        <w:t>Last Updated: 2026-08-13</w:t>
      </w:r>
    </w:p>
    <w:p w14:paraId="433510A6" w14:textId="77777777" w:rsidR="002A3B42" w:rsidRPr="002A3B42" w:rsidRDefault="002A3B42" w:rsidP="002A3B42">
      <w:r w:rsidRPr="002A3B42">
        <w:rPr>
          <w:b/>
          <w:bCs/>
        </w:rPr>
        <w:t>Standardized Search Keywords</w:t>
      </w:r>
    </w:p>
    <w:p w14:paraId="65CC92AF" w14:textId="77777777" w:rsidR="002A3B42" w:rsidRPr="002A3B42" w:rsidRDefault="002A3B42" w:rsidP="002A3B42">
      <w:r w:rsidRPr="002A3B42">
        <w:t>Tags: Learning Progress Awareness, Feedback Loops, Performance Evaluation, Metacognition, Dunning-Kruger Effect, Illusions of Competence, Self-Assessment, Formative Feedback, Progress Blindness</w:t>
      </w:r>
    </w:p>
    <w:p w14:paraId="7424305E" w14:textId="77777777" w:rsidR="002A3B42" w:rsidRPr="002A3B42" w:rsidRDefault="002A3B42" w:rsidP="002A3B42">
      <w:r w:rsidRPr="002A3B42">
        <w:rPr>
          <w:b/>
          <w:bCs/>
        </w:rPr>
        <w:t>Supporting Atlas Problem Identifiers</w:t>
      </w:r>
    </w:p>
    <w:p w14:paraId="2B607C76" w14:textId="77777777" w:rsidR="002A3B42" w:rsidRPr="002A3B42" w:rsidRDefault="002A3B42" w:rsidP="002A3B42">
      <w:r w:rsidRPr="002A3B42">
        <w:t>Supporting APIDs:</w:t>
      </w:r>
    </w:p>
    <w:p w14:paraId="2F938D84" w14:textId="77777777" w:rsidR="002A3B42" w:rsidRPr="002A3B42" w:rsidRDefault="002A3B42" w:rsidP="002A3B42">
      <w:pPr>
        <w:numPr>
          <w:ilvl w:val="0"/>
          <w:numId w:val="1"/>
        </w:numPr>
      </w:pPr>
      <w:r w:rsidRPr="002A3B42">
        <w:t>LE-019</w:t>
      </w:r>
    </w:p>
    <w:p w14:paraId="4AA8C1D7" w14:textId="77777777" w:rsidR="002A3B42" w:rsidRPr="002A3B42" w:rsidRDefault="002A3B42" w:rsidP="002A3B42">
      <w:pPr>
        <w:numPr>
          <w:ilvl w:val="0"/>
          <w:numId w:val="1"/>
        </w:numPr>
      </w:pPr>
      <w:r w:rsidRPr="002A3B42">
        <w:t>LE-036</w:t>
      </w:r>
    </w:p>
    <w:p w14:paraId="47213A7C" w14:textId="77777777" w:rsidR="002A3B42" w:rsidRPr="002A3B42" w:rsidRDefault="002A3B42" w:rsidP="002A3B42">
      <w:pPr>
        <w:numPr>
          <w:ilvl w:val="0"/>
          <w:numId w:val="1"/>
        </w:numPr>
      </w:pPr>
      <w:r w:rsidRPr="002A3B42">
        <w:t>LE-038</w:t>
      </w:r>
    </w:p>
    <w:p w14:paraId="60CD77AB" w14:textId="77777777" w:rsidR="002A3B42" w:rsidRPr="002A3B42" w:rsidRDefault="002A3B42" w:rsidP="002A3B42">
      <w:pPr>
        <w:numPr>
          <w:ilvl w:val="0"/>
          <w:numId w:val="1"/>
        </w:numPr>
      </w:pPr>
      <w:r w:rsidRPr="002A3B42">
        <w:t>LE-039</w:t>
      </w:r>
    </w:p>
    <w:p w14:paraId="4574C60B" w14:textId="77777777" w:rsidR="002A3B42" w:rsidRPr="002A3B42" w:rsidRDefault="002A3B42" w:rsidP="002A3B42">
      <w:pPr>
        <w:numPr>
          <w:ilvl w:val="0"/>
          <w:numId w:val="1"/>
        </w:numPr>
      </w:pPr>
      <w:r w:rsidRPr="002A3B42">
        <w:t>LE-040</w:t>
      </w:r>
    </w:p>
    <w:p w14:paraId="2BDE758E" w14:textId="77777777" w:rsidR="002A3B42" w:rsidRPr="002A3B42" w:rsidRDefault="002A3B42" w:rsidP="002A3B42">
      <w:pPr>
        <w:numPr>
          <w:ilvl w:val="0"/>
          <w:numId w:val="1"/>
        </w:numPr>
      </w:pPr>
      <w:r w:rsidRPr="002A3B42">
        <w:t>LE-043</w:t>
      </w:r>
    </w:p>
    <w:p w14:paraId="10508F19" w14:textId="77777777" w:rsidR="002A3B42" w:rsidRPr="002A3B42" w:rsidRDefault="002A3B42" w:rsidP="002A3B42">
      <w:r w:rsidRPr="002A3B42">
        <w:rPr>
          <w:b/>
          <w:bCs/>
        </w:rPr>
        <w:lastRenderedPageBreak/>
        <w:t>Pattern</w:t>
      </w:r>
    </w:p>
    <w:p w14:paraId="7D8E62A2" w14:textId="77777777" w:rsidR="002A3B42" w:rsidRPr="002A3B42" w:rsidRDefault="002A3B42" w:rsidP="002A3B42">
      <w:r w:rsidRPr="002A3B42">
        <w:t>Learners continuously evaluate their own progress, understanding, and performance to maintain motivation and calibrate their study efforts. However, human metacognition—the ability to accurately assess one's own cognitive state—is notoriously flawed. Learners routinely struggle to accurately judge their true learning effectiveness because they rely on internal feelings of familiarity rather than objective, external metrics of capability.</w:t>
      </w:r>
    </w:p>
    <w:p w14:paraId="5A6AD5AA" w14:textId="77777777" w:rsidR="002A3B42" w:rsidRPr="002A3B42" w:rsidRDefault="002A3B42" w:rsidP="002A3B42">
      <w:r w:rsidRPr="002A3B42">
        <w:t>This pattern reveals a critical breakdown in feedback loops. In physical skills (like playing tennis), failure is immediately obvious; the ball hits the net. In abstract, knowledge-based skills (like programming, language acquisition, or strategic management), failure is often invisible until a critical, high-stakes moment. Without reliable, continuous, and objective feedback systems, learners fall prey to "Illusions of Competence"—believing they understand a concept because they recognize the terminology when reading it, only to discover a total inability to recall or apply it independently.</w:t>
      </w:r>
    </w:p>
    <w:p w14:paraId="4F93BB7D" w14:textId="77777777" w:rsidR="002A3B42" w:rsidRPr="002A3B42" w:rsidRDefault="002A3B42" w:rsidP="002A3B42">
      <w:r w:rsidRPr="002A3B42">
        <w:t>Conversely, learners also experience "Progress Blindness" during the long plateaus of intermediate learning. Because neural consolidation happens invisibly beneath the surface, a learner might practice for weeks without seeing a noticeable jump in external output. Without micro-metrics to validate this internal growth, they falsely conclude their learning strategy has failed and prematurely abandon their efforts.</w:t>
      </w:r>
    </w:p>
    <w:p w14:paraId="718C975A" w14:textId="77777777" w:rsidR="002A3B42" w:rsidRPr="002A3B42" w:rsidRDefault="002A3B42" w:rsidP="002A3B42">
      <w:r w:rsidRPr="002A3B42">
        <w:rPr>
          <w:b/>
          <w:bCs/>
        </w:rPr>
        <w:t>Human Impact</w:t>
      </w:r>
    </w:p>
    <w:p w14:paraId="39975BF2" w14:textId="77777777" w:rsidR="002A3B42" w:rsidRPr="002A3B42" w:rsidRDefault="002A3B42" w:rsidP="002A3B42">
      <w:r w:rsidRPr="002A3B42">
        <w:t>This pattern contributes to severe misalignment between a user's perceived skill and actual skill, leading to specific behavioral crises:</w:t>
      </w:r>
    </w:p>
    <w:p w14:paraId="7EAF1D50" w14:textId="77777777" w:rsidR="002A3B42" w:rsidRPr="002A3B42" w:rsidRDefault="002A3B42" w:rsidP="002A3B42">
      <w:pPr>
        <w:numPr>
          <w:ilvl w:val="0"/>
          <w:numId w:val="2"/>
        </w:numPr>
      </w:pPr>
      <w:r w:rsidRPr="002A3B42">
        <w:rPr>
          <w:b/>
          <w:bCs/>
        </w:rPr>
        <w:t>The Catastrophic Confidence Crash:</w:t>
      </w:r>
      <w:r w:rsidRPr="002A3B42">
        <w:t xml:space="preserve"> Users proceed rapidly through passive materials (videos, reading), building high confidence. When eventually faced with a practical test, their total inability to perform shatters their confidence, leading to a much higher risk of permanent abandonment compared to learners who face small, frequent struggles early on.</w:t>
      </w:r>
    </w:p>
    <w:p w14:paraId="1F04946E" w14:textId="77777777" w:rsidR="002A3B42" w:rsidRPr="002A3B42" w:rsidRDefault="002A3B42" w:rsidP="002A3B42">
      <w:pPr>
        <w:numPr>
          <w:ilvl w:val="0"/>
          <w:numId w:val="2"/>
        </w:numPr>
      </w:pPr>
      <w:r w:rsidRPr="002A3B42">
        <w:rPr>
          <w:b/>
          <w:bCs/>
        </w:rPr>
        <w:t>Misallocation of Temporal Resources:</w:t>
      </w:r>
      <w:r w:rsidRPr="002A3B42">
        <w:t xml:space="preserve"> Without accurate self-assessment, learners spend hours reviewing material they already implicitly know (because it feels comfortable and rewarding) while completely ignoring glaring foundational blind spots that they aren't aware exist.</w:t>
      </w:r>
    </w:p>
    <w:p w14:paraId="0DBEF7F0" w14:textId="77777777" w:rsidR="002A3B42" w:rsidRPr="002A3B42" w:rsidRDefault="002A3B42" w:rsidP="002A3B42">
      <w:pPr>
        <w:numPr>
          <w:ilvl w:val="0"/>
          <w:numId w:val="2"/>
        </w:numPr>
      </w:pPr>
      <w:r w:rsidRPr="002A3B42">
        <w:rPr>
          <w:b/>
          <w:bCs/>
        </w:rPr>
        <w:t>Motivation Starvation on the Plateau:</w:t>
      </w:r>
      <w:r w:rsidRPr="002A3B42">
        <w:t xml:space="preserve"> During the intermediate phases of learning, progress shifts from "learning new rules" to "refining the application of rules." This refinement is slow and subtle. Without systems to highlight this micro-progress, the brain is starved of dopamine, leading to extreme demotivation and burnout.</w:t>
      </w:r>
    </w:p>
    <w:p w14:paraId="723A5999" w14:textId="77777777" w:rsidR="002A3B42" w:rsidRPr="002A3B42" w:rsidRDefault="002A3B42" w:rsidP="002A3B42">
      <w:pPr>
        <w:numPr>
          <w:ilvl w:val="0"/>
          <w:numId w:val="2"/>
        </w:numPr>
      </w:pPr>
      <w:r w:rsidRPr="002A3B42">
        <w:rPr>
          <w:b/>
          <w:bCs/>
        </w:rPr>
        <w:lastRenderedPageBreak/>
        <w:t>Hostility Toward Interventions:</w:t>
      </w:r>
      <w:r w:rsidRPr="002A3B42">
        <w:t xml:space="preserve"> When objective feedback is finally provided (e.g., a code review or a failed certification exam), the delta between the user's inflated self-perception and the actual reality is so large that the user reacts defensively, blaming the test or the instructor rather than adjusting their schema.</w:t>
      </w:r>
    </w:p>
    <w:p w14:paraId="438C3140" w14:textId="77777777" w:rsidR="002A3B42" w:rsidRPr="002A3B42" w:rsidRDefault="002A3B42" w:rsidP="002A3B42">
      <w:r w:rsidRPr="002A3B42">
        <w:rPr>
          <w:b/>
          <w:bCs/>
        </w:rPr>
        <w:t>Evidence</w:t>
      </w:r>
    </w:p>
    <w:p w14:paraId="744A4907" w14:textId="77777777" w:rsidR="002A3B42" w:rsidRPr="002A3B42" w:rsidRDefault="002A3B42" w:rsidP="002A3B42">
      <w:r w:rsidRPr="002A3B42">
        <w:t>This Pattern is explicitly supported by Human Frictions that center on the absence or misinterpretation of feedback:</w:t>
      </w:r>
    </w:p>
    <w:p w14:paraId="60E07725" w14:textId="77777777" w:rsidR="002A3B42" w:rsidRPr="002A3B42" w:rsidRDefault="002A3B42" w:rsidP="002A3B42">
      <w:pPr>
        <w:numPr>
          <w:ilvl w:val="0"/>
          <w:numId w:val="3"/>
        </w:numPr>
      </w:pPr>
      <w:r w:rsidRPr="002A3B42">
        <w:rPr>
          <w:b/>
          <w:bCs/>
        </w:rPr>
        <w:t>LE-019</w:t>
      </w:r>
      <w:r w:rsidRPr="002A3B42">
        <w:t xml:space="preserve"> perfectly captures "Progress Blindness." When improvement is not immediately or visually apparent, learners lose the ability to measure their velocity. They feel stagnant even when neurological adaptation is actively occurring.</w:t>
      </w:r>
    </w:p>
    <w:p w14:paraId="1E47ABF9" w14:textId="77777777" w:rsidR="002A3B42" w:rsidRPr="002A3B42" w:rsidRDefault="002A3B42" w:rsidP="002A3B42">
      <w:pPr>
        <w:numPr>
          <w:ilvl w:val="0"/>
          <w:numId w:val="3"/>
        </w:numPr>
      </w:pPr>
      <w:r w:rsidRPr="002A3B42">
        <w:rPr>
          <w:b/>
          <w:bCs/>
        </w:rPr>
        <w:t>LE-036, LE-038, and LE-039</w:t>
      </w:r>
      <w:r w:rsidRPr="002A3B42">
        <w:t xml:space="preserve"> highlight the friction of self-assessment. Independent learners operating outside of formal institutions lack mentors to say "You've got this wrong." They operate in an echo chamber where their misunderstandings reinforce themselves over time, calcifying into bad habits.</w:t>
      </w:r>
    </w:p>
    <w:p w14:paraId="3E9D27A7" w14:textId="77777777" w:rsidR="002A3B42" w:rsidRPr="002A3B42" w:rsidRDefault="002A3B42" w:rsidP="002A3B42">
      <w:pPr>
        <w:numPr>
          <w:ilvl w:val="0"/>
          <w:numId w:val="3"/>
        </w:numPr>
      </w:pPr>
      <w:r w:rsidRPr="002A3B42">
        <w:rPr>
          <w:b/>
          <w:bCs/>
        </w:rPr>
        <w:t>LE-040 and LE-043</w:t>
      </w:r>
      <w:r w:rsidRPr="002A3B42">
        <w:t xml:space="preserve"> show the consequences of the Illusion of Competence. Recognizing a solution is a fundamentally different cognitive process than recalling a solution from scratch. Because digital platforms prioritize frictionless consumption (easy video streaming, auto-filled code snippets), they actively foster this illusion, robbing the user of the "desirable difficulties" needed for true assessment.</w:t>
      </w:r>
    </w:p>
    <w:p w14:paraId="2E07145A" w14:textId="77777777" w:rsidR="002A3B42" w:rsidRPr="002A3B42" w:rsidRDefault="002A3B42" w:rsidP="002A3B42">
      <w:r w:rsidRPr="002A3B42">
        <w:t>Across these observations, the recurring relationship is that humans are profoundly ill-equipped to be their own diagnostic engines in complex knowledge domains. They require external, objective mirrors to reflect their true state.</w:t>
      </w:r>
    </w:p>
    <w:p w14:paraId="60A47CA3" w14:textId="77777777" w:rsidR="002A3B42" w:rsidRPr="002A3B42" w:rsidRDefault="002A3B42" w:rsidP="002A3B42">
      <w:r w:rsidRPr="002A3B42">
        <w:rPr>
          <w:b/>
          <w:bCs/>
        </w:rPr>
        <w:t>Research Notes</w:t>
      </w:r>
    </w:p>
    <w:p w14:paraId="214E5F0B" w14:textId="77777777" w:rsidR="002A3B42" w:rsidRPr="002A3B42" w:rsidRDefault="002A3B42" w:rsidP="002A3B42">
      <w:r w:rsidRPr="002A3B42">
        <w:t>Current evidence suggests that Learning Progress Awareness is a foundational behavioural pattern governing self-evaluation, strongly tied to Metacognitive Monitoring and the Dunning-Kruger effect.</w:t>
      </w:r>
    </w:p>
    <w:p w14:paraId="56A0FD11" w14:textId="77777777" w:rsidR="002A3B42" w:rsidRPr="002A3B42" w:rsidRDefault="002A3B42" w:rsidP="002A3B42">
      <w:r w:rsidRPr="002A3B42">
        <w:t>Future validation should determine:</w:t>
      </w:r>
    </w:p>
    <w:p w14:paraId="7919475E" w14:textId="77777777" w:rsidR="002A3B42" w:rsidRPr="002A3B42" w:rsidRDefault="002A3B42" w:rsidP="002A3B42">
      <w:pPr>
        <w:numPr>
          <w:ilvl w:val="0"/>
          <w:numId w:val="4"/>
        </w:numPr>
      </w:pPr>
      <w:r w:rsidRPr="002A3B42">
        <w:rPr>
          <w:b/>
          <w:bCs/>
        </w:rPr>
        <w:t>Formative vs. Summative Interface Design:</w:t>
      </w:r>
      <w:r w:rsidRPr="002A3B42">
        <w:t xml:space="preserve"> How digital platforms can shift from summative assessments (a terrifying test at the end) to continuous formative assessments (micro-challenges seamlessly integrated into the reading/watching experience) to constantly ground the user in reality.</w:t>
      </w:r>
    </w:p>
    <w:p w14:paraId="59D3EB51" w14:textId="77777777" w:rsidR="002A3B42" w:rsidRPr="002A3B42" w:rsidRDefault="002A3B42" w:rsidP="002A3B42">
      <w:pPr>
        <w:numPr>
          <w:ilvl w:val="0"/>
          <w:numId w:val="4"/>
        </w:numPr>
      </w:pPr>
      <w:r w:rsidRPr="002A3B42">
        <w:rPr>
          <w:b/>
          <w:bCs/>
        </w:rPr>
        <w:t>Visualizing the Invisible:</w:t>
      </w:r>
      <w:r w:rsidRPr="002A3B42">
        <w:t xml:space="preserve"> Designing UI mechanisms that accurately visualize internal neural consolidation—such as showing a user how their speed, error </w:t>
      </w:r>
      <w:r w:rsidRPr="002A3B42">
        <w:lastRenderedPageBreak/>
        <w:t>rate, or recall time is improving by fractions of a second, proving progress even when they don't feel it.</w:t>
      </w:r>
    </w:p>
    <w:p w14:paraId="31F75A2B" w14:textId="77777777" w:rsidR="002A3B42" w:rsidRPr="002A3B42" w:rsidRDefault="002A3B42" w:rsidP="002A3B42">
      <w:pPr>
        <w:numPr>
          <w:ilvl w:val="0"/>
          <w:numId w:val="4"/>
        </w:numPr>
      </w:pPr>
      <w:r w:rsidRPr="002A3B42">
        <w:rPr>
          <w:b/>
          <w:bCs/>
        </w:rPr>
        <w:t>Psychological Safety in Error Reporting:</w:t>
      </w:r>
      <w:r w:rsidRPr="002A3B42">
        <w:t xml:space="preserve"> Researching how systems can deliver corrective feedback in a way that bypasses the ego's defense mechanisms, encouraging users to view gaps as discovery opportunities rather than personal failures.</w:t>
      </w:r>
    </w:p>
    <w:p w14:paraId="794AF1FE" w14:textId="77777777" w:rsidR="002A3B42" w:rsidRPr="002A3B42" w:rsidRDefault="002A3B42" w:rsidP="002A3B42">
      <w:r w:rsidRPr="002A3B4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23"/>
        <w:gridCol w:w="6430"/>
      </w:tblGrid>
      <w:tr w:rsidR="002A3B42" w:rsidRPr="002A3B42" w14:paraId="446D68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29D53" w14:textId="77777777" w:rsidR="002A3B42" w:rsidRPr="002A3B42" w:rsidRDefault="002A3B42" w:rsidP="002A3B42">
            <w:r w:rsidRPr="002A3B42">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A6353" w14:textId="77777777" w:rsidR="002A3B42" w:rsidRPr="002A3B42" w:rsidRDefault="002A3B42" w:rsidP="002A3B42">
            <w:r w:rsidRPr="002A3B42">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14FC1" w14:textId="77777777" w:rsidR="002A3B42" w:rsidRPr="002A3B42" w:rsidRDefault="002A3B42" w:rsidP="002A3B42">
            <w:r w:rsidRPr="002A3B42">
              <w:rPr>
                <w:b/>
                <w:bCs/>
              </w:rPr>
              <w:t>Description</w:t>
            </w:r>
          </w:p>
        </w:tc>
      </w:tr>
      <w:tr w:rsidR="002A3B42" w:rsidRPr="002A3B42" w14:paraId="4FA524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D96C4" w14:textId="77777777" w:rsidR="002A3B42" w:rsidRPr="002A3B42" w:rsidRDefault="002A3B42" w:rsidP="002A3B42">
            <w:r w:rsidRPr="002A3B4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DA882" w14:textId="77777777" w:rsidR="002A3B42" w:rsidRPr="002A3B42" w:rsidRDefault="002A3B42" w:rsidP="002A3B42">
            <w:r w:rsidRPr="002A3B42">
              <w:t>2026-08-13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64BC1" w14:textId="77777777" w:rsidR="002A3B42" w:rsidRPr="002A3B42" w:rsidRDefault="002A3B42" w:rsidP="002A3B42">
            <w:r w:rsidRPr="002A3B42">
              <w:t>Initial documentation using Pattern Template v2.0. Expanded to comprehensive research depth.</w:t>
            </w:r>
          </w:p>
        </w:tc>
      </w:tr>
    </w:tbl>
    <w:p w14:paraId="43D09383"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5ED0"/>
    <w:multiLevelType w:val="multilevel"/>
    <w:tmpl w:val="3606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213BA"/>
    <w:multiLevelType w:val="multilevel"/>
    <w:tmpl w:val="1B7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3466D"/>
    <w:multiLevelType w:val="multilevel"/>
    <w:tmpl w:val="13F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E4500"/>
    <w:multiLevelType w:val="multilevel"/>
    <w:tmpl w:val="93AA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6962972">
    <w:abstractNumId w:val="1"/>
  </w:num>
  <w:num w:numId="2" w16cid:durableId="1843276473">
    <w:abstractNumId w:val="0"/>
  </w:num>
  <w:num w:numId="3" w16cid:durableId="1017468281">
    <w:abstractNumId w:val="2"/>
  </w:num>
  <w:num w:numId="4" w16cid:durableId="991249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1A"/>
    <w:rsid w:val="000214E5"/>
    <w:rsid w:val="00220B47"/>
    <w:rsid w:val="002A3B42"/>
    <w:rsid w:val="00B72F1A"/>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54F3D5A4-30F7-44DA-9031-7567EBD44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1A"/>
    <w:rPr>
      <w:rFonts w:eastAsiaTheme="majorEastAsia" w:cstheme="majorBidi"/>
      <w:color w:val="272727" w:themeColor="text1" w:themeTint="D8"/>
    </w:rPr>
  </w:style>
  <w:style w:type="paragraph" w:styleId="Title">
    <w:name w:val="Title"/>
    <w:basedOn w:val="Normal"/>
    <w:next w:val="Normal"/>
    <w:link w:val="TitleChar"/>
    <w:uiPriority w:val="10"/>
    <w:qFormat/>
    <w:rsid w:val="00B72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1A"/>
    <w:pPr>
      <w:spacing w:before="160"/>
      <w:jc w:val="center"/>
    </w:pPr>
    <w:rPr>
      <w:i/>
      <w:iCs/>
      <w:color w:val="404040" w:themeColor="text1" w:themeTint="BF"/>
    </w:rPr>
  </w:style>
  <w:style w:type="character" w:customStyle="1" w:styleId="QuoteChar">
    <w:name w:val="Quote Char"/>
    <w:basedOn w:val="DefaultParagraphFont"/>
    <w:link w:val="Quote"/>
    <w:uiPriority w:val="29"/>
    <w:rsid w:val="00B72F1A"/>
    <w:rPr>
      <w:i/>
      <w:iCs/>
      <w:color w:val="404040" w:themeColor="text1" w:themeTint="BF"/>
    </w:rPr>
  </w:style>
  <w:style w:type="paragraph" w:styleId="ListParagraph">
    <w:name w:val="List Paragraph"/>
    <w:basedOn w:val="Normal"/>
    <w:uiPriority w:val="34"/>
    <w:qFormat/>
    <w:rsid w:val="00B72F1A"/>
    <w:pPr>
      <w:ind w:left="720"/>
      <w:contextualSpacing/>
    </w:pPr>
  </w:style>
  <w:style w:type="character" w:styleId="IntenseEmphasis">
    <w:name w:val="Intense Emphasis"/>
    <w:basedOn w:val="DefaultParagraphFont"/>
    <w:uiPriority w:val="21"/>
    <w:qFormat/>
    <w:rsid w:val="00B72F1A"/>
    <w:rPr>
      <w:i/>
      <w:iCs/>
      <w:color w:val="0F4761" w:themeColor="accent1" w:themeShade="BF"/>
    </w:rPr>
  </w:style>
  <w:style w:type="paragraph" w:styleId="IntenseQuote">
    <w:name w:val="Intense Quote"/>
    <w:basedOn w:val="Normal"/>
    <w:next w:val="Normal"/>
    <w:link w:val="IntenseQuoteChar"/>
    <w:uiPriority w:val="30"/>
    <w:qFormat/>
    <w:rsid w:val="00B72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F1A"/>
    <w:rPr>
      <w:i/>
      <w:iCs/>
      <w:color w:val="0F4761" w:themeColor="accent1" w:themeShade="BF"/>
    </w:rPr>
  </w:style>
  <w:style w:type="character" w:styleId="IntenseReference">
    <w:name w:val="Intense Reference"/>
    <w:basedOn w:val="DefaultParagraphFont"/>
    <w:uiPriority w:val="32"/>
    <w:qFormat/>
    <w:rsid w:val="00B72F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2026-08-13T16:53:00Z</dcterms:created>
  <dcterms:modified xsi:type="dcterms:W3CDTF">2026-08-13T16:53:00Z</dcterms:modified>
</cp:coreProperties>
</file>