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Consider highly rated restaurants in each part of the country, get their seatcount and put it up on a map.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Next step is to advertise / reach out to chefs in these restaurants.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 considered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Out of the 8000 + restaurants , restricted search to 347 restaurants.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Called each restaurant , found out seat count.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Seatcount – constraints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Minimum rating of 4.5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Indian restaurant as primary category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Minimum of 50 reviews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Min of 75 5 stars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takeaways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Major concentration of restaurants that fit constraints is California north , California South , NY-NJ-PA , Florida and Texas 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North California has a lot of restaurants with a high seatcount 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NY-NJ-PA area has highly rated restaurants , but they have a seatcount between 45 – 70.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