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8314" w14:textId="35175692" w:rsidR="00D5413C" w:rsidRDefault="00322004">
      <w:pPr>
        <w:pStyle w:val="Photo"/>
      </w:pPr>
      <w:r>
        <w:rPr>
          <w:noProof/>
          <w:lang w:eastAsia="fr-FR"/>
        </w:rPr>
        <w:drawing>
          <wp:inline distT="0" distB="0" distL="0" distR="0" wp14:anchorId="7434D44E" wp14:editId="5B60FF19">
            <wp:extent cx="5502275" cy="3013710"/>
            <wp:effectExtent l="0" t="0" r="317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835D" w14:textId="3EFEC770" w:rsidR="001638F6" w:rsidRDefault="005B7797" w:rsidP="00D5413C">
      <w:pPr>
        <w:pStyle w:val="Title"/>
      </w:pPr>
      <w:r>
        <w:t>Dossier d’exploitation</w:t>
      </w:r>
    </w:p>
    <w:p w14:paraId="7AF94C3E" w14:textId="35ACC7FE" w:rsidR="001638F6" w:rsidRPr="00D5413C" w:rsidRDefault="005457C7" w:rsidP="00D5413C">
      <w:pPr>
        <w:pStyle w:val="Subtitle"/>
      </w:pPr>
      <w:r>
        <w:t>Gumber</w:t>
      </w:r>
    </w:p>
    <w:p w14:paraId="5DDBD080" w14:textId="11FDD46E" w:rsidR="0034738E" w:rsidRDefault="005457C7" w:rsidP="003422FF">
      <w:pPr>
        <w:pStyle w:val="Coordonnes"/>
      </w:pPr>
      <w:r>
        <w:t xml:space="preserve">Un jeux </w:t>
      </w:r>
      <w:r w:rsidR="0034738E">
        <w:t>par</w:t>
      </w:r>
      <w:r>
        <w:t xml:space="preserve"> </w:t>
      </w:r>
      <w:proofErr w:type="spellStart"/>
      <w:r>
        <w:t>Tox</w:t>
      </w:r>
      <w:proofErr w:type="spellEnd"/>
    </w:p>
    <w:p w14:paraId="51CB4378" w14:textId="0DCA0DE6" w:rsidR="006F79EC" w:rsidRDefault="006F79EC" w:rsidP="003422FF">
      <w:pPr>
        <w:pStyle w:val="Coordonnes"/>
      </w:pPr>
      <w:r>
        <w:t>Membres de l’équipe :</w:t>
      </w:r>
    </w:p>
    <w:p w14:paraId="71F9E456" w14:textId="14128C70" w:rsidR="0034738E" w:rsidRDefault="0034738E" w:rsidP="69FE4FE4">
      <w:pPr>
        <w:pStyle w:val="Coordonnes"/>
      </w:pPr>
      <w:r>
        <w:t xml:space="preserve">Tom </w:t>
      </w:r>
      <w:proofErr w:type="spellStart"/>
      <w:r>
        <w:t>C</w:t>
      </w:r>
      <w:r w:rsidR="69FE4FE4" w:rsidRPr="69FE4FE4">
        <w:t>oulliaud</w:t>
      </w:r>
      <w:proofErr w:type="spellEnd"/>
      <w:r w:rsidR="69FE4FE4" w:rsidRPr="69FE4FE4">
        <w:t xml:space="preserve"> Maisonneuve</w:t>
      </w:r>
    </w:p>
    <w:p w14:paraId="12ACBA23" w14:textId="12875730" w:rsidR="006F79EC" w:rsidRDefault="0034738E" w:rsidP="003422FF">
      <w:pPr>
        <w:pStyle w:val="Coordonnes"/>
      </w:pPr>
      <w:r>
        <w:t>Nicolas Bec</w:t>
      </w:r>
    </w:p>
    <w:p w14:paraId="1AB44D15" w14:textId="77777777" w:rsidR="006F79EC" w:rsidRDefault="006F79EC" w:rsidP="003422FF">
      <w:pPr>
        <w:pStyle w:val="Coordonnes"/>
      </w:pPr>
      <w:r>
        <w:t xml:space="preserve">Eliott </w:t>
      </w:r>
      <w:proofErr w:type="spellStart"/>
      <w:r>
        <w:t>Begon</w:t>
      </w:r>
      <w:proofErr w:type="spellEnd"/>
    </w:p>
    <w:p w14:paraId="48EECEF9" w14:textId="0449B513" w:rsidR="003422FF" w:rsidRDefault="006F79EC" w:rsidP="003422FF">
      <w:pPr>
        <w:pStyle w:val="Coordonnes"/>
      </w:pPr>
      <w:r>
        <w:t>Hugo Moutinho</w:t>
      </w:r>
      <w:r w:rsidR="003422FF">
        <w:rPr>
          <w:lang w:bidi="fr-FR"/>
        </w:rPr>
        <w:br w:type="page"/>
      </w:r>
    </w:p>
    <w:p w14:paraId="0C870864" w14:textId="49C4E5FF" w:rsidR="001638F6" w:rsidRDefault="00805C8B">
      <w:pPr>
        <w:pStyle w:val="Heading1"/>
      </w:pPr>
      <w:r>
        <w:t>Manuel d’i</w:t>
      </w:r>
      <w:r w:rsidR="005457C7">
        <w:t>nstallation</w:t>
      </w:r>
    </w:p>
    <w:sdt>
      <w:sdtPr>
        <w:alias w:val="Texte du paragraphe :"/>
        <w:tag w:val="Texte du paragraphe :"/>
        <w:id w:val="-335997730"/>
        <w:placeholder>
          <w:docPart w:val="593CF2BF6ADC4485A1A98B40ACDC2373"/>
        </w:placeholder>
        <w:temporary/>
        <w:showingPlcHdr/>
        <w15:appearance w15:val="hidden"/>
      </w:sdtPr>
      <w:sdtContent>
        <w:p w14:paraId="3359A751" w14:textId="77777777" w:rsidR="00D5413C" w:rsidRDefault="00D5413C" w:rsidP="00D5413C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14:paraId="117490BE" w14:textId="77777777" w:rsidR="00D5413C" w:rsidRDefault="00D5413C" w:rsidP="007021DE">
          <w:r>
            <w:rPr>
              <w:lang w:bidi="fr-FR"/>
            </w:rPr>
            <w:t>Consultez d’abord ces quelques conseils pour vous aider à mettre en forme votre document. Vous verrez, c’est très facile.</w:t>
          </w:r>
        </w:p>
      </w:sdtContent>
    </w:sdt>
    <w:sdt>
      <w:sdtPr>
        <w:alias w:val="Entrez le contenu de la puce de liste :"/>
        <w:tag w:val="Entrez le contenu de la puce de liste :"/>
        <w:id w:val="-784043198"/>
        <w:placeholder>
          <w:docPart w:val="C154062D3C60467CA3C6EFE4EB4F2311"/>
        </w:placeholder>
        <w:temporary/>
        <w:showingPlcHdr/>
        <w15:appearance w15:val="hidden"/>
      </w:sdtPr>
      <w:sdtContent>
        <w:p w14:paraId="3FE172FC" w14:textId="77777777" w:rsidR="007021DE" w:rsidRPr="00514122" w:rsidRDefault="007021DE" w:rsidP="007021DE">
          <w:pPr>
            <w:pStyle w:val="ListBullet"/>
            <w:rPr>
              <w:lang w:bidi="fr-FR"/>
            </w:rPr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14:paraId="4704FC99" w14:textId="77777777" w:rsidR="007021DE" w:rsidRPr="00514122" w:rsidRDefault="007021DE" w:rsidP="007021DE">
          <w:pPr>
            <w:pStyle w:val="ListBullet"/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14:paraId="255B4543" w14:textId="77777777" w:rsidR="007021DE" w:rsidRPr="00514122" w:rsidRDefault="007021DE" w:rsidP="007021DE">
          <w:pPr>
            <w:pStyle w:val="ListBullet"/>
            <w:rPr>
              <w:lang w:bidi="fr-FR"/>
            </w:rPr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sdtContent>
    </w:sdt>
    <w:p w14:paraId="397CE059" w14:textId="77777777" w:rsidR="00D5413C" w:rsidRPr="00D5413C" w:rsidRDefault="002B333A" w:rsidP="00D5413C">
      <w:pPr>
        <w:pStyle w:val="Heading2"/>
      </w:pPr>
      <w:sdt>
        <w:sdtPr>
          <w:alias w:val="Titre 2 :"/>
          <w:tag w:val="Titre 2 :"/>
          <w:id w:val="959536471"/>
          <w:placeholder>
            <w:docPart w:val="F566F75D48D840819AA76105BCCBE8B4"/>
          </w:placeholder>
          <w:temporary/>
          <w:showingPlcHdr/>
          <w15:appearance w15:val="hidden"/>
        </w:sdtPr>
        <w:sdtContent>
          <w:r w:rsidR="00D5413C">
            <w:rPr>
              <w:lang w:bidi="fr-FR"/>
            </w:rPr>
            <w:t>Titre 2</w:t>
          </w:r>
        </w:sdtContent>
      </w:sdt>
    </w:p>
    <w:sdt>
      <w:sdtPr>
        <w:alias w:val="Texte du paragraphe :"/>
        <w:tag w:val="Texte du paragraphe :"/>
        <w:id w:val="-2013052735"/>
        <w:placeholder>
          <w:docPart w:val="5DB2E5BA7BB04B3CAA6CD26B83F9C018"/>
        </w:placeholder>
        <w:temporary/>
        <w:showingPlcHdr/>
        <w15:appearance w15:val="hidden"/>
      </w:sdtPr>
      <w:sdtContent>
        <w:p w14:paraId="06B79B57" w14:textId="77777777" w:rsidR="007021DE" w:rsidRDefault="007021DE" w:rsidP="007021DE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14:paraId="4CCF0663" w14:textId="0846F6A6" w:rsidR="001638F6" w:rsidRDefault="007021DE" w:rsidP="007021DE"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sdtContent>
    </w:sdt>
    <w:p w14:paraId="2570F72D" w14:textId="6394C32E" w:rsidR="005457C7" w:rsidRDefault="005457C7" w:rsidP="007021DE"/>
    <w:p w14:paraId="5D109D7E" w14:textId="6C812C6F" w:rsidR="005457C7" w:rsidRDefault="00805C8B" w:rsidP="005457C7">
      <w:pPr>
        <w:pStyle w:val="Heading1"/>
      </w:pPr>
      <w:r>
        <w:t>Manuel d’utilisation</w:t>
      </w:r>
    </w:p>
    <w:p w14:paraId="7583FF26" w14:textId="030F264C" w:rsidR="005457C7" w:rsidRDefault="005457C7" w:rsidP="005457C7">
      <w:r>
        <w:t>Se trouve ici l’explication des touches disponibles en jeux et leur utilité.</w:t>
      </w:r>
    </w:p>
    <w:p w14:paraId="24669484" w14:textId="6BE53C8D" w:rsidR="00BE19BB" w:rsidRDefault="002B6A47" w:rsidP="00BE19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7932CA75" wp14:editId="79FB7AE9">
                <wp:simplePos x="0" y="0"/>
                <wp:positionH relativeFrom="margin">
                  <wp:posOffset>1455157</wp:posOffset>
                </wp:positionH>
                <wp:positionV relativeFrom="page">
                  <wp:posOffset>6500555</wp:posOffset>
                </wp:positionV>
                <wp:extent cx="5509895" cy="100186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95" cy="10018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32C4E" w14:textId="77777777" w:rsidR="00BE19BB" w:rsidRDefault="00EA6336" w:rsidP="00BE19BB">
                            <w:r>
                              <w:t>Ces touches sont communes à la très grande majorité des jeux :</w:t>
                            </w:r>
                          </w:p>
                          <w:p w14:paraId="1DEE5BFC" w14:textId="77777777" w:rsidR="002E7639" w:rsidRDefault="00EA6336" w:rsidP="00BE19BB">
                            <w:r>
                              <w:t>Z</w:t>
                            </w:r>
                            <w:r w:rsidR="00B720F1">
                              <w:t>/S</w:t>
                            </w:r>
                            <w:r>
                              <w:t xml:space="preserve"> pour </w:t>
                            </w:r>
                            <w:r w:rsidR="00BE19BB">
                              <w:t>aller vers le haut</w:t>
                            </w:r>
                            <w:r w:rsidR="00B720F1">
                              <w:t>/bas</w:t>
                            </w:r>
                          </w:p>
                          <w:p w14:paraId="4550BE7B" w14:textId="416A1682" w:rsidR="00B720F1" w:rsidRDefault="00B720F1" w:rsidP="00BE19BB">
                            <w:r>
                              <w:t>Q/D pour aller vers la gauche/droite</w:t>
                            </w:r>
                          </w:p>
                          <w:p w14:paraId="256A282F" w14:textId="77777777" w:rsidR="00BE19BB" w:rsidRDefault="00BE19BB" w:rsidP="00BE19BB"/>
                          <w:p w14:paraId="25A3D562" w14:textId="77777777" w:rsidR="00BE19BB" w:rsidRDefault="00BE19BB" w:rsidP="00EA6336">
                            <w:pPr>
                              <w:ind w:left="21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2CA7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4.6pt;margin-top:511.85pt;width:433.85pt;height:78.9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Xl+QEAAM4DAAAOAAAAZHJzL2Uyb0RvYy54bWysU11v2yAUfZ+0/4B4X2xHcZdYcaquXadJ&#10;3YfU7QdgjGM04DIgsbNfvwt202h9q+YHxPWFc+8597C9HrUiR+G8BFPTYpFTIgyHVpp9TX/+uH+3&#10;psQHZlqmwIianoSn17u3b7aDrcQSelCtcARBjK8GW9M+BFtlmee90MwvwAqDyQ6cZgFDt89axwZE&#10;1ypb5vlVNoBrrQMuvMe/d1OS7hJ+1wkevnWdF4GommJvIa0urU1cs92WVXvHbC/53AZ7RReaSYNF&#10;z1B3LDBycPIFlJbcgYcuLDjoDLpOcpE4IJsi/4fNY8+sSFxQHG/PMvn/B8u/Hh/td0fC+AFGHGAi&#10;4e0D8F+eGLjtmdmLG+dg6AVrsXARJcsG66v5apTaVz6CNMMXaHHI7BAgAY2d01EV5EkQHQdwOosu&#10;xkA4/izLfLPelJRwzBV5XqyvVqkGq56uW+fDJwGaxE1NHU41wbPjgw+xHVY9HYnVDNxLpdJklSFD&#10;TTflskwXLjJaBjSekrqm6zx+kxUiy4+mTZcDk2raYwFlZtqR6cQ5jM2IByP9BtoTCuBgMhg+CNz0&#10;4P5QMqC5aup/H5gTlKjPBkXcFKtVdGMKVuX7JQbuMtNcZpjhCFXTQMm0vQ3JwRPXGxS7k0mG507m&#10;XtE0SZ3Z4NGVl3E69fwMd38BAAD//wMAUEsDBBQABgAIAAAAIQCaR5B54AAAAA4BAAAPAAAAZHJz&#10;L2Rvd25yZXYueG1sTI9NT8MwDIbvSPyHyEjcWNLAxlqaTgjEFcT4kLhljddWNE7VZGv593gnuNl6&#10;H71+XG5m34sjjrELZCBbKBBIdXAdNQbe356u1iBisuRsHwgN/GCETXV+VtrChYle8bhNjeASioU1&#10;0KY0FFLGukVv4yIMSJztw+ht4nVspBvtxOW+l1qplfS2I77Q2gEfWqy/twdv4ON5//V5o16aR78c&#10;pjArST6XxlxezPd3IBLO6Q+Gkz6rQ8VOu3AgF0VvQOtcM8qB0te3IE6Iylc5iB1P2TpbgqxK+f+N&#10;6hcAAP//AwBQSwECLQAUAAYACAAAACEAtoM4kv4AAADhAQAAEwAAAAAAAAAAAAAAAAAAAAAAW0Nv&#10;bnRlbnRfVHlwZXNdLnhtbFBLAQItABQABgAIAAAAIQA4/SH/1gAAAJQBAAALAAAAAAAAAAAAAAAA&#10;AC8BAABfcmVscy8ucmVsc1BLAQItABQABgAIAAAAIQCHMMXl+QEAAM4DAAAOAAAAAAAAAAAAAAAA&#10;AC4CAABkcnMvZTJvRG9jLnhtbFBLAQItABQABgAIAAAAIQCaR5B54AAAAA4BAAAPAAAAAAAAAAAA&#10;AAAAAFMEAABkcnMvZG93bnJldi54bWxQSwUGAAAAAAQABADzAAAAYAUAAAAA&#10;" filled="f" stroked="f">
                <v:textbox>
                  <w:txbxContent>
                    <w:p w14:paraId="16A32C4E" w14:textId="77777777" w:rsidR="00BE19BB" w:rsidRDefault="00EA6336" w:rsidP="00BE19BB">
                      <w:r>
                        <w:t>Ces touches sont communes à la très grande majorité des jeux :</w:t>
                      </w:r>
                    </w:p>
                    <w:p w14:paraId="1DEE5BFC" w14:textId="77777777" w:rsidR="002E7639" w:rsidRDefault="00EA6336" w:rsidP="00BE19BB">
                      <w:r>
                        <w:t>Z</w:t>
                      </w:r>
                      <w:r w:rsidR="00B720F1">
                        <w:t>/S</w:t>
                      </w:r>
                      <w:r>
                        <w:t xml:space="preserve"> pour </w:t>
                      </w:r>
                      <w:r w:rsidR="00BE19BB">
                        <w:t>aller vers le haut</w:t>
                      </w:r>
                      <w:r w:rsidR="00B720F1">
                        <w:t>/bas</w:t>
                      </w:r>
                    </w:p>
                    <w:p w14:paraId="4550BE7B" w14:textId="416A1682" w:rsidR="00B720F1" w:rsidRDefault="00B720F1" w:rsidP="00BE19BB">
                      <w:r>
                        <w:t>Q/D pour aller vers la gauche/droite</w:t>
                      </w:r>
                    </w:p>
                    <w:p w14:paraId="256A282F" w14:textId="77777777" w:rsidR="00BE19BB" w:rsidRDefault="00BE19BB" w:rsidP="00BE19BB"/>
                    <w:p w14:paraId="25A3D562" w14:textId="77777777" w:rsidR="00BE19BB" w:rsidRDefault="00BE19BB" w:rsidP="00EA6336">
                      <w:pPr>
                        <w:ind w:left="2160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19BB">
        <w:t>I) Les déplacements</w:t>
      </w:r>
    </w:p>
    <w:p w14:paraId="39DB12A2" w14:textId="5FA64341" w:rsidR="00BE19BB" w:rsidRPr="005457C7" w:rsidRDefault="00D35389" w:rsidP="005457C7">
      <w:r>
        <w:rPr>
          <w:noProof/>
        </w:rPr>
        <w:drawing>
          <wp:anchor distT="0" distB="0" distL="114300" distR="114300" simplePos="0" relativeHeight="251658242" behindDoc="0" locked="0" layoutInCell="1" allowOverlap="1" wp14:anchorId="658174CF" wp14:editId="5902E4DF">
            <wp:simplePos x="0" y="0"/>
            <wp:positionH relativeFrom="margin">
              <wp:align>left</wp:align>
            </wp:positionH>
            <wp:positionV relativeFrom="paragraph">
              <wp:posOffset>4840</wp:posOffset>
            </wp:positionV>
            <wp:extent cx="1309422" cy="854015"/>
            <wp:effectExtent l="0" t="0" r="5080" b="381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422" cy="8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F6858" w14:textId="0FD146F4" w:rsidR="005457C7" w:rsidRDefault="005457C7" w:rsidP="007021DE"/>
    <w:p w14:paraId="5AB18B36" w14:textId="537B633F" w:rsidR="002E7639" w:rsidRDefault="002E7639" w:rsidP="007021DE"/>
    <w:p w14:paraId="0AB6137E" w14:textId="166EB7B7" w:rsidR="002E7639" w:rsidRDefault="002E7639" w:rsidP="007021DE"/>
    <w:p w14:paraId="2611474A" w14:textId="11524380" w:rsidR="002E7639" w:rsidRDefault="00505DE1" w:rsidP="00702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3BF7CB9F" wp14:editId="0C265385">
                <wp:simplePos x="0" y="0"/>
                <wp:positionH relativeFrom="margin">
                  <wp:align>right</wp:align>
                </wp:positionH>
                <wp:positionV relativeFrom="page">
                  <wp:posOffset>8108830</wp:posOffset>
                </wp:positionV>
                <wp:extent cx="4485736" cy="1354347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736" cy="1354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3FAA5" w14:textId="1582FA0F" w:rsidR="00DE3967" w:rsidRDefault="00DE3967" w:rsidP="00DE3967">
                            <w:r>
                              <w:t xml:space="preserve">Cette </w:t>
                            </w:r>
                            <w:r w:rsidR="00BC2F6E">
                              <w:t xml:space="preserve">touche permet d’interagir avec </w:t>
                            </w:r>
                            <w:r w:rsidR="00045486">
                              <w:t xml:space="preserve">les PNJ (personnages non-joueur) et </w:t>
                            </w:r>
                            <w:r w:rsidR="005F1F45">
                              <w:t>les créatures.</w:t>
                            </w:r>
                          </w:p>
                          <w:p w14:paraId="5CBFDEA0" w14:textId="0BD90D66" w:rsidR="005F1F45" w:rsidRDefault="005F1F45" w:rsidP="00DE3967">
                            <w:r>
                              <w:t>E en face d’un PNJ déclenchera un dialogue</w:t>
                            </w:r>
                            <w:r w:rsidR="00B8392A">
                              <w:t>.</w:t>
                            </w:r>
                          </w:p>
                          <w:p w14:paraId="75DF64FC" w14:textId="20E3B9BB" w:rsidR="005F1F45" w:rsidRDefault="005F1F45" w:rsidP="00DE3967">
                            <w:r>
                              <w:t xml:space="preserve">E en face d’un monstre et </w:t>
                            </w:r>
                            <w:r w:rsidR="00505DE1">
                              <w:t>un combat se lancera</w:t>
                            </w:r>
                            <w:r w:rsidR="00B8392A">
                              <w:t>.</w:t>
                            </w:r>
                          </w:p>
                          <w:p w14:paraId="6B0395CF" w14:textId="77777777" w:rsidR="00DE3967" w:rsidRDefault="00DE3967" w:rsidP="00DE3967"/>
                          <w:p w14:paraId="039713F9" w14:textId="77777777" w:rsidR="00DE3967" w:rsidRDefault="00DE3967" w:rsidP="00DE3967">
                            <w:pPr>
                              <w:ind w:left="21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CB9F" id="_x0000_s1027" type="#_x0000_t202" style="position:absolute;margin-left:302pt;margin-top:638.5pt;width:353.2pt;height:106.65pt;z-index:-25165823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1f0/QEAANUDAAAOAAAAZHJzL2Uyb0RvYy54bWysU11v2yAUfZ+0/4B4XxwndpNacaquXadJ&#10;3YfU7QcQjGM04DIgsbNf3wt202h7m+YHxOWac+8597C5GbQiR+G8BFPTfDanRBgOjTT7mv74/vBu&#10;TYkPzDRMgRE1PQlPb7Zv32x6W4kFdKAa4QiCGF/1tqZdCLbKMs87oZmfgRUGky04zQKGbp81jvWI&#10;rlW2mM+vsh5cYx1w4T2e3o9Juk34bSt4+Nq2XgSiaoq9hbS6tO7imm03rNo7ZjvJpzbYP3ShmTRY&#10;9Ax1zwIjByf/gtKSO/DQhhkHnUHbSi4SB2STz/9g89QxKxIXFMfbs0z+/8HyL8cn+82RMLyHAQeY&#10;SHj7CPynJwbuOmb24tY56DvBGiycR8my3vpquhql9pWPILv+MzQ4ZHYIkICG1umoCvIkiI4DOJ1F&#10;F0MgHA+LYl2ulleUcMzly7JYFqtUg1Uv163z4aMATeKmpg6nmuDZ8dGH2A6rXn6J1Qw8SKXSZJUh&#10;fU2vy0WZLlxktAxoPCV1Tdfz+I1WiCw/mCZdDkyqcY8FlJloR6Yj5zDsBiKbSZOowg6aE+rgYPQZ&#10;vgvcdOB+U9Kjx2rqfx2YE5SoTwa1vM6LIpoyBUW5WmDgLjO7ywwzHKFqGigZt3chGXmkfIuatzKp&#10;8drJ1DJ6J4k0+Tya8zJOf72+xu0zAAAA//8DAFBLAwQUAAYACAAAACEApEVj6d0AAAAKAQAADwAA&#10;AGRycy9kb3ducmV2LnhtbEyPT0/DMAzF70h8h8hI3FjCKCsrTScE4gpi/JG4eY3XVjRO1WRr+faY&#10;E9zs96zn3ys3s+/VkcbYBbZwuTCgiOvgOm4svL0+XtyAignZYR+YLHxThE11elJi4cLEL3TcpkZJ&#10;CMcCLbQpDYXWsW7JY1yEgVi8fRg9JlnHRrsRJwn3vV4as9IeO5YPLQ5031L9tT14C+9P+8+PzDw3&#10;D/56mMJsNPu1tvb8bL67BZVoTn/H8Isv6FAJ0y4c2EXVW5AiSdRlnsskfm5WGaidSNnaXIGuSv2/&#10;QvUDAAD//wMAUEsBAi0AFAAGAAgAAAAhALaDOJL+AAAA4QEAABMAAAAAAAAAAAAAAAAAAAAAAFtD&#10;b250ZW50X1R5cGVzXS54bWxQSwECLQAUAAYACAAAACEAOP0h/9YAAACUAQAACwAAAAAAAAAAAAAA&#10;AAAvAQAAX3JlbHMvLnJlbHNQSwECLQAUAAYACAAAACEAUKNX9P0BAADVAwAADgAAAAAAAAAAAAAA&#10;AAAuAgAAZHJzL2Uyb0RvYy54bWxQSwECLQAUAAYACAAAACEApEVj6d0AAAAKAQAADwAAAAAAAAAA&#10;AAAAAABXBAAAZHJzL2Rvd25yZXYueG1sUEsFBgAAAAAEAAQA8wAAAGEFAAAAAA==&#10;" filled="f" stroked="f">
                <v:textbox>
                  <w:txbxContent>
                    <w:p w14:paraId="7F93FAA5" w14:textId="1582FA0F" w:rsidR="00DE3967" w:rsidRDefault="00DE3967" w:rsidP="00DE3967">
                      <w:r>
                        <w:t xml:space="preserve">Cette </w:t>
                      </w:r>
                      <w:r w:rsidR="00BC2F6E">
                        <w:t xml:space="preserve">touche permet d’interagir avec </w:t>
                      </w:r>
                      <w:r w:rsidR="00045486">
                        <w:t xml:space="preserve">les PNJ (personnages non-joueur) et </w:t>
                      </w:r>
                      <w:r w:rsidR="005F1F45">
                        <w:t>les créatures.</w:t>
                      </w:r>
                    </w:p>
                    <w:p w14:paraId="5CBFDEA0" w14:textId="0BD90D66" w:rsidR="005F1F45" w:rsidRDefault="005F1F45" w:rsidP="00DE3967">
                      <w:r>
                        <w:t>E en face d’un PNJ déclenchera un dialogue</w:t>
                      </w:r>
                      <w:r w:rsidR="00B8392A">
                        <w:t>.</w:t>
                      </w:r>
                    </w:p>
                    <w:p w14:paraId="75DF64FC" w14:textId="20E3B9BB" w:rsidR="005F1F45" w:rsidRDefault="005F1F45" w:rsidP="00DE3967">
                      <w:r>
                        <w:t xml:space="preserve">E en face d’un monstre et </w:t>
                      </w:r>
                      <w:r w:rsidR="00505DE1">
                        <w:t>un combat se lancera</w:t>
                      </w:r>
                      <w:r w:rsidR="00B8392A">
                        <w:t>.</w:t>
                      </w:r>
                    </w:p>
                    <w:p w14:paraId="6B0395CF" w14:textId="77777777" w:rsidR="00DE3967" w:rsidRDefault="00DE3967" w:rsidP="00DE3967"/>
                    <w:p w14:paraId="039713F9" w14:textId="77777777" w:rsidR="00DE3967" w:rsidRDefault="00DE3967" w:rsidP="00DE3967">
                      <w:pPr>
                        <w:ind w:left="2160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E7639">
        <w:t>II) Les interactions</w:t>
      </w:r>
    </w:p>
    <w:p w14:paraId="10DA97F0" w14:textId="1B157E5D" w:rsidR="002E7639" w:rsidRDefault="00D35389" w:rsidP="007021DE">
      <w:r>
        <w:rPr>
          <w:noProof/>
        </w:rPr>
        <w:drawing>
          <wp:anchor distT="0" distB="0" distL="114300" distR="114300" simplePos="0" relativeHeight="251658243" behindDoc="0" locked="0" layoutInCell="1" allowOverlap="1" wp14:anchorId="0E70E127" wp14:editId="3B86135A">
            <wp:simplePos x="0" y="0"/>
            <wp:positionH relativeFrom="margin">
              <wp:posOffset>267527</wp:posOffset>
            </wp:positionH>
            <wp:positionV relativeFrom="paragraph">
              <wp:posOffset>225797</wp:posOffset>
            </wp:positionV>
            <wp:extent cx="414068" cy="414068"/>
            <wp:effectExtent l="0" t="0" r="5080" b="508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68" cy="41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5C4EE" w14:textId="2958B8DC" w:rsidR="00954C84" w:rsidRDefault="00954C84" w:rsidP="007021DE"/>
    <w:p w14:paraId="5C51E4A9" w14:textId="78D93BD4" w:rsidR="00954C84" w:rsidRDefault="00954C84" w:rsidP="007021DE"/>
    <w:p w14:paraId="7BD07449" w14:textId="77777777" w:rsidR="00B82CCB" w:rsidRDefault="00B82CCB" w:rsidP="007021DE"/>
    <w:p w14:paraId="7356471F" w14:textId="7EC6AC89" w:rsidR="00B82CCB" w:rsidRDefault="00954C84" w:rsidP="007021DE">
      <w:r>
        <w:t>III) Les menus</w:t>
      </w:r>
    </w:p>
    <w:p w14:paraId="17E6430D" w14:textId="2C693E17" w:rsidR="00D35389" w:rsidRDefault="00F41D95" w:rsidP="00702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5BF497E0" wp14:editId="38513024">
                <wp:simplePos x="0" y="0"/>
                <wp:positionH relativeFrom="margin">
                  <wp:align>right</wp:align>
                </wp:positionH>
                <wp:positionV relativeFrom="page">
                  <wp:posOffset>603849</wp:posOffset>
                </wp:positionV>
                <wp:extent cx="4477109" cy="985962"/>
                <wp:effectExtent l="0" t="0" r="0" b="508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7109" cy="985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39D05" w14:textId="3FC536EE" w:rsidR="00F41D95" w:rsidRDefault="00F41D95" w:rsidP="00F41D95">
                            <w:r>
                              <w:t>Cette touche permet d’ouvrir le menu de groupe</w:t>
                            </w:r>
                            <w:r w:rsidR="00B8392A">
                              <w:t>.</w:t>
                            </w:r>
                          </w:p>
                          <w:p w14:paraId="5E49FDE5" w14:textId="0CFACDFE" w:rsidR="00F41D95" w:rsidRDefault="00B16550" w:rsidP="00B41A93">
                            <w:r>
                              <w:t xml:space="preserve">Les joueurs assez proche de soi </w:t>
                            </w:r>
                            <w:r w:rsidR="00B41A93">
                              <w:t>apparaissent de ce menu et il est alors possible des les inviter au sein de son propre groupe.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97E0" id="_x0000_s1028" type="#_x0000_t202" style="position:absolute;margin-left:301.35pt;margin-top:47.55pt;width:352.55pt;height:77.65pt;z-index:-25165823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kv/AEAANQDAAAOAAAAZHJzL2Uyb0RvYy54bWysU1Fv0zAQfkfiP1h+p0mrdl2jptPYGEIa&#10;A2nwA1zHaSxsnzm7Tcqv5+x0XQVviDxYPl/83X3ffV7fDNawg8KgwdV8Oik5U05Co92u5t+/Pby7&#10;5ixE4RphwKmaH1XgN5u3b9a9r9QMOjCNQkYgLlS9r3kXo6+KIshOWREm4JWjZAtoRaQQd0WDoid0&#10;a4pZWV4VPWDjEaQKgU7vxyTfZPy2VTJ+adugIjM1p95iXjGv27QWm7Wodih8p+WpDfEPXVihHRU9&#10;Q92LKNge9V9QVkuEAG2cSLAFtK2WKnMgNtPyDzbPnfAqcyFxgj/LFP4frHw6PPuvyOLwHgYaYCYR&#10;/CPIH4E5uOuE26lbROg7JRoqPE2SFb0P1elqkjpUIYFs+8/Q0JDFPkIGGlq0SRXiyQidBnA8i66G&#10;yCQdzufL5bRccSYpt7perK5muYSoXm57DPGjAsvSpuZIQ83o4vAYYupGVC+/pGIOHrQxebDGsZ5A&#10;F7NFvnCRsTqS74y2Nb8u0zc6IZH84Jp8OQptxj0VMO7EOhEdKcdhOzDd1Dz3m0TYQnMkGRBGm9Gz&#10;oE0H+IuznixW8/BzL1BxZj45knI1nc+TJ3MwXyxnFOBlZnuZEU4SVM0jZ+P2LmYfj5RvSfJWZzVe&#10;Ozm1TNbJIp1snrx5Gee/Xh/j5jcAAAD//wMAUEsDBBQABgAIAAAAIQAQ/Wh92wAAAAcBAAAPAAAA&#10;ZHJzL2Rvd25yZXYueG1sTI/BTsMwEETvSPyDtUjcqN2qARqyqRCIK4gClXrbxtskIl5HsduEv8c9&#10;wW1HM5p5W6wn16kTD6H1gjCfGVAslbet1AifHy8396BCJLHUeWGEHw6wLi8vCsqtH+WdT5tYq1Qi&#10;ISeEJsY+1zpUDTsKM9+zJO/gB0cxyaHWdqAxlbtOL4y51Y5aSQsN9fzUcPW9OTqEr9fDbrs0b/Wz&#10;y/rRT0aLW2nE66vp8QFU5Cn+heGMn9ChTEx7fxQbVIeQHokIq2wOKrl35nzsERaZWYIuC/2fv/wF&#10;AAD//wMAUEsBAi0AFAAGAAgAAAAhALaDOJL+AAAA4QEAABMAAAAAAAAAAAAAAAAAAAAAAFtDb250&#10;ZW50X1R5cGVzXS54bWxQSwECLQAUAAYACAAAACEAOP0h/9YAAACUAQAACwAAAAAAAAAAAAAAAAAv&#10;AQAAX3JlbHMvLnJlbHNQSwECLQAUAAYACAAAACEAaoQ5L/wBAADUAwAADgAAAAAAAAAAAAAAAAAu&#10;AgAAZHJzL2Uyb0RvYy54bWxQSwECLQAUAAYACAAAACEAEP1ofdsAAAAHAQAADwAAAAAAAAAAAAAA&#10;AABWBAAAZHJzL2Rvd25yZXYueG1sUEsFBgAAAAAEAAQA8wAAAF4FAAAAAA==&#10;" filled="f" stroked="f">
                <v:textbox>
                  <w:txbxContent>
                    <w:p w14:paraId="01C39D05" w14:textId="3FC536EE" w:rsidR="00F41D95" w:rsidRDefault="00F41D95" w:rsidP="00F41D95">
                      <w:r>
                        <w:t>Cette touche permet d’ouvrir le menu de groupe</w:t>
                      </w:r>
                      <w:r w:rsidR="00B8392A">
                        <w:t>.</w:t>
                      </w:r>
                    </w:p>
                    <w:p w14:paraId="5E49FDE5" w14:textId="0CFACDFE" w:rsidR="00F41D95" w:rsidRDefault="00B16550" w:rsidP="00B41A93">
                      <w:r>
                        <w:t xml:space="preserve">Les joueurs assez proche de soi </w:t>
                      </w:r>
                      <w:r w:rsidR="00B41A93">
                        <w:t>apparaissent de ce menu et il est alors possible des les inviter au sein de son propre groupe.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4" behindDoc="0" locked="0" layoutInCell="1" allowOverlap="1" wp14:anchorId="5B004ACD" wp14:editId="2B28B3BE">
            <wp:simplePos x="0" y="0"/>
            <wp:positionH relativeFrom="column">
              <wp:posOffset>250346</wp:posOffset>
            </wp:positionH>
            <wp:positionV relativeFrom="paragraph">
              <wp:posOffset>16187</wp:posOffset>
            </wp:positionV>
            <wp:extent cx="396767" cy="396767"/>
            <wp:effectExtent l="0" t="0" r="3810" b="381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7" cy="39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E3C68" w14:textId="77777777" w:rsidR="00B82CCB" w:rsidRDefault="00B82CCB" w:rsidP="007021DE"/>
    <w:p w14:paraId="13C2885E" w14:textId="77777777" w:rsidR="00B82CCB" w:rsidRDefault="00B82CCB" w:rsidP="007021DE"/>
    <w:p w14:paraId="0BE84A1D" w14:textId="40AE692F" w:rsidR="00B82CCB" w:rsidRDefault="00B82CCB" w:rsidP="007021DE"/>
    <w:p w14:paraId="073E4CED" w14:textId="3E42C711" w:rsidR="00B82CCB" w:rsidRDefault="00B82CCB" w:rsidP="007021DE"/>
    <w:p w14:paraId="08ADBF5C" w14:textId="5D6388B6" w:rsidR="00B82CCB" w:rsidRDefault="00B82CCB" w:rsidP="007021DE"/>
    <w:p w14:paraId="789058A4" w14:textId="5DEB9A93" w:rsidR="00B82CCB" w:rsidRDefault="00B82CCB" w:rsidP="007021DE"/>
    <w:p w14:paraId="69EB37B3" w14:textId="112E838B" w:rsidR="00B82CCB" w:rsidRDefault="00BC11F2" w:rsidP="00702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1" locked="0" layoutInCell="1" allowOverlap="1" wp14:anchorId="679FDB6C" wp14:editId="1DFB427E">
                <wp:simplePos x="0" y="0"/>
                <wp:positionH relativeFrom="margin">
                  <wp:align>right</wp:align>
                </wp:positionH>
                <wp:positionV relativeFrom="page">
                  <wp:posOffset>3291050</wp:posOffset>
                </wp:positionV>
                <wp:extent cx="4477109" cy="1293963"/>
                <wp:effectExtent l="0" t="0" r="0" b="190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7109" cy="129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E64D" w14:textId="74C32A61" w:rsidR="00BC11F2" w:rsidRDefault="00BC11F2" w:rsidP="00BC11F2">
                            <w:r>
                              <w:t>Cette touche permet de mettre le jeu en</w:t>
                            </w:r>
                            <w:r w:rsidR="008D640D">
                              <w:t xml:space="preserve"> pause et d’accéder à divers fonctionnalités telles que </w:t>
                            </w:r>
                            <w:r w:rsidR="00604A03">
                              <w:t>quitter le jeu et retourner au menu principal</w:t>
                            </w:r>
                            <w:r>
                              <w:t>.</w:t>
                            </w:r>
                          </w:p>
                          <w:p w14:paraId="485425B5" w14:textId="4702444E" w:rsidR="00BC11F2" w:rsidRDefault="00BC11F2" w:rsidP="00BC11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FDB6C" id="_x0000_s1029" type="#_x0000_t202" style="position:absolute;margin-left:301.35pt;margin-top:259.15pt;width:352.55pt;height:101.9pt;z-index:-25165823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PIr/gEAANUDAAAOAAAAZHJzL2Uyb0RvYy54bWysU11v2yAUfZ+0/4B4X2ynSdNYIVXXrtOk&#10;7kNq9wMIxjEacBmQ2Nmv7wWnabS+TfMD4nLNufece1hdD0aTvfRBgWW0mpSUSCugUXbL6M+n+w9X&#10;lITIbcM1WMnoQQZ6vX7/btW7Wk6hA91ITxDEhrp3jHYxurooguik4WECTlpMtuANjxj6bdF43iO6&#10;0cW0LC+LHnzjPAgZAp7ejUm6zvhtK0X83rZBRqIZxd5iXn1eN2kt1itebz13nRLHNvg/dGG4slj0&#10;BHXHIyc7r95AGSU8BGjjRIApoG2VkJkDsqnKv9g8dtzJzAXFCe4kU/h/sOLb/tH98CQOH2HAAWYS&#10;wT2A+BWIhduO26288R76TvIGC1dJsqJ3oT5eTVKHOiSQTf8VGhwy30XIQEPrTVIFeRJExwEcTqLL&#10;IRKBh7PZYlGVS0oE5qrp8mJ5eZFr8PrluvMhfpZgSNow6nGqGZ7vH0JM7fD65ZdUzcK90jpPVlvS&#10;M7qcT+f5wlnGqIjG08owelWmb7RCYvnJNvly5EqPeyyg7ZF2YjpyjsNmIKphNPebVNhAc0AdPIw+&#10;w3eBmw78H0p69Bij4feOe0mJ/mJRy2U1myVT5mA2X0wx8OeZzXmGW4FQjEZKxu1tzEYeKd+g5q3K&#10;arx2cmwZvZNFOvo8mfM8zn+9vsb1MwAAAP//AwBQSwMEFAAGAAgAAAAhAAcJbRTdAAAACAEAAA8A&#10;AABkcnMvZG93bnJldi54bWxMj8FOwzAQRO9I/QdrK3GjdgKhbRqnQiCuoBaKxM2Nt0lEvI5itwl/&#10;z3KC26xmNfOm2E6uExccQutJQ7JQIJAqb1uqNby/Pd+sQIRoyJrOE2r4xgDbcnZVmNz6kXZ42cda&#10;cAiF3GhoYuxzKUPVoDNh4Xsk9k5+cCbyOdTSDmbkcNfJVKl76UxL3NCYHh8brL72Z6fh8HL6/LhT&#10;r/WTy/rRT0qSW0utr+fTwwZExCn+PcMvPqNDyUxHfyYbRKeBh0QNWbK6BcH2UmUJiCOLNE1AloX8&#10;P6D8AQAA//8DAFBLAQItABQABgAIAAAAIQC2gziS/gAAAOEBAAATAAAAAAAAAAAAAAAAAAAAAABb&#10;Q29udGVudF9UeXBlc10ueG1sUEsBAi0AFAAGAAgAAAAhADj9If/WAAAAlAEAAAsAAAAAAAAAAAAA&#10;AAAALwEAAF9yZWxzLy5yZWxzUEsBAi0AFAAGAAgAAAAhAFzo8iv+AQAA1QMAAA4AAAAAAAAAAAAA&#10;AAAALgIAAGRycy9lMm9Eb2MueG1sUEsBAi0AFAAGAAgAAAAhAAcJbRTdAAAACAEAAA8AAAAAAAAA&#10;AAAAAAAAWAQAAGRycy9kb3ducmV2LnhtbFBLBQYAAAAABAAEAPMAAABiBQAAAAA=&#10;" filled="f" stroked="f">
                <v:textbox>
                  <w:txbxContent>
                    <w:p w14:paraId="419BE64D" w14:textId="74C32A61" w:rsidR="00BC11F2" w:rsidRDefault="00BC11F2" w:rsidP="00BC11F2">
                      <w:r>
                        <w:t>Cette touche permet de mettre le jeu en</w:t>
                      </w:r>
                      <w:r w:rsidR="008D640D">
                        <w:t xml:space="preserve"> pause et d’accéder à divers fonctionnalités telles que </w:t>
                      </w:r>
                      <w:r w:rsidR="00604A03">
                        <w:t>quitter le jeu et retourner au menu principal</w:t>
                      </w:r>
                      <w:r>
                        <w:t>.</w:t>
                      </w:r>
                    </w:p>
                    <w:p w14:paraId="485425B5" w14:textId="4702444E" w:rsidR="00BC11F2" w:rsidRDefault="00BC11F2" w:rsidP="00BC11F2"/>
                  </w:txbxContent>
                </v:textbox>
                <w10:wrap anchorx="margin" anchory="page"/>
              </v:shape>
            </w:pict>
          </mc:Fallback>
        </mc:AlternateContent>
      </w:r>
    </w:p>
    <w:p w14:paraId="3A0377CF" w14:textId="78E124A4" w:rsidR="00B82CCB" w:rsidRDefault="00BC11F2" w:rsidP="007021DE">
      <w:r>
        <w:rPr>
          <w:noProof/>
        </w:rPr>
        <w:drawing>
          <wp:anchor distT="0" distB="0" distL="114300" distR="114300" simplePos="0" relativeHeight="251658248" behindDoc="0" locked="0" layoutInCell="1" allowOverlap="1" wp14:anchorId="4C0CC988" wp14:editId="6BFDF9B0">
            <wp:simplePos x="0" y="0"/>
            <wp:positionH relativeFrom="column">
              <wp:posOffset>147341</wp:posOffset>
            </wp:positionH>
            <wp:positionV relativeFrom="paragraph">
              <wp:posOffset>79890</wp:posOffset>
            </wp:positionV>
            <wp:extent cx="500357" cy="280023"/>
            <wp:effectExtent l="0" t="0" r="0" b="635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57" cy="28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5EC95" w14:textId="2C67477E" w:rsidR="0044666D" w:rsidRPr="007021DE" w:rsidRDefault="00B208AF" w:rsidP="00702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1" locked="0" layoutInCell="1" allowOverlap="1" wp14:anchorId="18A4E3AC" wp14:editId="3F41F3B8">
                <wp:simplePos x="0" y="0"/>
                <wp:positionH relativeFrom="margin">
                  <wp:align>right</wp:align>
                </wp:positionH>
                <wp:positionV relativeFrom="page">
                  <wp:posOffset>1877611</wp:posOffset>
                </wp:positionV>
                <wp:extent cx="4477109" cy="1293963"/>
                <wp:effectExtent l="0" t="0" r="0" b="190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7109" cy="129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64CF2" w14:textId="66500650" w:rsidR="00B208AF" w:rsidRDefault="00B208AF" w:rsidP="00B208AF">
                            <w:r>
                              <w:t>Cette touche permet d’ouvrir le journal de quête.</w:t>
                            </w:r>
                          </w:p>
                          <w:p w14:paraId="3312C54B" w14:textId="5690C8C0" w:rsidR="00B208AF" w:rsidRDefault="00B208AF" w:rsidP="00B208AF">
                            <w:r>
                              <w:t xml:space="preserve">En rencontrant des </w:t>
                            </w:r>
                            <w:proofErr w:type="spellStart"/>
                            <w:r>
                              <w:t>PNJs</w:t>
                            </w:r>
                            <w:proofErr w:type="spellEnd"/>
                            <w:r>
                              <w:t xml:space="preserve"> des missions </w:t>
                            </w:r>
                            <w:r w:rsidR="00946A0A">
                              <w:t>vous seront attribuées</w:t>
                            </w:r>
                            <w:r w:rsidR="00BD05C0">
                              <w:t>.</w:t>
                            </w:r>
                          </w:p>
                          <w:p w14:paraId="1F00C870" w14:textId="49379328" w:rsidR="00946A0A" w:rsidRDefault="00946A0A" w:rsidP="00B208AF">
                            <w:r>
                              <w:t xml:space="preserve">Le journal de quête permet </w:t>
                            </w:r>
                            <w:r w:rsidR="00BD05C0">
                              <w:t>de connaître l’avancement des quêtes en cours.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4E3AC" id="_x0000_s1030" type="#_x0000_t202" style="position:absolute;margin-left:301.35pt;margin-top:147.85pt;width:352.55pt;height:101.9pt;z-index:-251658233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WiF/gEAANUDAAAOAAAAZHJzL2Uyb0RvYy54bWysU8tu2zAQvBfoPxC813rEjiPBcpAmTVEg&#10;fQBJP4CmKIsoyWVJ2pL79VlSjmM0t6I6ECRXO7szO1xdj1qRvXBegmloMcspEYZDK822oT+f7j9c&#10;UeIDMy1TYERDD8LT6/X7d6vB1qKEHlQrHEEQ4+vBNrQPwdZZ5nkvNPMzsMJgsAOnWcCj22atYwOi&#10;a5WVeX6ZDeBa64AL7/H2bgrSdcLvOsHD967zIhDVUOwtpNWldRPXbL1i9dYx20t+bIP9QxeaSYNF&#10;T1B3LDCyc/INlJbcgYcuzDjoDLpOcpE4IJsi/4vNY8+sSFxQHG9PMvn/B8u/7R/tD0fC+BFGHGAi&#10;4e0D8F+eGLjtmdmKG+dg6AVrsXARJcsG6+tjapTa1z6CbIav0OKQ2S5AAho7p6MqyJMgOg7gcBJd&#10;jIFwvJzPl8siryjhGCvK6qK6vEg1WP2Sbp0PnwVoEjcNdTjVBM/2Dz7Edlj98kusZuBeKpUmqwwZ&#10;GlotykVKOItoGdB4SuqGXuXxm6wQWX4ybUoOTKppjwWUOdKOTCfOYdyMRLZIIeZGFTbQHlAHB5PP&#10;8F3gpgf3h5IBPdZQ/3vHnKBEfTGoZVXM59GU6TBfLEs8uPPI5jzCDEeohgZKpu1tSEaeKN+g5p1M&#10;arx2cmwZvZNEOvo8mvP8nP56fY3rZwAAAP//AwBQSwMEFAAGAAgAAAAhABSxD0TdAAAACAEAAA8A&#10;AABkcnMvZG93bnJldi54bWxMj81OwzAQhO9IvIO1SNyo3aqhJGRTIRBXEOVH4raNt0lEvI5itwlv&#10;jznBcTSjmW/K7ex6deIxdF4QlgsDiqX2tpMG4e318eoGVIgklnovjPDNAbbV+VlJhfWTvPBpFxuV&#10;SiQUhNDGOBRah7plR2HhB5bkHfzoKCY5NtqONKVy1+uVMdfaUSdpoaWB71uuv3ZHh/D+dPj8WJvn&#10;5sFlw+Rno8XlGvHyYr67BRV5jn9h+MVP6FAlpr0/ig2qR0hHIsIqzzagkr0x2RLUHmGd5xnoqtT/&#10;D1Q/AAAA//8DAFBLAQItABQABgAIAAAAIQC2gziS/gAAAOEBAAATAAAAAAAAAAAAAAAAAAAAAABb&#10;Q29udGVudF9UeXBlc10ueG1sUEsBAi0AFAAGAAgAAAAhADj9If/WAAAAlAEAAAsAAAAAAAAAAAAA&#10;AAAALwEAAF9yZWxzLy5yZWxzUEsBAi0AFAAGAAgAAAAhAKHlaIX+AQAA1QMAAA4AAAAAAAAAAAAA&#10;AAAALgIAAGRycy9lMm9Eb2MueG1sUEsBAi0AFAAGAAgAAAAhABSxD0TdAAAACAEAAA8AAAAAAAAA&#10;AAAAAAAAWAQAAGRycy9kb3ducmV2LnhtbFBLBQYAAAAABAAEAPMAAABiBQAAAAA=&#10;" filled="f" stroked="f">
                <v:textbox>
                  <w:txbxContent>
                    <w:p w14:paraId="3A964CF2" w14:textId="66500650" w:rsidR="00B208AF" w:rsidRDefault="00B208AF" w:rsidP="00B208AF">
                      <w:r>
                        <w:t>Cette touche permet d’ouvrir le journal de quête.</w:t>
                      </w:r>
                    </w:p>
                    <w:p w14:paraId="3312C54B" w14:textId="5690C8C0" w:rsidR="00B208AF" w:rsidRDefault="00B208AF" w:rsidP="00B208AF">
                      <w:r>
                        <w:t xml:space="preserve">En rencontrant des </w:t>
                      </w:r>
                      <w:proofErr w:type="spellStart"/>
                      <w:r>
                        <w:t>PNJs</w:t>
                      </w:r>
                      <w:proofErr w:type="spellEnd"/>
                      <w:r>
                        <w:t xml:space="preserve"> des missions </w:t>
                      </w:r>
                      <w:r w:rsidR="00946A0A">
                        <w:t>vous seront attribuées</w:t>
                      </w:r>
                      <w:r w:rsidR="00BD05C0">
                        <w:t>.</w:t>
                      </w:r>
                    </w:p>
                    <w:p w14:paraId="1F00C870" w14:textId="49379328" w:rsidR="00946A0A" w:rsidRDefault="00946A0A" w:rsidP="00B208AF">
                      <w:r>
                        <w:t xml:space="preserve">Le journal de quête permet </w:t>
                      </w:r>
                      <w:r w:rsidR="00BD05C0">
                        <w:t>de connaître l’avancement des quêtes en cours.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6" behindDoc="0" locked="0" layoutInCell="1" allowOverlap="1" wp14:anchorId="510A37DB" wp14:editId="396A5D1F">
            <wp:simplePos x="0" y="0"/>
            <wp:positionH relativeFrom="column">
              <wp:posOffset>259176</wp:posOffset>
            </wp:positionH>
            <wp:positionV relativeFrom="page">
              <wp:posOffset>2156604</wp:posOffset>
            </wp:positionV>
            <wp:extent cx="370840" cy="38354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666D" w:rsidRPr="007021DE" w:rsidSect="00813F4F">
      <w:footerReference w:type="default" r:id="rId17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D4C4" w14:textId="77777777" w:rsidR="002B333A" w:rsidRDefault="002B333A">
      <w:pPr>
        <w:spacing w:before="0" w:after="0" w:line="240" w:lineRule="auto"/>
      </w:pPr>
      <w:r>
        <w:separator/>
      </w:r>
    </w:p>
  </w:endnote>
  <w:endnote w:type="continuationSeparator" w:id="0">
    <w:p w14:paraId="656BFFF6" w14:textId="77777777" w:rsidR="002B333A" w:rsidRDefault="002B333A">
      <w:pPr>
        <w:spacing w:before="0" w:after="0" w:line="240" w:lineRule="auto"/>
      </w:pPr>
      <w:r>
        <w:continuationSeparator/>
      </w:r>
    </w:p>
  </w:endnote>
  <w:endnote w:type="continuationNotice" w:id="1">
    <w:p w14:paraId="010533C0" w14:textId="77777777" w:rsidR="002B333A" w:rsidRDefault="002B333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6D04" w14:textId="77777777" w:rsidR="001638F6" w:rsidRDefault="00844483">
    <w:pPr>
      <w:pStyle w:val="Footer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13F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268A" w14:textId="77777777" w:rsidR="002B333A" w:rsidRDefault="002B333A">
      <w:pPr>
        <w:spacing w:before="0" w:after="0" w:line="240" w:lineRule="auto"/>
      </w:pPr>
      <w:r>
        <w:separator/>
      </w:r>
    </w:p>
  </w:footnote>
  <w:footnote w:type="continuationSeparator" w:id="0">
    <w:p w14:paraId="686A242E" w14:textId="77777777" w:rsidR="002B333A" w:rsidRDefault="002B333A">
      <w:pPr>
        <w:spacing w:before="0" w:after="0" w:line="240" w:lineRule="auto"/>
      </w:pPr>
      <w:r>
        <w:continuationSeparator/>
      </w:r>
    </w:p>
  </w:footnote>
  <w:footnote w:type="continuationNotice" w:id="1">
    <w:p w14:paraId="15451796" w14:textId="77777777" w:rsidR="002B333A" w:rsidRDefault="002B333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29B237A"/>
    <w:multiLevelType w:val="hybridMultilevel"/>
    <w:tmpl w:val="1642478C"/>
    <w:lvl w:ilvl="0" w:tplc="A6940A0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97305725">
    <w:abstractNumId w:val="9"/>
  </w:num>
  <w:num w:numId="2" w16cid:durableId="1215315678">
    <w:abstractNumId w:val="9"/>
  </w:num>
  <w:num w:numId="3" w16cid:durableId="1149056567">
    <w:abstractNumId w:val="8"/>
  </w:num>
  <w:num w:numId="4" w16cid:durableId="431127204">
    <w:abstractNumId w:val="8"/>
  </w:num>
  <w:num w:numId="5" w16cid:durableId="510876611">
    <w:abstractNumId w:val="9"/>
  </w:num>
  <w:num w:numId="6" w16cid:durableId="885144329">
    <w:abstractNumId w:val="8"/>
  </w:num>
  <w:num w:numId="7" w16cid:durableId="352659429">
    <w:abstractNumId w:val="12"/>
  </w:num>
  <w:num w:numId="8" w16cid:durableId="1186023616">
    <w:abstractNumId w:val="11"/>
  </w:num>
  <w:num w:numId="9" w16cid:durableId="901334536">
    <w:abstractNumId w:val="14"/>
  </w:num>
  <w:num w:numId="10" w16cid:durableId="584923828">
    <w:abstractNumId w:val="13"/>
  </w:num>
  <w:num w:numId="11" w16cid:durableId="35282623">
    <w:abstractNumId w:val="16"/>
  </w:num>
  <w:num w:numId="12" w16cid:durableId="108017845">
    <w:abstractNumId w:val="15"/>
  </w:num>
  <w:num w:numId="13" w16cid:durableId="1788311133">
    <w:abstractNumId w:val="7"/>
  </w:num>
  <w:num w:numId="14" w16cid:durableId="1783182250">
    <w:abstractNumId w:val="6"/>
  </w:num>
  <w:num w:numId="15" w16cid:durableId="991249152">
    <w:abstractNumId w:val="5"/>
  </w:num>
  <w:num w:numId="16" w16cid:durableId="1761027909">
    <w:abstractNumId w:val="4"/>
  </w:num>
  <w:num w:numId="17" w16cid:durableId="1633512396">
    <w:abstractNumId w:val="3"/>
  </w:num>
  <w:num w:numId="18" w16cid:durableId="863523045">
    <w:abstractNumId w:val="2"/>
  </w:num>
  <w:num w:numId="19" w16cid:durableId="51542003">
    <w:abstractNumId w:val="1"/>
  </w:num>
  <w:num w:numId="20" w16cid:durableId="1260020628">
    <w:abstractNumId w:val="0"/>
  </w:num>
  <w:num w:numId="21" w16cid:durableId="7562463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C7"/>
    <w:rsid w:val="00037BA1"/>
    <w:rsid w:val="00045486"/>
    <w:rsid w:val="000748AA"/>
    <w:rsid w:val="001638F6"/>
    <w:rsid w:val="001A2000"/>
    <w:rsid w:val="0026739A"/>
    <w:rsid w:val="002B333A"/>
    <w:rsid w:val="002B6A47"/>
    <w:rsid w:val="002C7256"/>
    <w:rsid w:val="002E7639"/>
    <w:rsid w:val="003209D6"/>
    <w:rsid w:val="00322004"/>
    <w:rsid w:val="00334A73"/>
    <w:rsid w:val="003422FF"/>
    <w:rsid w:val="0034738E"/>
    <w:rsid w:val="003C6E79"/>
    <w:rsid w:val="0044666D"/>
    <w:rsid w:val="00493745"/>
    <w:rsid w:val="004952C4"/>
    <w:rsid w:val="00505DE1"/>
    <w:rsid w:val="005457C7"/>
    <w:rsid w:val="005875E8"/>
    <w:rsid w:val="005A1C5A"/>
    <w:rsid w:val="005B7797"/>
    <w:rsid w:val="005F1F45"/>
    <w:rsid w:val="00604A03"/>
    <w:rsid w:val="00690EFD"/>
    <w:rsid w:val="006F79EC"/>
    <w:rsid w:val="007021DE"/>
    <w:rsid w:val="00732607"/>
    <w:rsid w:val="00752195"/>
    <w:rsid w:val="007E2783"/>
    <w:rsid w:val="00805C8B"/>
    <w:rsid w:val="00813F4F"/>
    <w:rsid w:val="0083602E"/>
    <w:rsid w:val="00844483"/>
    <w:rsid w:val="008D2E44"/>
    <w:rsid w:val="008D640D"/>
    <w:rsid w:val="00934F1C"/>
    <w:rsid w:val="009442E2"/>
    <w:rsid w:val="00946A0A"/>
    <w:rsid w:val="00954C84"/>
    <w:rsid w:val="009D2231"/>
    <w:rsid w:val="00A122DB"/>
    <w:rsid w:val="00A13C43"/>
    <w:rsid w:val="00A60F43"/>
    <w:rsid w:val="00AD165F"/>
    <w:rsid w:val="00B16550"/>
    <w:rsid w:val="00B208AF"/>
    <w:rsid w:val="00B41A93"/>
    <w:rsid w:val="00B47B7A"/>
    <w:rsid w:val="00B646B8"/>
    <w:rsid w:val="00B720F1"/>
    <w:rsid w:val="00B82CCB"/>
    <w:rsid w:val="00B8392A"/>
    <w:rsid w:val="00BC11F2"/>
    <w:rsid w:val="00BC2F6E"/>
    <w:rsid w:val="00BD05C0"/>
    <w:rsid w:val="00BE19BB"/>
    <w:rsid w:val="00BF264A"/>
    <w:rsid w:val="00C80BD4"/>
    <w:rsid w:val="00CF3A42"/>
    <w:rsid w:val="00D35389"/>
    <w:rsid w:val="00D5413C"/>
    <w:rsid w:val="00DC05E7"/>
    <w:rsid w:val="00DC07A3"/>
    <w:rsid w:val="00DE014E"/>
    <w:rsid w:val="00DE3967"/>
    <w:rsid w:val="00E11B8A"/>
    <w:rsid w:val="00EA6336"/>
    <w:rsid w:val="00F30E99"/>
    <w:rsid w:val="00F41D95"/>
    <w:rsid w:val="00F677F9"/>
    <w:rsid w:val="00FD1504"/>
    <w:rsid w:val="00FF6A50"/>
    <w:rsid w:val="085F39E0"/>
    <w:rsid w:val="28BF3D8C"/>
    <w:rsid w:val="5A3DF939"/>
    <w:rsid w:val="69F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FA3B3D"/>
  <w15:chartTrackingRefBased/>
  <w15:docId w15:val="{C2B34ABF-9DF4-4463-A2C0-434C5ABE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3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752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t\AppData\Roaming\Microsoft\Templates\Rapport%20d&#8217;&#233;tudiant%20avec%20page%20de%20garde.dotx" TargetMode="Externa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../customXml/item7.xml"/><Relationship Id="rId7" Type="http://schemas.openxmlformats.org/officeDocument/2006/relationships/settings" Target="settings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4" Type="http://schemas.openxmlformats.org/officeDocument/2006/relationships/customXml" Target="../../customXml/item8.xml"/><Relationship Id="rId9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CF2BF6ADC4485A1A98B40ACDC23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1AC2C5-AD73-49A0-B539-87625C49209D}"/>
      </w:docPartPr>
      <w:docPartBody>
        <w:p w:rsidR="00530ED0" w:rsidRDefault="00530ED0" w:rsidP="00530ED0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:rsidR="0019320E" w:rsidRDefault="00530ED0">
          <w:pPr>
            <w:pStyle w:val="593CF2BF6ADC4485A1A98B40ACDC2373"/>
          </w:pPr>
          <w:r>
            <w:rPr>
              <w:lang w:bidi="fr-FR"/>
            </w:rPr>
            <w:t>Consultez d’abord ces quelques conseils pour vous aider à mettre en forme votre document. Vous verrez, c’est très facile.</w:t>
          </w:r>
        </w:p>
      </w:docPartBody>
    </w:docPart>
    <w:docPart>
      <w:docPartPr>
        <w:name w:val="C154062D3C60467CA3C6EFE4EB4F23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C00AF6-E9EC-454D-B2FF-BDAAC193AB68}"/>
      </w:docPartPr>
      <w:docPartBody>
        <w:p w:rsidR="00530ED0" w:rsidRPr="00514122" w:rsidRDefault="00530ED0" w:rsidP="00530ED0">
          <w:pPr>
            <w:pStyle w:val="ListBullet"/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:rsidR="00530ED0" w:rsidRPr="00514122" w:rsidRDefault="00530ED0" w:rsidP="00530ED0">
          <w:pPr>
            <w:pStyle w:val="ListBullet"/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:rsidR="0019320E" w:rsidRDefault="00530ED0">
          <w:pPr>
            <w:pStyle w:val="C154062D3C60467CA3C6EFE4EB4F2311"/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docPartBody>
    </w:docPart>
    <w:docPart>
      <w:docPartPr>
        <w:name w:val="F566F75D48D840819AA76105BCCBE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BA5048-F9E3-4B0E-9FA5-2C22978E5985}"/>
      </w:docPartPr>
      <w:docPartBody>
        <w:p w:rsidR="0019320E" w:rsidRDefault="00530ED0">
          <w:pPr>
            <w:pStyle w:val="F566F75D48D840819AA76105BCCBE8B4"/>
          </w:pPr>
          <w:r>
            <w:rPr>
              <w:lang w:bidi="fr-FR"/>
            </w:rPr>
            <w:t>Titre 2</w:t>
          </w:r>
        </w:p>
      </w:docPartBody>
    </w:docPart>
    <w:docPart>
      <w:docPartPr>
        <w:name w:val="5DB2E5BA7BB04B3CAA6CD26B83F9C0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A59DD2-9B49-4BEF-A495-C1E440FA90C4}"/>
      </w:docPartPr>
      <w:docPartBody>
        <w:p w:rsidR="00530ED0" w:rsidRDefault="00530ED0" w:rsidP="00530ED0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19320E" w:rsidRDefault="00530ED0">
          <w:pPr>
            <w:pStyle w:val="5DB2E5BA7BB04B3CAA6CD26B83F9C018"/>
          </w:pPr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36163365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0E"/>
    <w:rsid w:val="0019320E"/>
    <w:rsid w:val="0053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CF2BF6ADC4485A1A98B40ACDC2373">
    <w:name w:val="593CF2BF6ADC4485A1A98B40ACDC2373"/>
  </w:style>
  <w:style w:type="paragraph" w:styleId="ListBullet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eastAsia="ja-JP"/>
    </w:rPr>
  </w:style>
  <w:style w:type="paragraph" w:customStyle="1" w:styleId="C154062D3C60467CA3C6EFE4EB4F2311">
    <w:name w:val="C154062D3C60467CA3C6EFE4EB4F2311"/>
  </w:style>
  <w:style w:type="paragraph" w:customStyle="1" w:styleId="F566F75D48D840819AA76105BCCBE8B4">
    <w:name w:val="F566F75D48D840819AA76105BCCBE8B4"/>
  </w:style>
  <w:style w:type="paragraph" w:customStyle="1" w:styleId="5DB2E5BA7BB04B3CAA6CD26B83F9C018">
    <w:name w:val="5DB2E5BA7BB04B3CAA6CD26B83F9C0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6077E3EBD714C97AED1F219F0A6B7" ma:contentTypeVersion="7" ma:contentTypeDescription="Crée un document." ma:contentTypeScope="" ma:versionID="3d9384ad7689e68b7aa53a8901f93e7f">
  <xsd:schema xmlns:xsd="http://www.w3.org/2001/XMLSchema" xmlns:xs="http://www.w3.org/2001/XMLSchema" xmlns:p="http://schemas.microsoft.com/office/2006/metadata/properties" xmlns:ns3="70bdf262-c831-4495-bac4-58ee4948d295" xmlns:ns4="09ef6f46-0bd9-44e0-805b-820cc1d36d1a" targetNamespace="http://schemas.microsoft.com/office/2006/metadata/properties" ma:root="true" ma:fieldsID="786b607964ebf64c7e4fe91984065bdd" ns3:_="" ns4:_="">
    <xsd:import namespace="70bdf262-c831-4495-bac4-58ee4948d295"/>
    <xsd:import namespace="09ef6f46-0bd9-44e0-805b-820cc1d36d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df262-c831-4495-bac4-58ee4948d2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f6f46-0bd9-44e0-805b-820cc1d36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6077E3EBD714C97AED1F219F0A6B7" ma:contentTypeVersion="7" ma:contentTypeDescription="Crée un document." ma:contentTypeScope="" ma:versionID="3d9384ad7689e68b7aa53a8901f93e7f">
  <xsd:schema xmlns:xsd="http://www.w3.org/2001/XMLSchema" xmlns:xs="http://www.w3.org/2001/XMLSchema" xmlns:p="http://schemas.microsoft.com/office/2006/metadata/properties" xmlns:ns3="70bdf262-c831-4495-bac4-58ee4948d295" xmlns:ns4="09ef6f46-0bd9-44e0-805b-820cc1d36d1a" targetNamespace="http://schemas.microsoft.com/office/2006/metadata/properties" ma:root="true" ma:fieldsID="786b607964ebf64c7e4fe91984065bdd" ns3:_="" ns4:_="">
    <xsd:import namespace="70bdf262-c831-4495-bac4-58ee4948d295"/>
    <xsd:import namespace="09ef6f46-0bd9-44e0-805b-820cc1d36d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df262-c831-4495-bac4-58ee4948d2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f6f46-0bd9-44e0-805b-820cc1d36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490225-3F51-41F6-B764-6CFB76DD71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2EC04C-F223-418F-BD08-38E43D3AB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df262-c831-4495-bac4-58ee4948d295"/>
    <ds:schemaRef ds:uri="09ef6f46-0bd9-44e0-805b-820cc1d36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E9BA80-C633-492E-A946-1FEF7B9C28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1E16A2-BC66-4FB3-9833-52F86E2A86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1490225-3F51-41F6-B764-6CFB76DD71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DB2EC04C-F223-418F-BD08-38E43D3AB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df262-c831-4495-bac4-58ee4948d295"/>
    <ds:schemaRef ds:uri="09ef6f46-0bd9-44e0-805b-820cc1d36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6FE9BA80-C633-492E-A946-1FEF7B9C285A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D1E16A2-BC66-4FB3-9833-52F86E2A86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0</TotalTime>
  <Pages>1</Pages>
  <Words>198</Words>
  <Characters>1134</Characters>
  <Application>Microsoft Office Word</Application>
  <DocSecurity>4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Moutinho</dc:creator>
  <cp:keywords/>
  <cp:lastModifiedBy>Hugo Moutinho</cp:lastModifiedBy>
  <cp:revision>39</cp:revision>
  <dcterms:created xsi:type="dcterms:W3CDTF">2022-06-12T07:44:00Z</dcterms:created>
  <dcterms:modified xsi:type="dcterms:W3CDTF">2022-06-13T03:46:00Z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0x0101003426077E3EBD714C97AED1F219F0A6B7</vt:lpwstr>
  </property>
</Properties>
</file>