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if (!instance_exists(obj_textbox)){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room_goto_next();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