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token = 1;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(_s.token == 1){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obj_gaia.token = true;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