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F8" w:rsidRDefault="000976F8" w:rsidP="000976F8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proofErr w:type="spellStart"/>
      <w:r w:rsidRPr="000976F8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Carboxiterapia</w:t>
      </w:r>
      <w:proofErr w:type="spellEnd"/>
      <w:r w:rsidRPr="000976F8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: o que é, para que serve e riscos</w:t>
      </w:r>
    </w:p>
    <w:p w:rsidR="000976F8" w:rsidRPr="000976F8" w:rsidRDefault="000976F8" w:rsidP="000976F8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O que é a </w:t>
      </w: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</w:p>
    <w:p w:rsidR="000976F8" w:rsidRPr="000976F8" w:rsidRDefault="000976F8" w:rsidP="000976F8">
      <w:pPr>
        <w:rPr>
          <w:lang w:eastAsia="pt-BR"/>
        </w:rPr>
      </w:pPr>
    </w:p>
    <w:p w:rsidR="000976F8" w:rsidRDefault="000976F8" w:rsidP="000976F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>A 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fldChar w:fldCharType="begin"/>
      </w:r>
      <w:r w:rsidRPr="000976F8">
        <w:rPr>
          <w:rFonts w:ascii="Arial" w:hAnsi="Arial" w:cs="Arial"/>
          <w:color w:val="000000"/>
          <w:sz w:val="26"/>
          <w:szCs w:val="26"/>
        </w:rPr>
        <w:instrText xml:space="preserve"> HYPERLINK "https://www.minhavida.com.br/beleza/tudo-sobre/16595-carboxiterapia" \t "_blank" </w:instrText>
      </w:r>
      <w:r w:rsidRPr="000976F8">
        <w:rPr>
          <w:rFonts w:ascii="Arial" w:hAnsi="Arial" w:cs="Arial"/>
          <w:color w:val="000000"/>
          <w:sz w:val="26"/>
          <w:szCs w:val="26"/>
        </w:rPr>
        <w:fldChar w:fldCharType="separate"/>
      </w:r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> </w:t>
      </w:r>
      <w:r w:rsidRPr="000976F8">
        <w:rPr>
          <w:rFonts w:ascii="Arial" w:hAnsi="Arial" w:cs="Arial"/>
          <w:color w:val="000000"/>
          <w:sz w:val="26"/>
          <w:szCs w:val="26"/>
        </w:rPr>
        <w:fldChar w:fldCharType="end"/>
      </w:r>
      <w:r w:rsidRPr="000976F8">
        <w:rPr>
          <w:rFonts w:ascii="Arial" w:hAnsi="Arial" w:cs="Arial"/>
          <w:color w:val="000000"/>
          <w:sz w:val="26"/>
          <w:szCs w:val="26"/>
        </w:rPr>
        <w:t>é um tratamento estético realizado através da infusão de gás carbônico em diferentes camadas da pele. O método é usado desde 1777 para tratamentos da pele e, desde as primeiras observações científicas, mostrou eficácia em regeneração dos tecidos e melhora da circulação sanguínea.</w:t>
      </w:r>
    </w:p>
    <w:p w:rsidR="000976F8" w:rsidRPr="000976F8" w:rsidRDefault="000976F8" w:rsidP="000976F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</w:p>
    <w:p w:rsidR="000976F8" w:rsidRP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Outros nomes</w:t>
      </w:r>
    </w:p>
    <w:p w:rsid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CO2terapia.</w:t>
      </w:r>
    </w:p>
    <w:p w:rsid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Como é feita a </w:t>
      </w: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</w:p>
    <w:p w:rsidR="000976F8" w:rsidRPr="000976F8" w:rsidRDefault="000976F8" w:rsidP="000976F8">
      <w:pPr>
        <w:rPr>
          <w:lang w:eastAsia="pt-BR"/>
        </w:rPr>
      </w:pP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>A 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fldChar w:fldCharType="begin"/>
      </w:r>
      <w:r w:rsidRPr="000976F8">
        <w:rPr>
          <w:rFonts w:ascii="Arial" w:hAnsi="Arial" w:cs="Arial"/>
          <w:color w:val="000000"/>
          <w:sz w:val="26"/>
          <w:szCs w:val="26"/>
        </w:rPr>
        <w:instrText xml:space="preserve"> HYPERLINK "https://www.minhavida.com.br/beleza/tudo-sobre/16595-carboxiterapia" </w:instrText>
      </w:r>
      <w:r w:rsidRPr="000976F8">
        <w:rPr>
          <w:rFonts w:ascii="Arial" w:hAnsi="Arial" w:cs="Arial"/>
          <w:color w:val="000000"/>
          <w:sz w:val="26"/>
          <w:szCs w:val="26"/>
        </w:rPr>
        <w:fldChar w:fldCharType="separate"/>
      </w:r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fldChar w:fldCharType="end"/>
      </w:r>
      <w:r w:rsidRPr="000976F8">
        <w:rPr>
          <w:rFonts w:ascii="Arial" w:hAnsi="Arial" w:cs="Arial"/>
          <w:color w:val="000000"/>
          <w:sz w:val="26"/>
          <w:szCs w:val="26"/>
        </w:rPr>
        <w:t> é feita com o uso de um aparelho acoplado a um cilindro de gás carbônico medicinal. Este equipamento regula a vazão do gás (que pode atingir, no máximo, 80ml de gás por minuto) para uma seringa com agulha de calibre mínimo. A profundidade da aplicação da agulha varia em cada caso.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"Para tratamento de celulite a agulha é inserida entre a pele e a gordura, já no tratamento da estria, o gás carbônico é aplicado dentro da cicatriz", explica o cirurgião plástico André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Colaneri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>, membro da Sociedade Brasileira de Cirurgia Plástica.</w:t>
      </w:r>
    </w:p>
    <w:p w:rsid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Para que serve a </w:t>
      </w: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</w:p>
    <w:p w:rsidR="000976F8" w:rsidRPr="000976F8" w:rsidRDefault="000976F8" w:rsidP="000976F8">
      <w:pPr>
        <w:rPr>
          <w:lang w:eastAsia="pt-BR"/>
        </w:rPr>
      </w:pP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>O gás carbônico atua dilatando os vasos sanguíneos e estimulando a formação de novos vasos sanguíneos, promovendo melhor irrigação de sangue nos tecidos e, consequentemente, melhor oxigenação da região tratada.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O gás carbônico atua também no rompimento de fibroses do tecido subcutâneo. Alguns estudos mostram o favorecimento de formação de colágeno e elastina e efeito lipolítico (quebra das células de gordura) decorrente da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>.</w:t>
      </w:r>
    </w:p>
    <w:p w:rsidR="000976F8" w:rsidRP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lastRenderedPageBreak/>
        <w:t xml:space="preserve">Contraindicações da </w:t>
      </w: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</w:p>
    <w:p w:rsid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Tahoma" w:hAnsi="Tahoma" w:cs="Tahoma"/>
          <w:color w:val="000000"/>
          <w:sz w:val="27"/>
          <w:szCs w:val="27"/>
        </w:rPr>
      </w:pPr>
    </w:p>
    <w:p w:rsid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está contraindicada em casos de infecção ativa na região a ser tratada e doença pulmonar que cause retenção de gás carbônico, como a doença pulmonar obstrutiva crônica (DPOC).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</w:p>
    <w:p w:rsidR="000976F8" w:rsidRP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Para quais casos está indicada a </w:t>
      </w: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</w:p>
    <w:p w:rsidR="000976F8" w:rsidRDefault="000976F8" w:rsidP="000976F8">
      <w:pPr>
        <w:pStyle w:val="paragraph"/>
        <w:spacing w:before="0" w:beforeAutospacing="0" w:after="180" w:afterAutospacing="0" w:line="396" w:lineRule="atLeast"/>
        <w:rPr>
          <w:rStyle w:val="Forte"/>
          <w:rFonts w:ascii="Tahoma" w:hAnsi="Tahoma" w:cs="Tahoma"/>
          <w:color w:val="000000"/>
          <w:sz w:val="27"/>
          <w:szCs w:val="27"/>
        </w:rPr>
      </w:pP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b/>
          <w:bCs/>
          <w:sz w:val="26"/>
          <w:szCs w:val="26"/>
        </w:rPr>
        <w:t>Celulite</w:t>
      </w:r>
      <w:r w:rsidRPr="000976F8">
        <w:rPr>
          <w:rFonts w:ascii="Arial" w:hAnsi="Arial" w:cs="Arial"/>
          <w:color w:val="000000"/>
          <w:sz w:val="26"/>
          <w:szCs w:val="26"/>
        </w:rPr>
        <w:t xml:space="preserve">: O cirurgião plástico André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Colaneri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recomenda, principalmente, o uso da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para o tratamento da celulite. "O desenvolvimento da celulite passa por três fatores: edema, gordura e fibrose - 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é o único tratamento que atua nesses três níveis", explica.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O edema é resolvido pela dilatação dos vasos e otimização da circulação, a fibrose é rompida pela injeção de gás, e a gordura mais facilmente queimada pelo aumento do metabolismo que ocorre no local. "É o tratamento mais completo em comparação com outros, como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endermologia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e drenagem linfática, por exemplo", conta o cirurgião plástico.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b/>
          <w:bCs/>
          <w:sz w:val="26"/>
          <w:szCs w:val="26"/>
        </w:rPr>
        <w:t>Estrias</w:t>
      </w:r>
      <w:r w:rsidRPr="000976F8">
        <w:rPr>
          <w:rFonts w:ascii="Arial" w:hAnsi="Arial" w:cs="Arial"/>
          <w:color w:val="000000"/>
          <w:sz w:val="26"/>
          <w:szCs w:val="26"/>
        </w:rPr>
        <w:t xml:space="preserve">: No caso da estria, o gás carbônico atua distendendo o tecido desta cicatriz - a elevação visível durante o tratamento. O descolamento preenche essa região de gás carbônico e estimula a formação de colágeno no local. André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Colaneri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conta que os benefícios são muito mais visíveis para estrias novas, avermelhadas.</w:t>
      </w:r>
    </w:p>
    <w:p w:rsidR="00F33B09" w:rsidRPr="000976F8" w:rsidRDefault="000976F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Estrias brancas são mais antigas e fibras elásticas que já estão totalmente rompidas não se regenerarão. Da mesma maneira 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atua no tratamento de cicatrizes e no tratamento de fibroses decorrentes de cirurgias plásticas, como a lipoaspiração, por exemplo. "O ácido carbônico rompe a fibrose e ameniza irregularidades", explica.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b/>
          <w:bCs/>
          <w:sz w:val="26"/>
          <w:szCs w:val="26"/>
        </w:rPr>
        <w:lastRenderedPageBreak/>
        <w:t>Olheiras</w:t>
      </w:r>
      <w:r w:rsidRPr="000976F8">
        <w:rPr>
          <w:rFonts w:ascii="Arial" w:hAnsi="Arial" w:cs="Arial"/>
          <w:color w:val="000000"/>
          <w:sz w:val="26"/>
          <w:szCs w:val="26"/>
        </w:rPr>
        <w:t xml:space="preserve">: A dermatologista Daniela Landim, pós-graduada em medicina estética, conta que, no caso das olheiras, 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estimula a melhora da circulação e formação de novos vasos sanguíneos que amenizam a aparência escurecida. Para a flacidez da pele, o benefício está na formação de colágeno e elastina.</w:t>
      </w:r>
    </w:p>
    <w:p w:rsid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b/>
          <w:bCs/>
          <w:sz w:val="26"/>
          <w:szCs w:val="26"/>
        </w:rPr>
        <w:t>Gordura localizada</w:t>
      </w:r>
      <w:r w:rsidRPr="000976F8">
        <w:rPr>
          <w:rFonts w:ascii="Arial" w:hAnsi="Arial" w:cs="Arial"/>
          <w:color w:val="000000"/>
          <w:sz w:val="26"/>
          <w:szCs w:val="26"/>
        </w:rPr>
        <w:t xml:space="preserve">: Segundo o cirurgião plástico André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Colaneri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, os resultados da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no tratamento da gordura localizada são mais discretos. Além de melhorar a circulação e a queima de gordura no local, 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, segundo estudos publicados no ano de 2001 no periódico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Aesthetic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Plastic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Surgery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>, promove a quebra das células de gordura a partir da estimulação de seus receptores beta adrenérgicos.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</w:p>
    <w:p w:rsidR="000976F8" w:rsidRP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Profissionais que podem aplicar a </w:t>
      </w: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</w:p>
    <w:p w:rsid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Tahoma" w:hAnsi="Tahoma" w:cs="Tahoma"/>
          <w:color w:val="000000"/>
          <w:sz w:val="27"/>
          <w:szCs w:val="27"/>
        </w:rPr>
      </w:pP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Por se tratar de um procedimento invasivo - que perfura a pele através da injeção - 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só pode ser realizada por médicos. A sugestão do cirurgião plástico André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Colaneri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é que 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seja feita por profissionais especializados em estética, como o dermatologista e o cirurgião plástico.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Tahoma" w:hAnsi="Tahoma" w:cs="Tahoma"/>
          <w:color w:val="000000"/>
          <w:sz w:val="27"/>
          <w:szCs w:val="27"/>
        </w:rPr>
      </w:pPr>
    </w:p>
    <w:p w:rsidR="000976F8" w:rsidRP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Número de sessões de </w:t>
      </w: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</w:p>
    <w:p w:rsid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Tahoma" w:hAnsi="Tahoma" w:cs="Tahoma"/>
          <w:color w:val="000000"/>
          <w:sz w:val="27"/>
          <w:szCs w:val="27"/>
        </w:rPr>
      </w:pP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Os resultados aparecem progressivamente e são mais visíveis entre cinco e dez sessões de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. Em cada caso é recomendada uma periodicidade. De maneira geral, o tratamento para celulite pode ser feito em dias alternados e 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para estrias e cicatrizes deve ser feita uma vez por semana. Em cerca de 20 minutos o gás carbônico é absorvido pelo corpo, portanto, não há acúmulo deste na pele. É possível tratar mais de uma região por sessão, de acordo com critério médico.</w:t>
      </w:r>
    </w:p>
    <w:p w:rsidR="000976F8" w:rsidRDefault="000976F8"/>
    <w:p w:rsidR="000976F8" w:rsidRP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lastRenderedPageBreak/>
        <w:t xml:space="preserve">Resultado da </w:t>
      </w: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</w:p>
    <w:p w:rsid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Tahoma" w:hAnsi="Tahoma" w:cs="Tahoma"/>
          <w:color w:val="000000"/>
          <w:sz w:val="27"/>
          <w:szCs w:val="27"/>
        </w:rPr>
      </w:pP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Os resultados são mais pronunciados para graus iniciais de celulite, em casos avançados o tratamento traz resultados mais discretos. O cirurgião André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Colaneri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lembra que nenhum tratamento é capaz de eliminar completamente a celulite, apenas é possível amenizá-la.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>Os resultados podem permanecer por tempo indeterminado, dependendo dos hábitos de vida do indivíduo. Pessoas com hábitos saudáveis, que se exercitam regularmente, têm alimentação balanceada e estão dentro do peso normal apresentam menor recorrência do problema. Assim vale para o agravamento da celulite e aparecimento de novas estrias.</w:t>
      </w: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O cirurgião plástico André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Colaneri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lembra que mulheres tem maior propensão, devido aos hormônios femininos, ao desenvolvimento de celulite, por isso são mais suscetíveis ao seu reaparecimento. O especialista recomenda ainda sessões esporádicas para manutenção da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>.</w:t>
      </w:r>
    </w:p>
    <w:p w:rsidR="000976F8" w:rsidRDefault="000976F8"/>
    <w:p w:rsidR="000976F8" w:rsidRP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 dói?</w:t>
      </w:r>
    </w:p>
    <w:p w:rsidR="000976F8" w:rsidRDefault="000976F8"/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r w:rsidRPr="000976F8">
        <w:rPr>
          <w:rFonts w:ascii="Arial" w:hAnsi="Arial" w:cs="Arial"/>
          <w:color w:val="000000"/>
          <w:sz w:val="26"/>
          <w:szCs w:val="26"/>
        </w:rPr>
        <w:t xml:space="preserve">A </w:t>
      </w:r>
      <w:proofErr w:type="spellStart"/>
      <w:r w:rsidRPr="000976F8">
        <w:rPr>
          <w:rFonts w:ascii="Arial" w:hAnsi="Arial" w:cs="Arial"/>
          <w:color w:val="000000"/>
          <w:sz w:val="26"/>
          <w:szCs w:val="26"/>
        </w:rPr>
        <w:t>carboxiterapia</w:t>
      </w:r>
      <w:proofErr w:type="spellEnd"/>
      <w:r w:rsidRPr="000976F8">
        <w:rPr>
          <w:rFonts w:ascii="Arial" w:hAnsi="Arial" w:cs="Arial"/>
          <w:color w:val="000000"/>
          <w:sz w:val="26"/>
          <w:szCs w:val="26"/>
        </w:rPr>
        <w:t xml:space="preserve"> costuma ser um tratamento doloroso. A dor ocorre devido à injeção, a aplicação do gás e à distensão dos tecidos (no caso das fibroses, por exemplo). A dor costuma ser maior quando o gás é aplicado em temperaturas mais baixas, alguns equipamentos aquecem o gás.</w:t>
      </w:r>
    </w:p>
    <w:p w:rsidR="000976F8" w:rsidRPr="000976F8" w:rsidRDefault="000976F8" w:rsidP="000976F8">
      <w:pPr>
        <w:pStyle w:val="Ttulo3"/>
        <w:shd w:val="clear" w:color="auto" w:fill="FFFFFF"/>
        <w:spacing w:before="0"/>
        <w:ind w:left="720" w:hanging="360"/>
        <w:textAlignment w:val="top"/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</w:pPr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 xml:space="preserve">Efeitos adversos da </w:t>
      </w:r>
      <w:proofErr w:type="spellStart"/>
      <w:r w:rsidRPr="000976F8">
        <w:rPr>
          <w:rFonts w:ascii="Century Gothic" w:eastAsia="Times New Roman" w:hAnsi="Century Gothic" w:cs="Times New Roman"/>
          <w:b/>
          <w:bCs/>
          <w:color w:val="6C262A"/>
          <w:sz w:val="28"/>
          <w:szCs w:val="28"/>
          <w:lang w:eastAsia="pt-BR"/>
        </w:rPr>
        <w:t>carboxiterapia</w:t>
      </w:r>
      <w:proofErr w:type="spellEnd"/>
    </w:p>
    <w:p w:rsid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Tahoma" w:hAnsi="Tahoma" w:cs="Tahoma"/>
          <w:color w:val="000000"/>
          <w:sz w:val="27"/>
          <w:szCs w:val="27"/>
        </w:rPr>
      </w:pPr>
    </w:p>
    <w:p w:rsidR="000976F8" w:rsidRPr="000976F8" w:rsidRDefault="000976F8" w:rsidP="000976F8">
      <w:pPr>
        <w:pStyle w:val="paragraph"/>
        <w:spacing w:before="0" w:beforeAutospacing="0" w:after="180" w:afterAutospacing="0" w:line="396" w:lineRule="atLeast"/>
        <w:rPr>
          <w:rFonts w:ascii="Arial" w:hAnsi="Arial" w:cs="Arial"/>
          <w:color w:val="000000"/>
          <w:sz w:val="26"/>
          <w:szCs w:val="26"/>
        </w:rPr>
      </w:pPr>
      <w:bookmarkStart w:id="0" w:name="_GoBack"/>
      <w:r w:rsidRPr="000976F8">
        <w:rPr>
          <w:rFonts w:ascii="Arial" w:hAnsi="Arial" w:cs="Arial"/>
          <w:color w:val="000000"/>
          <w:sz w:val="26"/>
          <w:szCs w:val="26"/>
        </w:rPr>
        <w:t>"Como a técnica é feita com injeção, podem ocorrer pequenos hematomas com resolução em poucos dias", explica a dermatologista Daniela Landim. Nesse caso a dermatologista recomenda o uso de proteção solar até que o hematoma desapareça, evitando manchas.</w:t>
      </w:r>
    </w:p>
    <w:bookmarkEnd w:id="0"/>
    <w:p w:rsidR="000976F8" w:rsidRPr="000976F8" w:rsidRDefault="000976F8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sectPr w:rsidR="000976F8" w:rsidRPr="00097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F8"/>
    <w:rsid w:val="00086F56"/>
    <w:rsid w:val="000976F8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D549"/>
  <w15:chartTrackingRefBased/>
  <w15:docId w15:val="{95377DE7-2E57-48A2-99B4-866069E0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7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7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6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7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agraph">
    <w:name w:val="paragraph"/>
    <w:basedOn w:val="Normal"/>
    <w:rsid w:val="0009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976F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976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76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988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2019-11-27T14:38:00Z</dcterms:created>
  <dcterms:modified xsi:type="dcterms:W3CDTF">2019-11-27T14:43:00Z</dcterms:modified>
</cp:coreProperties>
</file>