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/>
        <w:drawing>
          <wp:inline distT="0" distB="0" distL="0" distR="0">
            <wp:extent cx="3058795" cy="1169670"/>
            <wp:effectExtent l="0" t="0" r="0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79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 xml:space="preserve"> </w:t>
      </w:r>
      <w:r>
        <w:rPr>
          <w:rFonts w:eastAsia="Arial" w:cs="Arial" w:ascii="Arial" w:hAnsi="Arial"/>
          <w:b/>
          <w:color w:val="000000" w:themeColor="text1"/>
          <w:sz w:val="24"/>
          <w:szCs w:val="24"/>
        </w:rPr>
        <w:t>QUALIDADE DE SOFTWARE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Edson Jose Gabriel Junior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Análise de Qualidade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Embu das Artes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>2022</w:t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center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0" w:name="_Toc73287557"/>
      <w:r>
        <w:rPr/>
        <w:t>RESUMO</w:t>
      </w:r>
      <w:bookmarkEnd w:id="0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Headset blackwire USB C3220 Plantronics, uma ferramenta para auxiliar no trabalho de autoatendimento e ou no suporte, ideal para quem trabalha remoto, mais detalhes abaixo.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  <w:r>
        <w:br w:type="page"/>
      </w:r>
    </w:p>
    <w:p>
      <w:pPr>
        <w:pStyle w:val="Ttulo1"/>
        <w:numPr>
          <w:ilvl w:val="0"/>
          <w:numId w:val="1"/>
        </w:numPr>
        <w:rPr/>
      </w:pPr>
      <w:bookmarkStart w:id="1" w:name="_Toc73287558"/>
      <w:r>
        <w:rPr/>
        <w:t>SUMÁRIO</w:t>
      </w:r>
      <w:bookmarkEnd w:id="1"/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r>
            <w:fldChar w:fldCharType="begin"/>
          </w:r>
          <w:r>
            <w:rPr>
              <w:webHidden/>
              <w:rStyle w:val="Vnculodendice"/>
              <w:vanish w:val="false"/>
            </w:rPr>
            <w:instrText xml:space="preserve"> TOC \z \o "1-3" \u \h</w:instrText>
          </w:r>
          <w:r>
            <w:rPr>
              <w:webHidden/>
              <w:rStyle w:val="Vnculodendice"/>
              <w:vanish w:val="false"/>
            </w:rPr>
            <w:fldChar w:fldCharType="separate"/>
          </w:r>
          <w:hyperlink w:anchor="_Toc73287557">
            <w:r>
              <w:rPr>
                <w:webHidden/>
                <w:rStyle w:val="Vnculodendice"/>
                <w:vanish w:val="false"/>
              </w:rPr>
              <w:t>1.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RESUMO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8">
            <w:r>
              <w:rPr>
                <w:webHidden/>
                <w:rStyle w:val="Vnculodendice"/>
                <w:vanish w:val="false"/>
              </w:rPr>
              <w:t>2.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SUMÁRIO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_Toc73287558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59">
            <w:r>
              <w:rPr>
                <w:webHidden/>
                <w:rStyle w:val="Vnculodendice"/>
                <w:vanish w:val="false"/>
              </w:rPr>
              <w:t>3.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INTRODUÇÃO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_Toc73287559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0">
            <w:r>
              <w:rPr>
                <w:webHidden/>
                <w:rStyle w:val="Vnculodendice"/>
                <w:vanish w:val="false"/>
              </w:rPr>
              <w:t>4.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O PROJETO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_Toc73287560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1">
            <w:r>
              <w:rPr>
                <w:webHidden/>
                <w:rStyle w:val="Vnculodendice"/>
                <w:vanish w:val="false"/>
              </w:rPr>
              <w:t>4.1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Detalhes do produto ou serviço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_Toc73287561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2">
            <w:r>
              <w:rPr>
                <w:webHidden/>
                <w:rStyle w:val="Vnculodendice"/>
                <w:vanish w:val="false"/>
              </w:rPr>
              <w:t>4.2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Tabela de Análise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_Toc73287562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3">
            <w:r>
              <w:rPr>
                <w:webHidden/>
                <w:rStyle w:val="Vnculodendice"/>
                <w:vanish w:val="false"/>
              </w:rPr>
              <w:t>4.3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Relatório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_Toc73287563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4">
            <w:r>
              <w:rPr>
                <w:webHidden/>
                <w:rStyle w:val="Vnculodendice"/>
                <w:vanish w:val="false"/>
              </w:rPr>
              <w:t>4.4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Evidências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_Toc73287564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2"/>
            <w:tabs>
              <w:tab w:val="clear" w:pos="708"/>
              <w:tab w:val="left" w:pos="88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sz w:val="24"/>
              <w:szCs w:val="24"/>
              <w:lang w:eastAsia="pt-BR"/>
            </w:rPr>
          </w:pPr>
          <w:hyperlink w:anchor="_Toc73287565">
            <w:r>
              <w:rPr>
                <w:webHidden/>
                <w:rStyle w:val="Vnculodendice"/>
                <w:vanish w:val="false"/>
              </w:rPr>
              <w:t>4.5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sz w:val="24"/>
                <w:szCs w:val="24"/>
                <w:lang w:eastAsia="pt-BR"/>
              </w:rPr>
              <w:tab/>
            </w:r>
            <w:r>
              <w:rPr>
                <w:rStyle w:val="Vnculodendice"/>
              </w:rPr>
              <w:t>Onde encontrar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_Toc73287565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6">
            <w:r>
              <w:rPr>
                <w:webHidden/>
                <w:rStyle w:val="Vnculodendice"/>
                <w:vanish w:val="false"/>
              </w:rPr>
              <w:t>5.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CONCLUSÃO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_Toc73287566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Sumrio1"/>
            <w:tabs>
              <w:tab w:val="clear" w:pos="708"/>
              <w:tab w:val="left" w:pos="440" w:leader="none"/>
              <w:tab w:val="right" w:pos="8494" w:leader="dot"/>
            </w:tabs>
            <w:rPr>
              <w:rFonts w:eastAsia="" w:eastAsiaTheme="minorEastAsia"/>
              <w:b w:val="false"/>
              <w:b w:val="false"/>
              <w:bCs w:val="false"/>
              <w:i w:val="false"/>
              <w:i w:val="false"/>
              <w:iCs w:val="false"/>
              <w:lang w:eastAsia="pt-BR"/>
            </w:rPr>
          </w:pPr>
          <w:hyperlink w:anchor="_Toc73287567">
            <w:r>
              <w:rPr>
                <w:webHidden/>
                <w:rStyle w:val="Vnculodendice"/>
                <w:vanish w:val="false"/>
              </w:rPr>
              <w:t>6.</w:t>
            </w:r>
            <w:r>
              <w:rPr>
                <w:rStyle w:val="Vnculodendice"/>
                <w:rFonts w:eastAsia="" w:eastAsiaTheme="minorEastAsia"/>
                <w:b w:val="false"/>
                <w:bCs w:val="false"/>
                <w:i w:val="false"/>
                <w:iCs w:val="false"/>
                <w:lang w:eastAsia="pt-BR"/>
              </w:rPr>
              <w:tab/>
            </w:r>
            <w:r>
              <w:rPr>
                <w:rStyle w:val="Vnculodendice"/>
              </w:rPr>
              <w:t>REFERÊNCIAS BIBLIOGRÁFICAS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_Toc73287567 \h</w:instrText>
            </w:r>
            <w:r>
              <w:rPr>
                <w:webHidden/>
              </w:rPr>
              <w:fldChar w:fldCharType="separate"/>
            </w:r>
            <w:r>
              <w:rPr>
                <w:rStyle w:val="Vnculodendice"/>
                <w:vanish w:val="false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  <w:r>
            <w:rPr>
              <w:rStyle w:val="Vnculodendice"/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2" w:name="_Toc73287559"/>
      <w:r>
        <w:rPr/>
        <w:t>INTRODUÇÃO</w:t>
      </w:r>
      <w:bookmarkEnd w:id="2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left"/>
        <w:rPr/>
      </w:pPr>
      <w:r>
        <w:rPr>
          <w:rFonts w:eastAsia="Arial" w:cs="Arial" w:ascii="Source Sans Pro;sans-serif" w:hAnsi="Source Sans Pro;sans-serif"/>
          <w:b w:val="false"/>
          <w:i w:val="false"/>
          <w:caps w:val="false"/>
          <w:smallCaps w:val="false"/>
          <w:color w:val="353535"/>
          <w:spacing w:val="0"/>
          <w:sz w:val="23"/>
          <w:szCs w:val="24"/>
        </w:rPr>
        <w:t>Produto Ideal para quem faz reuniões pelo notebook ou PC, para webinars, teleconferências, música e outros aplicativos multimídia. Conexão via USB</w:t>
      </w:r>
      <w:r>
        <w:rPr>
          <w:rFonts w:eastAsia="Arial" w:cs="Arial" w:ascii="Arial" w:hAnsi="Arial"/>
          <w:color w:val="000000" w:themeColor="text1"/>
          <w:sz w:val="24"/>
          <w:szCs w:val="24"/>
        </w:rPr>
        <w:t>.</w:t>
      </w:r>
    </w:p>
    <w:p>
      <w:pPr>
        <w:pStyle w:val="Normal"/>
        <w:spacing w:lineRule="auto" w:line="360"/>
        <w:jc w:val="left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left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numPr>
          <w:ilvl w:val="0"/>
          <w:numId w:val="0"/>
        </w:numPr>
        <w:ind w:left="720" w:hanging="0"/>
        <w:rPr/>
      </w:pPr>
      <w:r>
        <w:rPr/>
      </w:r>
    </w:p>
    <w:p>
      <w:pPr>
        <w:pStyle w:val="Ttulo1"/>
        <w:numPr>
          <w:ilvl w:val="0"/>
          <w:numId w:val="1"/>
        </w:numPr>
        <w:rPr/>
      </w:pPr>
      <w:bookmarkStart w:id="3" w:name="_Toc73287560"/>
      <w:r>
        <w:rPr/>
        <w:t>O PROJETO</w:t>
      </w:r>
      <w:bookmarkEnd w:id="3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Headset Blackwire C3220 usb tem uma boa experiência de áudio, é leve, tem uma boa ergometria e não machuca as orelhas, modelo elegante, haste do microfone flexível, tendo um maior ajuste.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Porem não abafa os ruídos externos, poderia ser dobrável e ter mais cores para escolha. </w:t>
      </w:r>
    </w:p>
    <w:p>
      <w:pPr>
        <w:pStyle w:val="Ttulo2"/>
        <w:numPr>
          <w:ilvl w:val="1"/>
          <w:numId w:val="1"/>
        </w:numPr>
        <w:rPr/>
      </w:pPr>
      <w:bookmarkStart w:id="4" w:name="_Toc73287561"/>
      <w:r>
        <w:rPr/>
        <w:t>Detalhes do produto ou serviço</w:t>
      </w:r>
      <w:bookmarkEnd w:id="4"/>
    </w:p>
    <w:tbl>
      <w:tblPr>
        <w:tblW w:w="935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3822"/>
        <w:gridCol w:w="5528"/>
      </w:tblGrid>
      <w:tr>
        <w:trPr>
          <w:trHeight w:val="599" w:hRule="atLeast"/>
        </w:trPr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Headset Blachwire USB C3220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 w:val="false"/>
                <w:b w:val="false"/>
                <w:bCs w:val="false"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bCs w:val="false"/>
                <w:color w:val="000000" w:themeColor="text1"/>
                <w:sz w:val="24"/>
                <w:szCs w:val="24"/>
              </w:rPr>
              <w:t>Planstronics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10 anos</w:t>
            </w:r>
          </w:p>
        </w:tc>
      </w:tr>
      <w:tr>
        <w:trPr/>
        <w:tc>
          <w:tcPr>
            <w:tcW w:w="3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160"/>
              <w:jc w:val="left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Conexão: PC via USB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br/>
            </w:r>
            <w:r>
              <w:rPr>
                <w:rFonts w:eastAsia="Arial" w:cs="Arial" w:ascii="Arial" w:hAnsi="Arial"/>
                <w:b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•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Ideal para usuários que fazem reuniões através de telefonemas pelo PC, para webinars, teleconferências, música e outros aplicativos multimídia.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br/>
            </w:r>
            <w:r>
              <w:rPr>
                <w:rFonts w:eastAsia="Arial" w:cs="Arial" w:ascii="Arial" w:hAnsi="Arial"/>
                <w:b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•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SoundGuard: Limitação acústica para proteção contra sons acima de 118 dBa;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br/>
            </w:r>
            <w:r>
              <w:rPr>
                <w:rFonts w:eastAsia="Arial" w:cs="Arial" w:ascii="Arial" w:hAnsi="Arial"/>
                <w:b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 xml:space="preserve">•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color w:val="000000" w:themeColor="text1"/>
                <w:spacing w:val="0"/>
                <w:sz w:val="24"/>
                <w:szCs w:val="24"/>
              </w:rPr>
              <w:t>Controle para: Atender e recusar ligações, desligar, reter, rediscar, silenciar ligações e para controlar volume +/-</w:t>
            </w: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bookmarkStart w:id="5" w:name="_Toc73287562"/>
      <w:r>
        <w:rPr/>
        <w:t>Tabela de Análise</w:t>
      </w:r>
      <w:bookmarkEnd w:id="5"/>
    </w:p>
    <w:tbl>
      <w:tblPr>
        <w:tblW w:w="94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1980"/>
        <w:gridCol w:w="3969"/>
        <w:gridCol w:w="3544"/>
      </w:tblGrid>
      <w:tr>
        <w:trPr>
          <w:trHeight w:val="560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Sua percepção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themeFill="background1" w:themeFillShade="d9" w:val="clear"/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Referência da evidência [caso tenha]</w:t>
            </w:r>
          </w:p>
        </w:tc>
      </w:tr>
      <w:tr>
        <w:trPr>
          <w:trHeight w:val="135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Confortável, som de qualidade, e haste flexível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136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Aro de alumínio revestido de borracha, suporte dos fones de plástico com um bom acabamento.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67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Som limpo tanto para ouvir quanto para falar.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</w:tc>
      </w:tr>
      <w:tr>
        <w:trPr>
          <w:trHeight w:val="2178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  <w:t>Design moderno.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Arial" w:hAnsi="Arial" w:eastAsia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Cs/>
                <w:color w:val="000000" w:themeColor="text1"/>
                <w:sz w:val="24"/>
                <w:szCs w:val="24"/>
              </w:rPr>
            </w:r>
          </w:p>
          <w:p>
            <w:pPr>
              <w:pStyle w:val="Corpodotexto"/>
              <w:widowControl w:val="false"/>
              <w:spacing w:lineRule="auto" w:line="276" w:before="0" w:after="140"/>
              <w:rPr/>
            </w:pPr>
            <w:r>
              <w:rPr/>
            </w:r>
          </w:p>
          <w:p>
            <w:pPr>
              <w:pStyle w:val="Normal"/>
              <w:widowControl w:val="false"/>
              <w:spacing w:before="0" w:after="160"/>
              <w:rPr/>
            </w:pPr>
            <w:r>
              <w:rPr/>
            </w:r>
          </w:p>
        </w:tc>
      </w:tr>
      <w:tr>
        <w:trPr>
          <w:trHeight w:val="952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  <w:highlight w:val="yellow"/>
              </w:rPr>
              <w:t>[acrescente mais um a sua escolha]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160"/>
              <w:jc w:val="both"/>
              <w:rPr>
                <w:rFonts w:ascii="Arial" w:hAnsi="Arial" w:eastAsia="Arial" w:cs="Arial"/>
                <w:b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 w:themeColor="text1"/>
                <w:sz w:val="24"/>
                <w:szCs w:val="24"/>
              </w:rPr>
            </w:r>
          </w:p>
        </w:tc>
      </w:tr>
    </w:tbl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6" w:name="_Toc73287563"/>
      <w:r>
        <w:rPr/>
        <w:t>Relatório</w:t>
      </w:r>
      <w:bookmarkEnd w:id="6"/>
      <w:r>
        <w:rPr/>
        <w:t xml:space="preserve"> </w:t>
      </w:r>
    </w:p>
    <w:p>
      <w:pPr>
        <w:pStyle w:val="Normal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Utilizo no service desk produto profissional, o produto e leve com a haste ajustável e flexível. Potencializa o som de fala reduz o ruido muito forte no microfone, para ser excelente poderia abafar mais o ruido externo. </w:t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ListParagraph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2"/>
        <w:numPr>
          <w:ilvl w:val="1"/>
          <w:numId w:val="1"/>
        </w:numPr>
        <w:rPr/>
      </w:pPr>
      <w:r>
        <w:rPr/>
        <w:t xml:space="preserve"> </w:t>
      </w:r>
      <w:bookmarkStart w:id="7" w:name="_Toc73287564"/>
      <w:r>
        <w:rPr/>
        <w:t>Evidências</w:t>
      </w:r>
      <w:bookmarkEnd w:id="7"/>
      <w:r>
        <w:rPr/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cs="Arial" w:ascii="Arial" w:hAnsi="Arial"/>
          <w:color w:val="000000" w:themeColor="text1"/>
          <w:sz w:val="24"/>
          <w:szCs w:val="24"/>
        </w:rPr>
        <w:t xml:space="preserve">Segui abaixo print da evidencia do produto analisado </w:t>
      </w:r>
    </w:p>
    <w:p>
      <w:pPr>
        <w:pStyle w:val="Normal"/>
        <w:spacing w:lineRule="auto" w:line="360"/>
        <w:jc w:val="left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>Exemplos de evidências:</w:t>
      </w:r>
      <w:r>
        <w:rPr>
          <w:rFonts w:cs="Arial" w:ascii="Arial" w:hAnsi="Arial"/>
          <w:color w:val="000000" w:themeColor="text1"/>
          <w:sz w:val="24"/>
          <w:szCs w:val="24"/>
        </w:rPr>
        <w:br/>
        <w:br/>
      </w:r>
      <w:r>
        <w:rPr>
          <w:rFonts w:cs="Arial" w:ascii="Arial" w:hAnsi="Arial"/>
          <w:color w:val="000000" w:themeColor="text1"/>
          <w:sz w:val="24"/>
          <w:szCs w:val="24"/>
          <w:shd w:fill="auto" w:val="clear"/>
        </w:rPr>
        <w:t xml:space="preserve">Print:  </w:t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71925" cy="6286500"/>
            <wp:effectExtent l="0" t="0" r="0" b="0"/>
            <wp:wrapSquare wrapText="largest"/>
            <wp:docPr id="2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628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</w:rPr>
      </w:pPr>
      <w:r>
        <w:rPr>
          <w:rFonts w:cs="Arial" w:ascii="Arial" w:hAnsi="Arial"/>
          <w:color w:val="000000" w:themeColor="text1"/>
        </w:rPr>
      </w:r>
    </w:p>
    <w:p>
      <w:pPr>
        <w:pStyle w:val="Ttulo2"/>
        <w:numPr>
          <w:ilvl w:val="1"/>
          <w:numId w:val="1"/>
        </w:numPr>
        <w:rPr/>
      </w:pPr>
      <w:bookmarkStart w:id="8" w:name="_Toc73287565"/>
      <w:r>
        <w:rPr/>
        <w:t>Onde encontrar</w:t>
      </w:r>
      <w:bookmarkEnd w:id="8"/>
    </w:p>
    <w:p>
      <w:pPr>
        <w:pStyle w:val="Normal"/>
        <w:spacing w:lineRule="auto" w:line="360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cs="Arial" w:ascii="Arial" w:hAnsi="Arial"/>
          <w:color w:val="000000" w:themeColor="text1"/>
          <w:sz w:val="24"/>
          <w:szCs w:val="24"/>
        </w:rPr>
        <w:t>https://www.kabum.com.br/produto/102937/headset-plantronics-blackwire-c3220-usb-a-209745-101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9" w:name="_Toc73287566"/>
      <w:r>
        <w:rPr/>
        <w:t>CONCLUSÃO</w:t>
      </w:r>
      <w:bookmarkEnd w:id="9"/>
    </w:p>
    <w:p>
      <w:pPr>
        <w:pStyle w:val="Normal"/>
        <w:spacing w:lineRule="auto" w:line="360"/>
        <w:jc w:val="both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Aprendi que um produto sempre pode melhorar, precisamos ter um olhar crítico e criterioso e pensar na experiência do usuário. </w:t>
      </w:r>
    </w:p>
    <w:p>
      <w:pPr>
        <w:pStyle w:val="Normal"/>
        <w:spacing w:lineRule="auto" w:line="360"/>
        <w:jc w:val="both"/>
        <w:rPr>
          <w:rFonts w:ascii="Arial" w:hAnsi="Arial" w:eastAsia="Arial" w:cs="Arial"/>
          <w:b/>
          <w:b/>
          <w:color w:val="000000" w:themeColor="text1"/>
          <w:sz w:val="24"/>
          <w:szCs w:val="24"/>
        </w:rPr>
      </w:pPr>
      <w:r>
        <w:rPr>
          <w:rFonts w:eastAsia="Arial" w:cs="Arial" w:ascii="Arial" w:hAnsi="Arial"/>
          <w:b/>
          <w:color w:val="000000" w:themeColor="text1"/>
          <w:sz w:val="24"/>
          <w:szCs w:val="24"/>
        </w:rPr>
      </w:r>
    </w:p>
    <w:p>
      <w:pPr>
        <w:pStyle w:val="Ttulo1"/>
        <w:numPr>
          <w:ilvl w:val="0"/>
          <w:numId w:val="1"/>
        </w:numPr>
        <w:rPr/>
      </w:pPr>
      <w:bookmarkStart w:id="10" w:name="_Toc73287567"/>
      <w:r>
        <w:rPr/>
        <w:t>REFERÊNCIAS BIBLIOGRÁFICAS</w:t>
      </w:r>
      <w:bookmarkEnd w:id="10"/>
      <w:r>
        <w:rPr/>
        <w:t xml:space="preserve"> </w:t>
      </w:r>
    </w:p>
    <w:p>
      <w:pPr>
        <w:pStyle w:val="Normal"/>
        <w:spacing w:lineRule="auto" w:line="360"/>
        <w:jc w:val="left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Eletronica Santana: </w:t>
      </w:r>
      <w:r>
        <w:rPr>
          <w:rStyle w:val="LinkdaInternet"/>
          <w:rFonts w:eastAsia="Arial" w:cs="Arial" w:ascii="Arial" w:hAnsi="Arial"/>
          <w:color w:val="000000" w:themeColor="text1"/>
          <w:sz w:val="24"/>
          <w:szCs w:val="24"/>
          <w:u w:val="none"/>
        </w:rPr>
        <w:t>https://www.eletronicasantana.com.br/headset-blackwire-usb-c3220-209745-101t-plantronics/p</w:t>
      </w:r>
    </w:p>
    <w:p>
      <w:pPr>
        <w:pStyle w:val="Normal"/>
        <w:spacing w:lineRule="auto" w:line="360"/>
        <w:jc w:val="left"/>
        <w:rPr/>
      </w:pPr>
      <w:r>
        <w:rPr>
          <w:rFonts w:eastAsia="Arial" w:cs="Arial" w:ascii="Arial" w:hAnsi="Arial"/>
          <w:color w:val="000000" w:themeColor="text1"/>
          <w:sz w:val="24"/>
          <w:szCs w:val="24"/>
        </w:rPr>
        <w:t xml:space="preserve">Kabum: https://www.kabum.com.br/produto/102937/headset-plantronics-blackwire-c3220-usb-a-209745-101 </w:t>
      </w:r>
    </w:p>
    <w:p>
      <w:pPr>
        <w:pStyle w:val="Normal"/>
        <w:spacing w:lineRule="auto" w:line="360" w:before="0" w:after="160"/>
        <w:jc w:val="left"/>
        <w:rPr>
          <w:rFonts w:ascii="Arial" w:hAnsi="Arial" w:eastAsia="Arial" w:cs="Arial"/>
          <w:color w:val="000000" w:themeColor="text1"/>
          <w:sz w:val="24"/>
          <w:szCs w:val="24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ource Sans Pro">
    <w:altName w:val="sans-serif"/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0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520" w:hanging="1080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880" w:hanging="1080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00" w:hanging="1440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960" w:hanging="1440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680" w:hanging="180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040" w:hanging="180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ilvl w:val="0"/>
        <w:numId w:val="1"/>
      </w:numPr>
      <w:spacing w:lineRule="auto" w:line="360"/>
      <w:jc w:val="both"/>
      <w:outlineLvl w:val="0"/>
    </w:pPr>
    <w:rPr>
      <w:rFonts w:ascii="Arial" w:hAnsi="Arial" w:eastAsia="Arial" w:cs="Arial"/>
      <w:b/>
      <w:color w:val="000000" w:themeColor="text1"/>
      <w:sz w:val="24"/>
      <w:szCs w:val="24"/>
    </w:rPr>
  </w:style>
  <w:style w:type="paragraph" w:styleId="Ttulo2">
    <w:name w:val="Heading 2"/>
    <w:basedOn w:val="ListParagraph"/>
    <w:next w:val="Normal"/>
    <w:link w:val="Ttulo2Char"/>
    <w:uiPriority w:val="9"/>
    <w:unhideWhenUsed/>
    <w:qFormat/>
    <w:rsid w:val="00e209a6"/>
    <w:pPr>
      <w:numPr>
        <w:ilvl w:val="1"/>
        <w:numId w:val="1"/>
      </w:numPr>
      <w:spacing w:lineRule="auto" w:line="360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8511aa"/>
    <w:rPr>
      <w:color w:val="0563C1" w:themeColor="hyperlink"/>
      <w:u w:val="single"/>
    </w:rPr>
  </w:style>
  <w:style w:type="character" w:styleId="TtuloChar" w:customStyle="1">
    <w:name w:val="Título Char"/>
    <w:basedOn w:val="DefaultParagraphFont"/>
    <w:uiPriority w:val="10"/>
    <w:qFormat/>
    <w:rsid w:val="0005157a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05157a"/>
    <w:rPr>
      <w:rFonts w:eastAsia="" w:eastAsiaTheme="minorEastAsia"/>
      <w:color w:val="5A5A5A" w:themeColor="text1" w:themeTint="a5"/>
      <w:spacing w:val="15"/>
    </w:rPr>
  </w:style>
  <w:style w:type="character" w:styleId="Ttulo1Char" w:customStyle="1">
    <w:name w:val="Título 1 Char"/>
    <w:basedOn w:val="DefaultParagraphFont"/>
    <w:uiPriority w:val="9"/>
    <w:qFormat/>
    <w:rsid w:val="006b1007"/>
    <w:rPr>
      <w:rFonts w:ascii="Arial" w:hAnsi="Arial" w:eastAsia="Arial" w:cs="Arial"/>
      <w:b/>
      <w:color w:val="000000" w:themeColor="text1"/>
      <w:sz w:val="24"/>
      <w:szCs w:val="24"/>
    </w:rPr>
  </w:style>
  <w:style w:type="character" w:styleId="Ttulo2Char" w:customStyle="1">
    <w:name w:val="Título 2 Char"/>
    <w:basedOn w:val="DefaultParagraphFont"/>
    <w:uiPriority w:val="9"/>
    <w:qFormat/>
    <w:rsid w:val="00e209a6"/>
    <w:rPr>
      <w:rFonts w:ascii="Arial" w:hAnsi="Arial" w:cs="Arial"/>
      <w:b/>
      <w:color w:val="000000" w:themeColor="text1"/>
      <w:sz w:val="24"/>
      <w:szCs w:val="24"/>
    </w:rPr>
  </w:style>
  <w:style w:type="character" w:styleId="Vnculodendice">
    <w:name w:val="Vínculo de índice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872a27"/>
    <w:pPr>
      <w:spacing w:before="0" w:after="160"/>
      <w:ind w:left="720" w:hanging="0"/>
      <w:contextualSpacing/>
    </w:pPr>
    <w:rPr/>
  </w:style>
  <w:style w:type="paragraph" w:styleId="Ttulododocumento">
    <w:name w:val="Title"/>
    <w:basedOn w:val="Normal"/>
    <w:next w:val="Normal"/>
    <w:link w:val="TtuloChar"/>
    <w:uiPriority w:val="10"/>
    <w:qFormat/>
    <w:rsid w:val="0005157a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/>
    <w:rPr>
      <w:rFonts w:eastAsia="" w:eastAsiaTheme="minorEastAsia"/>
      <w:color w:val="5A5A5A" w:themeColor="text1" w:themeTint="a5"/>
      <w:spacing w:val="15"/>
    </w:rPr>
  </w:style>
  <w:style w:type="paragraph" w:styleId="Ttulodondicealfabtico">
    <w:name w:val="Index Heading"/>
    <w:basedOn w:val="Ttulo"/>
    <w:pPr/>
    <w:rPr/>
  </w:style>
  <w:style w:type="paragraph" w:styleId="Ttulodosumrio">
    <w:name w:val="TOC Heading"/>
    <w:basedOn w:val="Ttulo1"/>
    <w:next w:val="Normal"/>
    <w:uiPriority w:val="39"/>
    <w:unhideWhenUsed/>
    <w:qFormat/>
    <w:rsid w:val="000a411c"/>
    <w:pPr>
      <w:keepNext w:val="true"/>
      <w:keepLines/>
      <w:numPr>
        <w:ilvl w:val="0"/>
        <w:numId w:val="0"/>
      </w:numPr>
      <w:spacing w:lineRule="auto" w:line="276" w:before="480" w:after="0"/>
      <w:jc w:val="left"/>
      <w:outlineLvl w:val="9"/>
    </w:pPr>
    <w:rPr>
      <w:rFonts w:ascii="Calibri Light" w:hAnsi="Calibri Light" w:eastAsia="" w:cs="" w:asciiTheme="majorHAnsi" w:cstheme="majorBidi" w:eastAsiaTheme="majorEastAsia" w:hAnsiTheme="majorHAns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 w:hanging="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before="0" w:after="0"/>
      <w:ind w:left="440" w:hanging="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before="0" w:after="0"/>
      <w:ind w:left="660" w:hanging="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before="0" w:after="0"/>
      <w:ind w:left="880" w:hanging="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before="0" w:after="0"/>
      <w:ind w:left="1100" w:hanging="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before="0" w:after="0"/>
      <w:ind w:left="1320" w:hanging="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before="0" w:after="0"/>
      <w:ind w:left="1540" w:hanging="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before="0" w:after="0"/>
      <w:ind w:left="1760" w:hanging="0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LibreOffice/7.3.2.2$Windows_X86_64 LibreOffice_project/49f2b1bff42cfccbd8f788c8dc32c1c309559be0</Application>
  <AppVersion>15.0000</AppVersion>
  <Pages>8</Pages>
  <Words>380</Words>
  <Characters>2315</Characters>
  <CharactersWithSpaces>2643</CharactersWithSpaces>
  <Paragraphs>59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2021-05-30T20:28:00Z</dcterms:created>
  <dc:creator>logonucd</dc:creator>
  <dc:description/>
  <dc:language>pt-BR</dc:language>
  <cp:lastModifiedBy/>
  <cp:lastPrinted>2020-11-09T21:26:00Z</cp:lastPrinted>
  <dcterms:modified xsi:type="dcterms:W3CDTF">2022-05-23T22:23:19Z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