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68C" w:rsidRPr="00813628" w:rsidRDefault="0050368C" w:rsidP="0050368C">
      <w:pPr>
        <w:pStyle w:val="Style1"/>
        <w:jc w:val="center"/>
        <w:rPr>
          <w:rFonts w:asciiTheme="minorHAnsi" w:hAnsiTheme="minorHAnsi" w:cstheme="minorHAnsi"/>
          <w:b/>
          <w:sz w:val="96"/>
          <w:szCs w:val="96"/>
          <w14:textOutline w14:w="9525" w14:cap="rnd" w14:cmpd="sng" w14:algn="ctr">
            <w14:solidFill>
              <w14:srgbClr w14:val="7030A0"/>
            </w14:solidFill>
            <w14:prstDash w14:val="solid"/>
            <w14:bevel/>
          </w14:textOutline>
        </w:rPr>
      </w:pPr>
      <w:bookmarkStart w:id="0" w:name="_GoBack"/>
      <w:bookmarkEnd w:id="0"/>
      <w:r w:rsidRPr="00813628">
        <w:rPr>
          <w:rFonts w:asciiTheme="minorHAnsi" w:hAnsiTheme="minorHAnsi" w:cstheme="minorHAnsi"/>
          <w:b/>
          <w:sz w:val="96"/>
          <w:szCs w:val="96"/>
          <w14:textOutline w14:w="9525" w14:cap="rnd" w14:cmpd="sng" w14:algn="ctr">
            <w14:solidFill>
              <w14:srgbClr w14:val="7030A0"/>
            </w14:solidFill>
            <w14:prstDash w14:val="solid"/>
            <w14:bevel/>
          </w14:textOutline>
        </w:rPr>
        <w:t>ANALYSE DU MARCHE</w:t>
      </w:r>
    </w:p>
    <w:p w:rsidR="0050368C" w:rsidRPr="00813628" w:rsidRDefault="0050368C" w:rsidP="0050368C">
      <w:pPr>
        <w:jc w:val="center"/>
        <w:rPr>
          <w:rFonts w:asciiTheme="minorHAnsi" w:hAnsiTheme="minorHAnsi" w:cstheme="minorHAnsi"/>
        </w:rPr>
      </w:pPr>
      <w:r w:rsidRPr="00813628">
        <w:rPr>
          <w:rFonts w:asciiTheme="minorHAnsi" w:hAnsiTheme="minorHAnsi" w:cstheme="minorHAnsi"/>
          <w:noProof/>
          <w:lang w:eastAsia="fr-FR"/>
        </w:rPr>
        <w:drawing>
          <wp:inline distT="0" distB="0" distL="0" distR="0" wp14:anchorId="0D1134CE" wp14:editId="68237C74">
            <wp:extent cx="5080000" cy="38100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Étude-de-Marché.jpg"/>
                    <pic:cNvPicPr/>
                  </pic:nvPicPr>
                  <pic:blipFill>
                    <a:blip r:embed="rId8">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rsidR="0050368C" w:rsidRPr="00813628" w:rsidRDefault="0050368C" w:rsidP="0050368C">
      <w:pPr>
        <w:rPr>
          <w:rFonts w:asciiTheme="minorHAnsi" w:hAnsiTheme="minorHAnsi" w:cstheme="minorHAnsi"/>
        </w:rPr>
      </w:pPr>
    </w:p>
    <w:p w:rsidR="0050368C" w:rsidRPr="00813628" w:rsidRDefault="0050368C"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B43410" w:rsidRPr="00813628" w:rsidRDefault="00FA7A86" w:rsidP="00B43410">
      <w:pPr>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7456" behindDoc="1" locked="0" layoutInCell="1" allowOverlap="1">
            <wp:simplePos x="0" y="0"/>
            <wp:positionH relativeFrom="page">
              <wp:posOffset>0</wp:posOffset>
            </wp:positionH>
            <wp:positionV relativeFrom="page">
              <wp:align>top</wp:align>
            </wp:positionV>
            <wp:extent cx="11929730" cy="795315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data-analytic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30865" cy="7953910"/>
                    </a:xfrm>
                    <a:prstGeom prst="rect">
                      <a:avLst/>
                    </a:prstGeom>
                  </pic:spPr>
                </pic:pic>
              </a:graphicData>
            </a:graphic>
            <wp14:sizeRelH relativeFrom="margin">
              <wp14:pctWidth>0</wp14:pctWidth>
            </wp14:sizeRelH>
            <wp14:sizeRelV relativeFrom="margin">
              <wp14:pctHeight>0</wp14:pctHeight>
            </wp14:sizeRelV>
          </wp:anchor>
        </w:drawing>
      </w:r>
    </w:p>
    <w:p w:rsidR="00B43410" w:rsidRPr="00813628" w:rsidRDefault="00B43410"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B43410" w:rsidRDefault="00B43410" w:rsidP="00B43410">
      <w:pPr>
        <w:rPr>
          <w:rFonts w:asciiTheme="minorHAnsi" w:hAnsiTheme="minorHAnsi" w:cstheme="minorHAnsi"/>
        </w:rPr>
      </w:pPr>
    </w:p>
    <w:p w:rsidR="005A41A6" w:rsidRPr="00813628" w:rsidRDefault="005A41A6" w:rsidP="00B43410">
      <w:pPr>
        <w:rPr>
          <w:rFonts w:asciiTheme="minorHAnsi" w:hAnsiTheme="minorHAnsi" w:cstheme="minorHAnsi"/>
        </w:rPr>
      </w:pPr>
    </w:p>
    <w:p w:rsidR="00B43410" w:rsidRPr="00813628" w:rsidRDefault="005A41A6" w:rsidP="00B43410">
      <w:pPr>
        <w:rPr>
          <w:rFonts w:asciiTheme="minorHAnsi" w:hAnsiTheme="minorHAnsi" w:cstheme="minorHAnsi"/>
        </w:rPr>
      </w:pPr>
      <w:r>
        <w:rPr>
          <w:noProof/>
          <w:lang w:val="en-US"/>
        </w:rPr>
        <mc:AlternateContent>
          <mc:Choice Requires="wps">
            <w:drawing>
              <wp:anchor distT="0" distB="0" distL="114300" distR="114300" simplePos="0" relativeHeight="251669504" behindDoc="1" locked="0" layoutInCell="1" allowOverlap="1" wp14:anchorId="455F41C2" wp14:editId="726A8C03">
                <wp:simplePos x="0" y="0"/>
                <wp:positionH relativeFrom="margin">
                  <wp:align>right</wp:align>
                </wp:positionH>
                <wp:positionV relativeFrom="paragraph">
                  <wp:posOffset>205445</wp:posOffset>
                </wp:positionV>
                <wp:extent cx="9090837" cy="682388"/>
                <wp:effectExtent l="57150" t="38100" r="53340" b="80010"/>
                <wp:wrapNone/>
                <wp:docPr id="14" name="Rectangle 14"/>
                <wp:cNvGraphicFramePr/>
                <a:graphic xmlns:a="http://schemas.openxmlformats.org/drawingml/2006/main">
                  <a:graphicData uri="http://schemas.microsoft.com/office/word/2010/wordprocessingShape">
                    <wps:wsp>
                      <wps:cNvSpPr/>
                      <wps:spPr>
                        <a:xfrm>
                          <a:off x="0" y="0"/>
                          <a:ext cx="9090837" cy="682388"/>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C4344" id="Rectangle 14" o:spid="_x0000_s1026" style="position:absolute;margin-left:664.6pt;margin-top:16.2pt;width:715.8pt;height:53.75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" fillcolor="#ffc746" stroked="f">
                <v:fill color2="#e5b600" rotate="t" colors="0 #ffc746;.5 #ffc600;1 #e5b600" focus="100%" type="gradient">
                  <o:fill v:ext="view" type="gradientUnscaled"/>
                </v:fill>
                <v:shadow on="t" color="black" opacity="41287f" offset="0,1.5pt"/>
                <w10:wrap anchorx="margin"/>
              </v:rect>
            </w:pict>
          </mc:Fallback>
        </mc:AlternateContent>
      </w:r>
    </w:p>
    <w:p w:rsidR="0050368C" w:rsidRPr="00813628" w:rsidRDefault="0050368C" w:rsidP="0050368C">
      <w:pPr>
        <w:pStyle w:val="Style2"/>
        <w:rPr>
          <w:rFonts w:asciiTheme="minorHAnsi" w:hAnsiTheme="minorHAnsi" w:cstheme="minorHAnsi"/>
          <w:color w:val="7030A0"/>
          <w:sz w:val="72"/>
          <w14:textOutline w14:w="9525" w14:cap="rnd" w14:cmpd="sng" w14:algn="ctr">
            <w14:noFill/>
            <w14:prstDash w14:val="solid"/>
            <w14:bevel/>
          </w14:textOutline>
        </w:rPr>
      </w:pPr>
      <w:r w:rsidRPr="00813628">
        <w:rPr>
          <w:rFonts w:asciiTheme="minorHAnsi" w:hAnsiTheme="minorHAnsi" w:cstheme="minorHAnsi"/>
          <w:color w:val="7030A0"/>
          <w:sz w:val="72"/>
          <w14:textOutline w14:w="9525" w14:cap="rnd" w14:cmpd="sng" w14:algn="ctr">
            <w14:noFill/>
            <w14:prstDash w14:val="solid"/>
            <w14:bevel/>
          </w14:textOutline>
        </w:rPr>
        <w:t>Le marché</w:t>
      </w:r>
    </w:p>
    <w:p w:rsidR="00B43410" w:rsidRPr="00813628" w:rsidRDefault="00B43410"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B43410" w:rsidRPr="00813628" w:rsidRDefault="00B43410" w:rsidP="00B43410">
      <w:pPr>
        <w:rPr>
          <w:rFonts w:asciiTheme="minorHAnsi" w:hAnsiTheme="minorHAnsi" w:cstheme="minorHAnsi"/>
        </w:rPr>
      </w:pPr>
    </w:p>
    <w:p w:rsidR="00041C0B" w:rsidRPr="00813628" w:rsidRDefault="00041C0B" w:rsidP="00B43410">
      <w:pPr>
        <w:rPr>
          <w:rFonts w:asciiTheme="minorHAnsi" w:hAnsiTheme="minorHAnsi" w:cstheme="minorHAnsi"/>
        </w:rPr>
      </w:pPr>
    </w:p>
    <w:p w:rsidR="002D0174" w:rsidRPr="006507CF" w:rsidRDefault="006507CF" w:rsidP="003A41BC">
      <w:pPr>
        <w:pStyle w:val="Style3"/>
      </w:pPr>
      <w:r w:rsidRPr="006507CF">
        <w:lastRenderedPageBreak/>
        <w:t>Taille</w:t>
      </w:r>
    </w:p>
    <w:p w:rsidR="002D0174" w:rsidRDefault="00966D6D" w:rsidP="00D13160">
      <w:pPr>
        <w:rPr>
          <w:rFonts w:asciiTheme="minorHAnsi" w:hAnsiTheme="minorHAnsi" w:cstheme="minorHAnsi"/>
        </w:rPr>
      </w:pPr>
      <w:r w:rsidRPr="00813628">
        <w:rPr>
          <w:rFonts w:cstheme="minorHAnsi"/>
          <w:noProof/>
        </w:rPr>
        <w:drawing>
          <wp:anchor distT="0" distB="0" distL="114300" distR="114300" simplePos="0" relativeHeight="251664384" behindDoc="0" locked="0" layoutInCell="1" allowOverlap="1" wp14:anchorId="056AD969" wp14:editId="6F233E40">
            <wp:simplePos x="0" y="0"/>
            <wp:positionH relativeFrom="margin">
              <wp:align>right</wp:align>
            </wp:positionH>
            <wp:positionV relativeFrom="margin">
              <wp:posOffset>465381</wp:posOffset>
            </wp:positionV>
            <wp:extent cx="3648075" cy="1986280"/>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2D0174" w:rsidRPr="00041C0B">
        <w:rPr>
          <w:rFonts w:asciiTheme="minorHAnsi" w:hAnsiTheme="minorHAnsi" w:cstheme="minorHAnsi"/>
        </w:rPr>
        <w:t>Quel</w:t>
      </w:r>
      <w:r w:rsidR="00D13160">
        <w:rPr>
          <w:rFonts w:asciiTheme="minorHAnsi" w:hAnsiTheme="minorHAnsi" w:cstheme="minorHAnsi"/>
        </w:rPr>
        <w:t>le est la taille de ce</w:t>
      </w:r>
      <w:r w:rsidR="002D0174" w:rsidRPr="00041C0B">
        <w:rPr>
          <w:rFonts w:asciiTheme="minorHAnsi" w:hAnsiTheme="minorHAnsi" w:cstheme="minorHAnsi"/>
        </w:rPr>
        <w:t xml:space="preserve"> marché ? (</w:t>
      </w:r>
      <w:r w:rsidR="00D13160" w:rsidRPr="00041C0B">
        <w:rPr>
          <w:rFonts w:asciiTheme="minorHAnsi" w:hAnsiTheme="minorHAnsi" w:cstheme="minorHAnsi"/>
        </w:rPr>
        <w:t>En</w:t>
      </w:r>
      <w:r w:rsidR="002D0174" w:rsidRPr="00041C0B">
        <w:rPr>
          <w:rFonts w:asciiTheme="minorHAnsi" w:hAnsiTheme="minorHAnsi" w:cstheme="minorHAnsi"/>
        </w:rPr>
        <w:t xml:space="preserve"> valeur et en volume)</w:t>
      </w:r>
    </w:p>
    <w:p w:rsidR="00AA0521" w:rsidRPr="005768AC" w:rsidRDefault="00E03484" w:rsidP="00AA0521">
      <w:pPr>
        <w:pStyle w:val="ListParagraph"/>
        <w:numPr>
          <w:ilvl w:val="0"/>
          <w:numId w:val="9"/>
        </w:numPr>
        <w:jc w:val="both"/>
        <w:rPr>
          <w:rFonts w:asciiTheme="minorHAnsi" w:eastAsia="Calibri" w:hAnsiTheme="minorHAnsi" w:cstheme="minorHAnsi"/>
          <w:szCs w:val="24"/>
        </w:rPr>
      </w:pPr>
      <w:r>
        <w:rPr>
          <w:rFonts w:asciiTheme="minorHAnsi" w:eastAsia="Calibri" w:hAnsiTheme="minorHAnsi" w:cstheme="minorHAnsi"/>
          <w:szCs w:val="24"/>
        </w:rPr>
        <w:t>Population totale de Cotonou</w:t>
      </w:r>
      <w:r w:rsidR="00C16EBB">
        <w:rPr>
          <w:rFonts w:asciiTheme="minorHAnsi" w:eastAsia="Calibri" w:hAnsiTheme="minorHAnsi" w:cstheme="minorHAnsi"/>
          <w:szCs w:val="24"/>
        </w:rPr>
        <w:t xml:space="preserve"> (2017)</w:t>
      </w:r>
      <w:r>
        <w:rPr>
          <w:rFonts w:asciiTheme="minorHAnsi" w:eastAsia="Calibri" w:hAnsiTheme="minorHAnsi" w:cstheme="minorHAnsi"/>
          <w:szCs w:val="24"/>
        </w:rPr>
        <w:t xml:space="preserve"> : </w:t>
      </w:r>
      <w:r w:rsidRPr="00D36F1D">
        <w:rPr>
          <w:rFonts w:asciiTheme="minorHAnsi" w:hAnsiTheme="minorHAnsi" w:cstheme="minorHAnsi"/>
          <w:color w:val="002060"/>
          <w:szCs w:val="24"/>
          <w:shd w:val="clear" w:color="auto" w:fill="FFFFFF"/>
        </w:rPr>
        <w:t>2 401 067 habitants</w:t>
      </w:r>
      <w:r w:rsidR="00CD49D5" w:rsidRPr="00D36F1D">
        <w:rPr>
          <w:rFonts w:asciiTheme="minorHAnsi" w:hAnsiTheme="minorHAnsi" w:cstheme="minorHAnsi"/>
          <w:color w:val="002060"/>
          <w:szCs w:val="24"/>
          <w:shd w:val="clear" w:color="auto" w:fill="FFFFFF"/>
        </w:rPr>
        <w:t>.</w:t>
      </w:r>
    </w:p>
    <w:p w:rsidR="005768AC" w:rsidRPr="00D36F1D" w:rsidRDefault="005768AC" w:rsidP="005768AC">
      <w:pPr>
        <w:pStyle w:val="ListParagraph"/>
        <w:numPr>
          <w:ilvl w:val="0"/>
          <w:numId w:val="9"/>
        </w:numPr>
        <w:jc w:val="both"/>
        <w:rPr>
          <w:rFonts w:asciiTheme="minorHAnsi" w:eastAsia="Calibri" w:hAnsiTheme="minorHAnsi" w:cstheme="minorHAnsi"/>
          <w:szCs w:val="24"/>
        </w:rPr>
      </w:pPr>
      <w:r w:rsidRPr="005768AC">
        <w:rPr>
          <w:rFonts w:asciiTheme="minorHAnsi" w:eastAsia="Calibri" w:hAnsiTheme="minorHAnsi" w:cstheme="minorHAnsi"/>
          <w:szCs w:val="24"/>
        </w:rPr>
        <w:t xml:space="preserve">Taux </w:t>
      </w:r>
      <w:r w:rsidR="00AA5B41" w:rsidRPr="005768AC">
        <w:rPr>
          <w:rFonts w:asciiTheme="minorHAnsi" w:eastAsia="Calibri" w:hAnsiTheme="minorHAnsi" w:cstheme="minorHAnsi"/>
          <w:szCs w:val="24"/>
        </w:rPr>
        <w:t>d’urbanisation :</w:t>
      </w:r>
      <w:r w:rsidRPr="005768AC">
        <w:rPr>
          <w:rFonts w:asciiTheme="minorHAnsi" w:eastAsia="Calibri" w:hAnsiTheme="minorHAnsi" w:cstheme="minorHAnsi"/>
          <w:szCs w:val="24"/>
        </w:rPr>
        <w:t xml:space="preserve"> </w:t>
      </w:r>
      <w:r w:rsidRPr="00AA5B41">
        <w:rPr>
          <w:rFonts w:asciiTheme="minorHAnsi" w:eastAsia="Calibri" w:hAnsiTheme="minorHAnsi" w:cstheme="minorHAnsi"/>
          <w:color w:val="002060"/>
          <w:szCs w:val="24"/>
        </w:rPr>
        <w:t>3,67% annuel (est. 2010-15)</w:t>
      </w:r>
    </w:p>
    <w:p w:rsidR="00D36F1D" w:rsidRPr="00813628" w:rsidRDefault="00D36F1D" w:rsidP="00D36F1D">
      <w:pPr>
        <w:pStyle w:val="ListParagraph"/>
        <w:numPr>
          <w:ilvl w:val="0"/>
          <w:numId w:val="9"/>
        </w:numPr>
        <w:jc w:val="both"/>
        <w:rPr>
          <w:rFonts w:asciiTheme="minorHAnsi" w:eastAsia="Calibri" w:hAnsiTheme="minorHAnsi" w:cstheme="minorHAnsi"/>
          <w:szCs w:val="24"/>
        </w:rPr>
      </w:pPr>
      <w:r w:rsidRPr="00D36F1D">
        <w:rPr>
          <w:rFonts w:asciiTheme="minorHAnsi" w:eastAsia="Calibri" w:hAnsiTheme="minorHAnsi" w:cstheme="minorHAnsi"/>
          <w:szCs w:val="24"/>
        </w:rPr>
        <w:t xml:space="preserve">Taux d'alphabétisation (2013) : </w:t>
      </w:r>
      <w:r w:rsidRPr="00D36F1D">
        <w:rPr>
          <w:rFonts w:asciiTheme="minorHAnsi" w:eastAsia="Calibri" w:hAnsiTheme="minorHAnsi" w:cstheme="minorHAnsi"/>
          <w:color w:val="002060"/>
          <w:szCs w:val="24"/>
        </w:rPr>
        <w:t>43,1 %</w:t>
      </w:r>
    </w:p>
    <w:p w:rsidR="0009313E" w:rsidRPr="00F83282" w:rsidRDefault="00AF544F" w:rsidP="00F83282">
      <w:pPr>
        <w:pStyle w:val="ListParagraph"/>
        <w:numPr>
          <w:ilvl w:val="0"/>
          <w:numId w:val="9"/>
        </w:numPr>
        <w:jc w:val="both"/>
        <w:rPr>
          <w:rFonts w:asciiTheme="minorHAnsi" w:eastAsia="Calibri" w:hAnsiTheme="minorHAnsi" w:cstheme="minorHAnsi"/>
          <w:szCs w:val="24"/>
        </w:rPr>
      </w:pPr>
      <w:r>
        <w:rPr>
          <w:rFonts w:asciiTheme="minorHAnsi" w:eastAsia="Calibri" w:hAnsiTheme="minorHAnsi" w:cstheme="minorHAnsi"/>
          <w:szCs w:val="24"/>
        </w:rPr>
        <w:t>Population de 20</w:t>
      </w:r>
      <w:r w:rsidR="00151A4A">
        <w:rPr>
          <w:rFonts w:asciiTheme="minorHAnsi" w:eastAsia="Calibri" w:hAnsiTheme="minorHAnsi" w:cstheme="minorHAnsi"/>
          <w:szCs w:val="24"/>
        </w:rPr>
        <w:t xml:space="preserve"> à 35 ans à</w:t>
      </w:r>
      <w:r w:rsidR="0009313E">
        <w:rPr>
          <w:rFonts w:asciiTheme="minorHAnsi" w:eastAsia="Calibri" w:hAnsiTheme="minorHAnsi" w:cstheme="minorHAnsi"/>
          <w:szCs w:val="24"/>
        </w:rPr>
        <w:t xml:space="preserve"> Cotonou : </w:t>
      </w:r>
      <w:r w:rsidR="00F83282" w:rsidRPr="00F83282">
        <w:rPr>
          <w:rFonts w:asciiTheme="minorHAnsi" w:eastAsia="Calibri" w:hAnsiTheme="minorHAnsi" w:cstheme="minorHAnsi"/>
          <w:color w:val="002060"/>
          <w:szCs w:val="24"/>
        </w:rPr>
        <w:t>~ 700 000 habitants</w:t>
      </w:r>
    </w:p>
    <w:p w:rsidR="00AA0521" w:rsidRPr="00D13160" w:rsidRDefault="0009313E" w:rsidP="00AA0521">
      <w:pPr>
        <w:pStyle w:val="ListParagraph"/>
        <w:numPr>
          <w:ilvl w:val="0"/>
          <w:numId w:val="9"/>
        </w:numPr>
        <w:jc w:val="both"/>
        <w:rPr>
          <w:rFonts w:asciiTheme="minorHAnsi" w:eastAsia="Calibri" w:hAnsiTheme="minorHAnsi" w:cstheme="minorHAnsi"/>
          <w:szCs w:val="24"/>
        </w:rPr>
      </w:pPr>
      <w:bookmarkStart w:id="1" w:name="_Hlk485731920"/>
      <w:r>
        <w:rPr>
          <w:rFonts w:asciiTheme="minorHAnsi" w:eastAsia="Calibri" w:hAnsiTheme="minorHAnsi" w:cstheme="minorHAnsi"/>
          <w:szCs w:val="24"/>
        </w:rPr>
        <w:t xml:space="preserve">Population de jeunes </w:t>
      </w:r>
      <w:r w:rsidR="00151A4A">
        <w:rPr>
          <w:rFonts w:asciiTheme="minorHAnsi" w:eastAsia="Calibri" w:hAnsiTheme="minorHAnsi" w:cstheme="minorHAnsi"/>
          <w:szCs w:val="24"/>
        </w:rPr>
        <w:t xml:space="preserve">(18 – 35 ans) </w:t>
      </w:r>
      <w:r>
        <w:rPr>
          <w:rFonts w:asciiTheme="minorHAnsi" w:eastAsia="Calibri" w:hAnsiTheme="minorHAnsi" w:cstheme="minorHAnsi"/>
          <w:szCs w:val="24"/>
        </w:rPr>
        <w:t xml:space="preserve">alphabétisés </w:t>
      </w:r>
      <w:r w:rsidR="00151A4A">
        <w:rPr>
          <w:rFonts w:asciiTheme="minorHAnsi" w:eastAsia="Calibri" w:hAnsiTheme="minorHAnsi" w:cstheme="minorHAnsi"/>
          <w:szCs w:val="24"/>
        </w:rPr>
        <w:t xml:space="preserve">à Cotonou : </w:t>
      </w:r>
    </w:p>
    <w:bookmarkEnd w:id="1"/>
    <w:p w:rsidR="00AA0521" w:rsidRDefault="00AA0521" w:rsidP="00AA0521">
      <w:pPr>
        <w:rPr>
          <w:rFonts w:asciiTheme="minorHAnsi" w:hAnsiTheme="minorHAnsi" w:cstheme="minorHAnsi"/>
        </w:rPr>
      </w:pPr>
    </w:p>
    <w:p w:rsidR="00CD49D5" w:rsidRDefault="00CD49D5" w:rsidP="00D13160">
      <w:pPr>
        <w:rPr>
          <w:rFonts w:asciiTheme="minorHAnsi" w:hAnsiTheme="minorHAnsi" w:cstheme="minorHAnsi"/>
        </w:rPr>
      </w:pPr>
    </w:p>
    <w:p w:rsidR="005A41A6" w:rsidRDefault="005A41A6" w:rsidP="00D13160">
      <w:pPr>
        <w:rPr>
          <w:rFonts w:asciiTheme="minorHAnsi" w:hAnsiTheme="minorHAnsi" w:cstheme="minorHAnsi"/>
        </w:rPr>
      </w:pPr>
    </w:p>
    <w:p w:rsidR="002D0174" w:rsidRDefault="002D0174" w:rsidP="00D13160">
      <w:pPr>
        <w:rPr>
          <w:rFonts w:asciiTheme="minorHAnsi" w:hAnsiTheme="minorHAnsi" w:cstheme="minorHAnsi"/>
        </w:rPr>
      </w:pPr>
      <w:r w:rsidRPr="00041C0B">
        <w:rPr>
          <w:rFonts w:asciiTheme="minorHAnsi" w:hAnsiTheme="minorHAnsi" w:cstheme="minorHAnsi"/>
        </w:rPr>
        <w:t>Quel est le taux de croissance de ce marché ?</w:t>
      </w:r>
    </w:p>
    <w:p w:rsidR="00AA5B41" w:rsidRPr="00D13160" w:rsidRDefault="00C367CF" w:rsidP="00AA5B41">
      <w:pPr>
        <w:pStyle w:val="ListParagraph"/>
        <w:numPr>
          <w:ilvl w:val="0"/>
          <w:numId w:val="9"/>
        </w:numPr>
        <w:jc w:val="both"/>
        <w:rPr>
          <w:rFonts w:asciiTheme="minorHAnsi" w:eastAsia="Calibri" w:hAnsiTheme="minorHAnsi" w:cstheme="minorHAnsi"/>
          <w:szCs w:val="24"/>
        </w:rPr>
      </w:pPr>
      <w:r>
        <w:rPr>
          <w:rFonts w:asciiTheme="minorHAnsi" w:eastAsia="Calibri" w:hAnsiTheme="minorHAnsi" w:cstheme="minorHAnsi"/>
          <w:szCs w:val="24"/>
        </w:rPr>
        <w:t>Taux de croissance de la tranche des</w:t>
      </w:r>
      <w:r w:rsidR="00AA5B41">
        <w:rPr>
          <w:rFonts w:asciiTheme="minorHAnsi" w:eastAsia="Calibri" w:hAnsiTheme="minorHAnsi" w:cstheme="minorHAnsi"/>
          <w:szCs w:val="24"/>
        </w:rPr>
        <w:t xml:space="preserve"> 18 – 35 ans alphabétisés à Cotonou : </w:t>
      </w:r>
    </w:p>
    <w:p w:rsidR="004F534A" w:rsidRDefault="004F534A" w:rsidP="004F534A">
      <w:pPr>
        <w:rPr>
          <w:rFonts w:asciiTheme="minorHAnsi" w:hAnsiTheme="minorHAnsi" w:cstheme="minorHAnsi"/>
        </w:rPr>
      </w:pPr>
    </w:p>
    <w:p w:rsidR="00D13160" w:rsidRDefault="00D13160" w:rsidP="004F534A">
      <w:pPr>
        <w:rPr>
          <w:rFonts w:asciiTheme="minorHAnsi" w:hAnsiTheme="minorHAnsi" w:cstheme="minorHAnsi"/>
        </w:rPr>
      </w:pPr>
    </w:p>
    <w:p w:rsidR="00D13160" w:rsidRDefault="00D13160" w:rsidP="004F534A">
      <w:pPr>
        <w:rPr>
          <w:rFonts w:asciiTheme="minorHAnsi" w:hAnsiTheme="minorHAnsi" w:cstheme="minorHAnsi"/>
        </w:rPr>
      </w:pPr>
    </w:p>
    <w:p w:rsidR="00D13160" w:rsidRDefault="00D13160" w:rsidP="004F534A">
      <w:pPr>
        <w:rPr>
          <w:rFonts w:asciiTheme="minorHAnsi" w:hAnsiTheme="minorHAnsi" w:cstheme="minorHAnsi"/>
        </w:rPr>
      </w:pPr>
    </w:p>
    <w:p w:rsidR="00AA5B41" w:rsidRDefault="00AA5B41" w:rsidP="004F534A">
      <w:pPr>
        <w:rPr>
          <w:rFonts w:asciiTheme="minorHAnsi" w:hAnsiTheme="minorHAnsi" w:cstheme="minorHAnsi"/>
        </w:rPr>
      </w:pPr>
    </w:p>
    <w:p w:rsidR="00D13160" w:rsidRDefault="00D13160" w:rsidP="004F534A">
      <w:pPr>
        <w:rPr>
          <w:rFonts w:asciiTheme="minorHAnsi" w:hAnsiTheme="minorHAnsi" w:cstheme="minorHAnsi"/>
        </w:rPr>
      </w:pPr>
    </w:p>
    <w:p w:rsidR="00D13160" w:rsidRPr="00AA5B41" w:rsidRDefault="00AA5B41" w:rsidP="004F534A">
      <w:pPr>
        <w:rPr>
          <w:rFonts w:asciiTheme="minorHAnsi" w:hAnsiTheme="minorHAnsi" w:cstheme="minorHAnsi"/>
          <w:color w:val="0070C0"/>
          <w:sz w:val="16"/>
          <w:szCs w:val="16"/>
        </w:rPr>
      </w:pPr>
      <w:r w:rsidRPr="00CD49D5">
        <w:rPr>
          <w:rFonts w:asciiTheme="minorHAnsi" w:hAnsiTheme="minorHAnsi" w:cstheme="minorHAnsi"/>
          <w:b/>
          <w:sz w:val="16"/>
          <w:szCs w:val="16"/>
          <w:u w:val="single"/>
        </w:rPr>
        <w:t>Réf.</w:t>
      </w:r>
      <w:r w:rsidRPr="00CD49D5">
        <w:rPr>
          <w:rFonts w:asciiTheme="minorHAnsi" w:hAnsiTheme="minorHAnsi" w:cstheme="minorHAnsi"/>
          <w:sz w:val="16"/>
          <w:szCs w:val="16"/>
        </w:rPr>
        <w:t xml:space="preserve"> </w:t>
      </w:r>
      <w:hyperlink r:id="rId11" w:history="1">
        <w:r w:rsidRPr="00F54A16">
          <w:rPr>
            <w:rStyle w:val="Hyperlink"/>
            <w:rFonts w:asciiTheme="minorHAnsi" w:hAnsiTheme="minorHAnsi" w:cstheme="minorHAnsi"/>
            <w:sz w:val="16"/>
            <w:szCs w:val="16"/>
          </w:rPr>
          <w:t>https://www.populationdata.net/pays/benin/</w:t>
        </w:r>
      </w:hyperlink>
      <w:r w:rsidRPr="00897F5E">
        <w:rPr>
          <w:rFonts w:asciiTheme="minorHAnsi" w:hAnsiTheme="minorHAnsi" w:cstheme="minorHAnsi"/>
          <w:color w:val="0070C0"/>
          <w:sz w:val="16"/>
          <w:szCs w:val="16"/>
        </w:rPr>
        <w:t> </w:t>
      </w:r>
      <w:r w:rsidRPr="00607054">
        <w:rPr>
          <w:rFonts w:asciiTheme="minorHAnsi" w:hAnsiTheme="minorHAnsi" w:cstheme="minorHAnsi"/>
          <w:b/>
          <w:sz w:val="16"/>
          <w:szCs w:val="16"/>
        </w:rPr>
        <w:t>;</w:t>
      </w:r>
      <w:r w:rsidRPr="00897F5E">
        <w:rPr>
          <w:rFonts w:asciiTheme="minorHAnsi" w:hAnsiTheme="minorHAnsi" w:cstheme="minorHAnsi"/>
          <w:color w:val="0070C0"/>
          <w:sz w:val="16"/>
          <w:szCs w:val="16"/>
        </w:rPr>
        <w:t xml:space="preserve"> </w:t>
      </w:r>
      <w:hyperlink r:id="rId12" w:history="1">
        <w:r w:rsidRPr="00F54A16">
          <w:rPr>
            <w:rStyle w:val="Hyperlink"/>
            <w:rFonts w:asciiTheme="minorHAnsi" w:hAnsiTheme="minorHAnsi" w:cstheme="minorHAnsi"/>
            <w:sz w:val="16"/>
            <w:szCs w:val="16"/>
          </w:rPr>
          <w:t>http://www.insae-bj.org/</w:t>
        </w:r>
      </w:hyperlink>
      <w:r>
        <w:rPr>
          <w:rFonts w:asciiTheme="minorHAnsi" w:hAnsiTheme="minorHAnsi" w:cstheme="minorHAnsi"/>
          <w:color w:val="0070C0"/>
          <w:sz w:val="16"/>
          <w:szCs w:val="16"/>
        </w:rPr>
        <w:t> </w:t>
      </w:r>
      <w:r w:rsidRPr="00AA5B41">
        <w:rPr>
          <w:rFonts w:asciiTheme="minorHAnsi" w:hAnsiTheme="minorHAnsi" w:cstheme="minorHAnsi"/>
          <w:b/>
          <w:sz w:val="16"/>
          <w:szCs w:val="16"/>
        </w:rPr>
        <w:t xml:space="preserve">; </w:t>
      </w:r>
      <w:r w:rsidRPr="00AA5B41">
        <w:rPr>
          <w:rFonts w:asciiTheme="minorHAnsi" w:hAnsiTheme="minorHAnsi" w:cstheme="minorHAnsi"/>
          <w:color w:val="0070C0"/>
          <w:sz w:val="16"/>
          <w:szCs w:val="16"/>
          <w:u w:val="single"/>
        </w:rPr>
        <w:t>http://populationsdumonde.com/fiches-pays/benin</w:t>
      </w:r>
    </w:p>
    <w:p w:rsidR="00B47F39" w:rsidRPr="00EB4CB1" w:rsidRDefault="006507CF" w:rsidP="00EB4CB1">
      <w:pPr>
        <w:pStyle w:val="Style3"/>
        <w:rPr>
          <w:rFonts w:eastAsia="Calibri"/>
        </w:rPr>
      </w:pPr>
      <w:r>
        <w:lastRenderedPageBreak/>
        <w:t>Tendances</w:t>
      </w:r>
    </w:p>
    <w:p w:rsidR="00B47F39" w:rsidRDefault="004F534A" w:rsidP="00B47F39">
      <w:pPr>
        <w:rPr>
          <w:rFonts w:asciiTheme="minorHAnsi" w:hAnsiTheme="minorHAnsi" w:cstheme="minorHAnsi"/>
        </w:rPr>
      </w:pPr>
      <w:r w:rsidRPr="00041C0B">
        <w:rPr>
          <w:rFonts w:asciiTheme="minorHAnsi" w:hAnsiTheme="minorHAnsi" w:cstheme="minorHAnsi"/>
        </w:rPr>
        <w:t>À quelle étape du cycle de v</w:t>
      </w:r>
      <w:r w:rsidR="00B47F39">
        <w:rPr>
          <w:rFonts w:asciiTheme="minorHAnsi" w:hAnsiTheme="minorHAnsi" w:cstheme="minorHAnsi"/>
        </w:rPr>
        <w:t xml:space="preserve">ie se trouve le marché ? </w:t>
      </w:r>
    </w:p>
    <w:p w:rsidR="004F534A" w:rsidRPr="00EB4CB1" w:rsidRDefault="00EB4CB1" w:rsidP="004F534A">
      <w:pPr>
        <w:numPr>
          <w:ilvl w:val="0"/>
          <w:numId w:val="9"/>
        </w:numPr>
        <w:rPr>
          <w:rFonts w:asciiTheme="minorHAnsi" w:hAnsiTheme="minorHAnsi" w:cstheme="minorHAnsi"/>
          <w:color w:val="0070C0"/>
        </w:rPr>
      </w:pPr>
      <w:r>
        <w:rPr>
          <w:rFonts w:asciiTheme="minorHAnsi" w:hAnsiTheme="minorHAnsi" w:cstheme="minorHAnsi"/>
          <w:color w:val="0070C0"/>
        </w:rPr>
        <w:t>Croissance.</w:t>
      </w:r>
    </w:p>
    <w:p w:rsidR="004F534A" w:rsidRPr="00041C0B" w:rsidRDefault="004F534A" w:rsidP="00B47F39">
      <w:pPr>
        <w:rPr>
          <w:rFonts w:asciiTheme="minorHAnsi" w:hAnsiTheme="minorHAnsi" w:cstheme="minorHAnsi"/>
        </w:rPr>
      </w:pPr>
      <w:r w:rsidRPr="00041C0B">
        <w:rPr>
          <w:rFonts w:asciiTheme="minorHAnsi" w:hAnsiTheme="minorHAnsi" w:cstheme="minorHAnsi"/>
        </w:rPr>
        <w:t>Comment caractériser la clientèle ?</w:t>
      </w:r>
    </w:p>
    <w:p w:rsidR="00B47F39" w:rsidRDefault="00B47F39" w:rsidP="00B47F39">
      <w:pPr>
        <w:rPr>
          <w:rFonts w:asciiTheme="minorHAnsi" w:hAnsiTheme="minorHAnsi" w:cstheme="minorHAnsi"/>
        </w:rPr>
      </w:pPr>
    </w:p>
    <w:p w:rsidR="004F534A" w:rsidRPr="00041C0B" w:rsidRDefault="004F534A" w:rsidP="00B47F39">
      <w:pPr>
        <w:rPr>
          <w:rFonts w:asciiTheme="minorHAnsi" w:hAnsiTheme="minorHAnsi" w:cstheme="minorHAnsi"/>
        </w:rPr>
      </w:pPr>
      <w:r w:rsidRPr="00041C0B">
        <w:rPr>
          <w:rFonts w:asciiTheme="minorHAnsi" w:hAnsiTheme="minorHAnsi" w:cstheme="minorHAnsi"/>
        </w:rPr>
        <w:t>Quelle est la rentabilité du marché ?</w:t>
      </w:r>
    </w:p>
    <w:p w:rsidR="002D0174" w:rsidRDefault="002D0174" w:rsidP="0050368C">
      <w:pPr>
        <w:jc w:val="both"/>
        <w:rPr>
          <w:rFonts w:asciiTheme="minorHAnsi" w:eastAsia="Calibri" w:hAnsiTheme="minorHAnsi" w:cstheme="minorHAnsi"/>
          <w:szCs w:val="24"/>
        </w:rPr>
      </w:pPr>
    </w:p>
    <w:p w:rsidR="003A41BC" w:rsidRPr="00041C0B" w:rsidRDefault="003A41BC" w:rsidP="003A41BC">
      <w:pPr>
        <w:pStyle w:val="Style3"/>
      </w:pPr>
      <w:r>
        <w:t>Les F</w:t>
      </w:r>
      <w:r w:rsidRPr="00041C0B">
        <w:t>ournisseurs</w:t>
      </w:r>
    </w:p>
    <w:p w:rsidR="003A41BC" w:rsidRDefault="003A41BC" w:rsidP="00372B5B">
      <w:pPr>
        <w:rPr>
          <w:rFonts w:asciiTheme="minorHAnsi" w:hAnsiTheme="minorHAnsi" w:cstheme="minorHAnsi"/>
        </w:rPr>
      </w:pPr>
      <w:r w:rsidRPr="00041C0B">
        <w:rPr>
          <w:rFonts w:asciiTheme="minorHAnsi" w:hAnsiTheme="minorHAnsi" w:cstheme="minorHAnsi"/>
        </w:rPr>
        <w:t>Qui sont mes fournisseurs potentiels ?</w:t>
      </w:r>
    </w:p>
    <w:p w:rsidR="00372B5B" w:rsidRPr="00372B5B" w:rsidRDefault="00372B5B" w:rsidP="00372B5B">
      <w:pPr>
        <w:pStyle w:val="ListParagraph"/>
        <w:numPr>
          <w:ilvl w:val="0"/>
          <w:numId w:val="19"/>
        </w:numPr>
        <w:rPr>
          <w:rFonts w:asciiTheme="minorHAnsi" w:hAnsiTheme="minorHAnsi" w:cstheme="minorHAnsi"/>
          <w:color w:val="0070C0"/>
        </w:rPr>
      </w:pPr>
      <w:r w:rsidRPr="00372B5B">
        <w:rPr>
          <w:rFonts w:asciiTheme="minorHAnsi" w:hAnsiTheme="minorHAnsi" w:cstheme="minorHAnsi"/>
          <w:color w:val="0070C0"/>
        </w:rPr>
        <w:t>Benin Télécoms ; ISOCEL.</w:t>
      </w:r>
    </w:p>
    <w:p w:rsidR="003A41BC" w:rsidRDefault="003A41BC" w:rsidP="00372B5B">
      <w:pPr>
        <w:rPr>
          <w:rFonts w:asciiTheme="minorHAnsi" w:hAnsiTheme="minorHAnsi" w:cstheme="minorHAnsi"/>
        </w:rPr>
      </w:pPr>
      <w:r w:rsidRPr="00041C0B">
        <w:rPr>
          <w:rFonts w:asciiTheme="minorHAnsi" w:hAnsiTheme="minorHAnsi" w:cstheme="minorHAnsi"/>
        </w:rPr>
        <w:t>Combien sont-ils ?</w:t>
      </w:r>
    </w:p>
    <w:p w:rsidR="00372B5B" w:rsidRPr="00372B5B" w:rsidRDefault="00372B5B" w:rsidP="00372B5B">
      <w:pPr>
        <w:pStyle w:val="ListParagraph"/>
        <w:numPr>
          <w:ilvl w:val="0"/>
          <w:numId w:val="20"/>
        </w:numPr>
        <w:rPr>
          <w:rFonts w:asciiTheme="minorHAnsi" w:hAnsiTheme="minorHAnsi" w:cstheme="minorHAnsi"/>
          <w:color w:val="0070C0"/>
        </w:rPr>
      </w:pPr>
      <w:r w:rsidRPr="00372B5B">
        <w:rPr>
          <w:rFonts w:asciiTheme="minorHAnsi" w:hAnsiTheme="minorHAnsi" w:cstheme="minorHAnsi"/>
          <w:color w:val="0070C0"/>
        </w:rPr>
        <w:t>Deux (2)</w:t>
      </w:r>
    </w:p>
    <w:p w:rsidR="003A41BC" w:rsidRDefault="003A41BC" w:rsidP="00372B5B">
      <w:pPr>
        <w:rPr>
          <w:rFonts w:asciiTheme="minorHAnsi" w:hAnsiTheme="minorHAnsi" w:cstheme="minorHAnsi"/>
        </w:rPr>
      </w:pPr>
      <w:r w:rsidRPr="00041C0B">
        <w:rPr>
          <w:rFonts w:asciiTheme="minorHAnsi" w:hAnsiTheme="minorHAnsi" w:cstheme="minorHAnsi"/>
        </w:rPr>
        <w:t>Quels sont leurs prix ?</w:t>
      </w:r>
    </w:p>
    <w:p w:rsidR="00372B5B" w:rsidRPr="00BA71D7" w:rsidRDefault="00372B5B" w:rsidP="00BA71D7">
      <w:pPr>
        <w:pStyle w:val="ListParagraph"/>
        <w:numPr>
          <w:ilvl w:val="0"/>
          <w:numId w:val="20"/>
        </w:numPr>
        <w:rPr>
          <w:rFonts w:asciiTheme="minorHAnsi" w:hAnsiTheme="minorHAnsi" w:cstheme="minorHAnsi"/>
        </w:rPr>
      </w:pPr>
    </w:p>
    <w:p w:rsidR="00BA71D7" w:rsidRDefault="00BA71D7" w:rsidP="003A41BC">
      <w:pPr>
        <w:numPr>
          <w:ilvl w:val="0"/>
          <w:numId w:val="12"/>
        </w:numPr>
        <w:rPr>
          <w:rFonts w:asciiTheme="minorHAnsi" w:hAnsiTheme="minorHAnsi" w:cstheme="minorHAnsi"/>
        </w:rPr>
      </w:pPr>
    </w:p>
    <w:p w:rsidR="003A41BC" w:rsidRPr="00041C0B" w:rsidRDefault="003A41BC" w:rsidP="003A41BC">
      <w:pPr>
        <w:rPr>
          <w:rFonts w:asciiTheme="minorHAnsi" w:hAnsiTheme="minorHAnsi" w:cstheme="minorHAnsi"/>
        </w:rPr>
      </w:pPr>
    </w:p>
    <w:p w:rsidR="003A41BC" w:rsidRPr="00041C0B" w:rsidRDefault="003A41BC" w:rsidP="003A41BC">
      <w:pPr>
        <w:pStyle w:val="Style3"/>
      </w:pPr>
      <w:r>
        <w:lastRenderedPageBreak/>
        <w:t>La D</w:t>
      </w:r>
      <w:r w:rsidRPr="00041C0B">
        <w:t>istribution</w:t>
      </w:r>
    </w:p>
    <w:p w:rsidR="003A41BC" w:rsidRPr="00041C0B" w:rsidRDefault="003A41BC" w:rsidP="003A41BC">
      <w:pPr>
        <w:numPr>
          <w:ilvl w:val="0"/>
          <w:numId w:val="13"/>
        </w:numPr>
        <w:rPr>
          <w:rFonts w:asciiTheme="minorHAnsi" w:hAnsiTheme="minorHAnsi" w:cstheme="minorHAnsi"/>
        </w:rPr>
      </w:pPr>
      <w:r w:rsidRPr="00041C0B">
        <w:rPr>
          <w:rFonts w:asciiTheme="minorHAnsi" w:hAnsiTheme="minorHAnsi" w:cstheme="minorHAnsi"/>
        </w:rPr>
        <w:t>Quels sont les modes et circuits de distributions habituels ?</w:t>
      </w:r>
    </w:p>
    <w:p w:rsidR="003A41BC" w:rsidRPr="00966D6D" w:rsidRDefault="003A41BC" w:rsidP="003A41BC">
      <w:pPr>
        <w:numPr>
          <w:ilvl w:val="0"/>
          <w:numId w:val="13"/>
        </w:numPr>
        <w:rPr>
          <w:rFonts w:asciiTheme="minorHAnsi" w:hAnsiTheme="minorHAnsi" w:cstheme="minorHAnsi"/>
        </w:rPr>
      </w:pPr>
      <w:r w:rsidRPr="00041C0B">
        <w:rPr>
          <w:rFonts w:asciiTheme="minorHAnsi" w:hAnsiTheme="minorHAnsi" w:cstheme="minorHAnsi"/>
        </w:rPr>
        <w:t>Quel est le coût de la distribution ?</w:t>
      </w:r>
    </w:p>
    <w:p w:rsidR="003A41BC" w:rsidRPr="00041C0B" w:rsidRDefault="003A41BC" w:rsidP="003A41BC">
      <w:pPr>
        <w:pStyle w:val="Style3"/>
      </w:pPr>
      <w:r>
        <w:t>La R</w:t>
      </w:r>
      <w:r w:rsidRPr="00041C0B">
        <w:t>églementation</w:t>
      </w:r>
    </w:p>
    <w:p w:rsidR="003A41BC" w:rsidRPr="00041C0B" w:rsidRDefault="003A41BC" w:rsidP="003A41BC">
      <w:pPr>
        <w:numPr>
          <w:ilvl w:val="0"/>
          <w:numId w:val="14"/>
        </w:numPr>
        <w:rPr>
          <w:rFonts w:asciiTheme="minorHAnsi" w:hAnsiTheme="minorHAnsi" w:cstheme="minorHAnsi"/>
        </w:rPr>
      </w:pPr>
      <w:r w:rsidRPr="00041C0B">
        <w:rPr>
          <w:rFonts w:asciiTheme="minorHAnsi" w:hAnsiTheme="minorHAnsi" w:cstheme="minorHAnsi"/>
        </w:rPr>
        <w:t>Dans quel cadre juridique évolue mon offre ?</w:t>
      </w:r>
    </w:p>
    <w:p w:rsidR="003A41BC" w:rsidRDefault="003A41BC" w:rsidP="003A41BC">
      <w:pPr>
        <w:numPr>
          <w:ilvl w:val="0"/>
          <w:numId w:val="14"/>
        </w:numPr>
        <w:rPr>
          <w:rFonts w:asciiTheme="minorHAnsi" w:hAnsiTheme="minorHAnsi" w:cstheme="minorHAnsi"/>
        </w:rPr>
      </w:pPr>
      <w:r w:rsidRPr="00041C0B">
        <w:rPr>
          <w:rFonts w:asciiTheme="minorHAnsi" w:hAnsiTheme="minorHAnsi" w:cstheme="minorHAnsi"/>
        </w:rPr>
        <w:t>Quelle législation s’applique à mon offre ? Quelles en sont les conséquences sur mon activité ?</w:t>
      </w:r>
    </w:p>
    <w:p w:rsidR="003A41BC" w:rsidRDefault="003A41BC" w:rsidP="003A41BC">
      <w:pPr>
        <w:rPr>
          <w:rFonts w:asciiTheme="minorHAnsi" w:hAnsiTheme="minorHAnsi" w:cstheme="minorHAnsi"/>
        </w:rPr>
      </w:pPr>
    </w:p>
    <w:p w:rsidR="003A41BC" w:rsidRDefault="003A41BC" w:rsidP="003A41BC">
      <w:pPr>
        <w:rPr>
          <w:rFonts w:asciiTheme="minorHAnsi" w:hAnsiTheme="minorHAnsi" w:cstheme="minorHAnsi"/>
        </w:rPr>
      </w:pPr>
    </w:p>
    <w:p w:rsidR="003A41BC" w:rsidRDefault="003A41BC" w:rsidP="003A41BC">
      <w:pPr>
        <w:rPr>
          <w:rFonts w:asciiTheme="minorHAnsi" w:hAnsiTheme="minorHAnsi" w:cstheme="minorHAnsi"/>
        </w:rPr>
      </w:pPr>
    </w:p>
    <w:p w:rsidR="003A41BC" w:rsidRDefault="003A41BC" w:rsidP="003A41BC">
      <w:pPr>
        <w:rPr>
          <w:rFonts w:asciiTheme="minorHAnsi" w:hAnsiTheme="minorHAnsi" w:cstheme="minorHAnsi"/>
        </w:rPr>
      </w:pPr>
    </w:p>
    <w:p w:rsidR="002D0174" w:rsidRDefault="002D0174" w:rsidP="0050368C">
      <w:pPr>
        <w:jc w:val="both"/>
        <w:rPr>
          <w:rFonts w:asciiTheme="minorHAnsi" w:hAnsiTheme="minorHAnsi" w:cstheme="minorHAnsi"/>
        </w:rPr>
      </w:pPr>
    </w:p>
    <w:p w:rsidR="003A41BC" w:rsidRDefault="003A41BC" w:rsidP="0050368C">
      <w:pPr>
        <w:jc w:val="both"/>
        <w:rPr>
          <w:rFonts w:asciiTheme="minorHAnsi" w:eastAsia="Calibri" w:hAnsiTheme="minorHAnsi" w:cstheme="minorHAnsi"/>
          <w:szCs w:val="24"/>
        </w:rPr>
      </w:pPr>
    </w:p>
    <w:p w:rsidR="002D0174" w:rsidRDefault="002D0174" w:rsidP="0050368C">
      <w:pPr>
        <w:jc w:val="both"/>
        <w:rPr>
          <w:rFonts w:asciiTheme="minorHAnsi" w:eastAsia="Calibri" w:hAnsiTheme="minorHAnsi" w:cstheme="minorHAnsi"/>
          <w:szCs w:val="24"/>
        </w:rPr>
      </w:pPr>
    </w:p>
    <w:p w:rsidR="0050368C" w:rsidRPr="00C42484" w:rsidRDefault="0050368C" w:rsidP="00C42484">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DE1B8A" w:rsidP="0050368C">
      <w:pPr>
        <w:jc w:val="both"/>
        <w:rPr>
          <w:rFonts w:asciiTheme="minorHAnsi" w:eastAsia="Calibri" w:hAnsiTheme="minorHAnsi" w:cstheme="minorHAnsi"/>
          <w:szCs w:val="24"/>
        </w:rPr>
      </w:pPr>
      <w:r>
        <w:rPr>
          <w:rFonts w:asciiTheme="minorHAnsi" w:eastAsia="Calibri" w:hAnsiTheme="minorHAnsi" w:cstheme="minorHAnsi"/>
          <w:noProof/>
          <w:szCs w:val="24"/>
        </w:rPr>
        <w:drawing>
          <wp:anchor distT="0" distB="0" distL="114300" distR="114300" simplePos="0" relativeHeight="251670528" behindDoc="1" locked="0" layoutInCell="1" allowOverlap="1">
            <wp:simplePos x="0" y="0"/>
            <wp:positionH relativeFrom="page">
              <wp:align>left</wp:align>
            </wp:positionH>
            <wp:positionV relativeFrom="page">
              <wp:align>top</wp:align>
            </wp:positionV>
            <wp:extent cx="13787350" cy="7761767"/>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ens-entre-Ressources-et-performance-Pourquoi-les-entreprises-doivent-elles-se-soucier-de-leurs-concurrents_knowledge_standard.jpg"/>
                    <pic:cNvPicPr/>
                  </pic:nvPicPr>
                  <pic:blipFill>
                    <a:blip r:embed="rId13">
                      <a:extLst>
                        <a:ext uri="{28A0092B-C50C-407E-A947-70E740481C1C}">
                          <a14:useLocalDpi xmlns:a14="http://schemas.microsoft.com/office/drawing/2010/main" val="0"/>
                        </a:ext>
                      </a:extLst>
                    </a:blip>
                    <a:stretch>
                      <a:fillRect/>
                    </a:stretch>
                  </pic:blipFill>
                  <pic:spPr>
                    <a:xfrm>
                      <a:off x="0" y="0"/>
                      <a:ext cx="13791539" cy="7764125"/>
                    </a:xfrm>
                    <a:prstGeom prst="rect">
                      <a:avLst/>
                    </a:prstGeom>
                  </pic:spPr>
                </pic:pic>
              </a:graphicData>
            </a:graphic>
            <wp14:sizeRelH relativeFrom="margin">
              <wp14:pctWidth>0</wp14:pctWidth>
            </wp14:sizeRelH>
            <wp14:sizeRelV relativeFrom="margin">
              <wp14:pctHeight>0</wp14:pctHeight>
            </wp14:sizeRelV>
          </wp:anchor>
        </w:drawing>
      </w:r>
    </w:p>
    <w:p w:rsidR="00B43410" w:rsidRPr="00813628" w:rsidRDefault="00B43410" w:rsidP="0050368C">
      <w:pPr>
        <w:jc w:val="both"/>
        <w:rPr>
          <w:rFonts w:asciiTheme="minorHAnsi" w:eastAsia="Calibri" w:hAnsiTheme="minorHAnsi" w:cstheme="minorHAnsi"/>
          <w:szCs w:val="24"/>
        </w:rPr>
      </w:pPr>
    </w:p>
    <w:p w:rsidR="00B43410" w:rsidRDefault="00B43410" w:rsidP="0050368C">
      <w:pPr>
        <w:jc w:val="both"/>
        <w:rPr>
          <w:rFonts w:asciiTheme="minorHAnsi" w:eastAsia="Calibri" w:hAnsiTheme="minorHAnsi" w:cstheme="minorHAnsi"/>
          <w:szCs w:val="24"/>
        </w:rPr>
      </w:pPr>
    </w:p>
    <w:p w:rsidR="00C302BB" w:rsidRDefault="00C302BB" w:rsidP="0050368C">
      <w:pPr>
        <w:jc w:val="both"/>
        <w:rPr>
          <w:rFonts w:asciiTheme="minorHAnsi" w:eastAsia="Calibri" w:hAnsiTheme="minorHAnsi" w:cstheme="minorHAnsi"/>
          <w:szCs w:val="24"/>
        </w:rPr>
      </w:pPr>
    </w:p>
    <w:p w:rsidR="00C302BB" w:rsidRDefault="00C302BB" w:rsidP="0050368C">
      <w:pPr>
        <w:jc w:val="both"/>
        <w:rPr>
          <w:rFonts w:asciiTheme="minorHAnsi" w:eastAsia="Calibri" w:hAnsiTheme="minorHAnsi" w:cstheme="minorHAnsi"/>
          <w:szCs w:val="24"/>
        </w:rPr>
      </w:pPr>
    </w:p>
    <w:p w:rsidR="00C302BB" w:rsidRPr="00813628" w:rsidRDefault="00C302BB"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DE1B8A" w:rsidP="0050368C">
      <w:pPr>
        <w:jc w:val="both"/>
        <w:rPr>
          <w:rFonts w:asciiTheme="minorHAnsi" w:eastAsia="Calibri" w:hAnsiTheme="minorHAnsi" w:cstheme="minorHAnsi"/>
          <w:szCs w:val="24"/>
        </w:rPr>
      </w:pPr>
      <w:r>
        <w:rPr>
          <w:noProof/>
          <w:lang w:val="en-US"/>
        </w:rPr>
        <mc:AlternateContent>
          <mc:Choice Requires="wps">
            <w:drawing>
              <wp:anchor distT="0" distB="0" distL="114300" distR="114300" simplePos="0" relativeHeight="251672576" behindDoc="1" locked="0" layoutInCell="1" allowOverlap="1" wp14:anchorId="36954893" wp14:editId="180E04C0">
                <wp:simplePos x="0" y="0"/>
                <wp:positionH relativeFrom="margin">
                  <wp:align>right</wp:align>
                </wp:positionH>
                <wp:positionV relativeFrom="paragraph">
                  <wp:posOffset>171140</wp:posOffset>
                </wp:positionV>
                <wp:extent cx="9090837" cy="682388"/>
                <wp:effectExtent l="57150" t="38100" r="53340" b="80010"/>
                <wp:wrapNone/>
                <wp:docPr id="8" name="Rectangle 8"/>
                <wp:cNvGraphicFramePr/>
                <a:graphic xmlns:a="http://schemas.openxmlformats.org/drawingml/2006/main">
                  <a:graphicData uri="http://schemas.microsoft.com/office/word/2010/wordprocessingShape">
                    <wps:wsp>
                      <wps:cNvSpPr/>
                      <wps:spPr>
                        <a:xfrm>
                          <a:off x="0" y="0"/>
                          <a:ext cx="9090837" cy="682388"/>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2F0C7" id="Rectangle 8" o:spid="_x0000_s1026" style="position:absolute;margin-left:664.6pt;margin-top:13.5pt;width:715.8pt;height:53.7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" fillcolor="#ffc746" stroked="f">
                <v:fill color2="#e5b600" rotate="t" colors="0 #ffc746;.5 #ffc600;1 #e5b600" focus="100%" type="gradient">
                  <o:fill v:ext="view" type="gradientUnscaled"/>
                </v:fill>
                <v:shadow on="t" color="black" opacity="41287f" offset="0,1.5pt"/>
                <w10:wrap anchorx="margin"/>
              </v:rect>
            </w:pict>
          </mc:Fallback>
        </mc:AlternateContent>
      </w:r>
    </w:p>
    <w:p w:rsidR="0050368C" w:rsidRPr="00813628" w:rsidRDefault="0050368C" w:rsidP="0050368C">
      <w:pPr>
        <w:pStyle w:val="Style2"/>
        <w:rPr>
          <w:rFonts w:asciiTheme="minorHAnsi" w:hAnsiTheme="minorHAnsi" w:cstheme="minorHAnsi"/>
          <w:color w:val="7030A0"/>
          <w:sz w:val="72"/>
          <w14:textOutline w14:w="9525" w14:cap="rnd" w14:cmpd="sng" w14:algn="ctr">
            <w14:noFill/>
            <w14:prstDash w14:val="solid"/>
            <w14:bevel/>
          </w14:textOutline>
        </w:rPr>
      </w:pPr>
      <w:r w:rsidRPr="00813628">
        <w:rPr>
          <w:rFonts w:asciiTheme="minorHAnsi" w:hAnsiTheme="minorHAnsi" w:cstheme="minorHAnsi"/>
          <w:color w:val="7030A0"/>
          <w:sz w:val="72"/>
          <w14:textOutline w14:w="9525" w14:cap="rnd" w14:cmpd="sng" w14:algn="ctr">
            <w14:noFill/>
            <w14:prstDash w14:val="solid"/>
            <w14:bevel/>
          </w14:textOutline>
        </w:rPr>
        <w:t>La clientèle</w:t>
      </w: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Default="00B43410"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50368C" w:rsidP="00822213">
      <w:pPr>
        <w:pStyle w:val="Style3"/>
        <w:rPr>
          <w:rFonts w:cstheme="minorHAnsi"/>
        </w:rPr>
      </w:pPr>
      <w:r w:rsidRPr="00813628">
        <w:rPr>
          <w:rFonts w:cstheme="minorHAnsi"/>
          <w:noProof/>
        </w:rPr>
        <mc:AlternateContent>
          <mc:Choice Requires="cx1">
            <w:drawing>
              <wp:anchor distT="0" distB="0" distL="114300" distR="114300" simplePos="0" relativeHeight="251661312" behindDoc="0" locked="0" layoutInCell="1" allowOverlap="1" wp14:anchorId="3C3A6B23" wp14:editId="282CF6A8">
                <wp:simplePos x="0" y="0"/>
                <wp:positionH relativeFrom="margin">
                  <wp:align>right</wp:align>
                </wp:positionH>
                <wp:positionV relativeFrom="margin">
                  <wp:posOffset>530860</wp:posOffset>
                </wp:positionV>
                <wp:extent cx="3826510" cy="1977390"/>
                <wp:effectExtent l="0" t="0" r="2540" b="3810"/>
                <wp:wrapSquare wrapText="bothSides"/>
                <wp:docPr id="6" name="Chart 6"/>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3C3A6B23" wp14:editId="282CF6A8">
                <wp:simplePos x="0" y="0"/>
                <wp:positionH relativeFrom="margin">
                  <wp:align>right</wp:align>
                </wp:positionH>
                <wp:positionV relativeFrom="margin">
                  <wp:posOffset>530860</wp:posOffset>
                </wp:positionV>
                <wp:extent cx="3826510" cy="1977390"/>
                <wp:effectExtent l="0" t="0" r="2540" b="3810"/>
                <wp:wrapSquare wrapText="bothSides"/>
                <wp:docPr id="6" name="Chart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pic:cNvPicPr>
                          <a:picLocks noGrp="1" noRot="1" noChangeAspect="1" noMove="1" noResize="1" noEditPoints="1" noAdjustHandles="1" noChangeArrowheads="1" noChangeShapeType="1"/>
                        </pic:cNvPicPr>
                      </pic:nvPicPr>
                      <pic:blipFill>
                        <a:blip r:embed="rId15"/>
                        <a:stretch>
                          <a:fillRect/>
                        </a:stretch>
                      </pic:blipFill>
                      <pic:spPr>
                        <a:xfrm>
                          <a:off x="0" y="0"/>
                          <a:ext cx="3826510" cy="197739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813628">
        <w:rPr>
          <w:rFonts w:cstheme="minorHAnsi"/>
        </w:rPr>
        <w:t xml:space="preserve">La clientèle primaire </w:t>
      </w:r>
    </w:p>
    <w:p w:rsidR="0050368C" w:rsidRPr="00813628" w:rsidRDefault="00B43410" w:rsidP="0050368C">
      <w:pPr>
        <w:jc w:val="both"/>
        <w:rPr>
          <w:rFonts w:asciiTheme="minorHAnsi" w:eastAsia="Calibri" w:hAnsiTheme="minorHAnsi" w:cstheme="minorHAnsi"/>
          <w:szCs w:val="24"/>
        </w:rPr>
      </w:pPr>
      <w:r w:rsidRPr="00813628">
        <w:rPr>
          <w:rFonts w:asciiTheme="minorHAnsi" w:eastAsia="Calibri" w:hAnsiTheme="minorHAnsi" w:cstheme="minorHAnsi"/>
          <w:szCs w:val="24"/>
        </w:rPr>
        <w:t xml:space="preserve">La clientèle primaire </w:t>
      </w:r>
      <w:r w:rsidR="0050368C" w:rsidRPr="00813628">
        <w:rPr>
          <w:rFonts w:asciiTheme="minorHAnsi" w:eastAsia="Calibri" w:hAnsiTheme="minorHAnsi" w:cstheme="minorHAnsi"/>
          <w:szCs w:val="24"/>
        </w:rPr>
        <w:t>potentielle est composée essentiellement de :</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personnes qui habitent dans les environs --- …%</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jeunes professionnels --- …%</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lycéens ou étudiants à proximité --- …%</w:t>
      </w:r>
    </w:p>
    <w:p w:rsidR="0050368C" w:rsidRPr="00813628" w:rsidRDefault="0050368C" w:rsidP="0050368C">
      <w:pPr>
        <w:jc w:val="both"/>
        <w:rPr>
          <w:rFonts w:asciiTheme="minorHAnsi" w:eastAsia="Calibri" w:hAnsiTheme="minorHAnsi" w:cstheme="minorHAnsi"/>
          <w:szCs w:val="24"/>
        </w:rPr>
      </w:pPr>
    </w:p>
    <w:p w:rsidR="0050368C" w:rsidRPr="00813628" w:rsidRDefault="0050368C" w:rsidP="0050368C">
      <w:pPr>
        <w:jc w:val="both"/>
        <w:rPr>
          <w:rFonts w:asciiTheme="minorHAnsi" w:eastAsia="Calibri" w:hAnsiTheme="minorHAnsi" w:cstheme="minorHAnsi"/>
          <w:szCs w:val="24"/>
        </w:rPr>
      </w:pPr>
    </w:p>
    <w:p w:rsidR="0050368C" w:rsidRDefault="0050368C" w:rsidP="0050368C">
      <w:pPr>
        <w:jc w:val="both"/>
        <w:rPr>
          <w:rFonts w:asciiTheme="minorHAnsi" w:eastAsia="Calibri" w:hAnsiTheme="minorHAnsi" w:cstheme="minorHAnsi"/>
          <w:szCs w:val="24"/>
        </w:rPr>
      </w:pPr>
    </w:p>
    <w:p w:rsidR="009443A6" w:rsidRDefault="009443A6" w:rsidP="0050368C">
      <w:pPr>
        <w:jc w:val="both"/>
        <w:rPr>
          <w:rFonts w:asciiTheme="minorHAnsi" w:eastAsia="Calibri" w:hAnsiTheme="minorHAnsi" w:cstheme="minorHAnsi"/>
          <w:szCs w:val="24"/>
        </w:rPr>
      </w:pPr>
    </w:p>
    <w:p w:rsidR="009443A6" w:rsidRPr="00813628" w:rsidRDefault="009443A6" w:rsidP="0050368C">
      <w:pPr>
        <w:jc w:val="both"/>
        <w:rPr>
          <w:rFonts w:asciiTheme="minorHAnsi" w:eastAsia="Calibri" w:hAnsiTheme="minorHAnsi" w:cstheme="minorHAnsi"/>
          <w:szCs w:val="24"/>
        </w:rPr>
      </w:pPr>
    </w:p>
    <w:p w:rsidR="0050368C" w:rsidRPr="00813628" w:rsidRDefault="0050368C" w:rsidP="0050368C">
      <w:pPr>
        <w:jc w:val="both"/>
        <w:rPr>
          <w:rFonts w:asciiTheme="minorHAnsi" w:eastAsia="Calibri" w:hAnsiTheme="minorHAnsi" w:cstheme="minorHAnsi"/>
          <w:szCs w:val="24"/>
        </w:rPr>
      </w:pPr>
    </w:p>
    <w:p w:rsidR="00B43410" w:rsidRPr="00813628" w:rsidRDefault="00C302BB" w:rsidP="0050368C">
      <w:pPr>
        <w:jc w:val="both"/>
        <w:rPr>
          <w:rFonts w:asciiTheme="minorHAnsi" w:eastAsia="Calibri" w:hAnsiTheme="minorHAnsi" w:cstheme="minorHAnsi"/>
          <w:szCs w:val="24"/>
        </w:rPr>
      </w:pPr>
      <w:r w:rsidRPr="00813628">
        <w:rPr>
          <w:rFonts w:asciiTheme="minorHAnsi" w:eastAsia="Calibri" w:hAnsiTheme="minorHAnsi" w:cstheme="minorHAnsi"/>
          <w:noProof/>
          <w:szCs w:val="24"/>
          <w:lang w:eastAsia="fr-FR"/>
        </w:rPr>
        <w:drawing>
          <wp:anchor distT="0" distB="0" distL="114300" distR="114300" simplePos="0" relativeHeight="251666432" behindDoc="0" locked="0" layoutInCell="1" allowOverlap="1" wp14:anchorId="395D211B" wp14:editId="44CBE233">
            <wp:simplePos x="0" y="0"/>
            <wp:positionH relativeFrom="margin">
              <wp:posOffset>0</wp:posOffset>
            </wp:positionH>
            <wp:positionV relativeFrom="margin">
              <wp:posOffset>3640455</wp:posOffset>
            </wp:positionV>
            <wp:extent cx="3637915" cy="2012315"/>
            <wp:effectExtent l="0" t="0" r="635" b="6985"/>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50368C" w:rsidP="00822213">
      <w:pPr>
        <w:pStyle w:val="Style3"/>
        <w:rPr>
          <w:rFonts w:cstheme="minorHAnsi"/>
        </w:rPr>
      </w:pPr>
      <w:r w:rsidRPr="00813628">
        <w:rPr>
          <w:rFonts w:cstheme="minorHAnsi"/>
          <w:noProof/>
        </w:rPr>
        <mc:AlternateContent>
          <mc:Choice Requires="cx1">
            <w:drawing>
              <wp:anchor distT="0" distB="0" distL="114300" distR="114300" simplePos="0" relativeHeight="251662336" behindDoc="0" locked="0" layoutInCell="1" allowOverlap="1" wp14:anchorId="5FFF55CF" wp14:editId="618BCAAD">
                <wp:simplePos x="0" y="0"/>
                <wp:positionH relativeFrom="margin">
                  <wp:align>left</wp:align>
                </wp:positionH>
                <wp:positionV relativeFrom="margin">
                  <wp:posOffset>3219450</wp:posOffset>
                </wp:positionV>
                <wp:extent cx="3826510" cy="1977390"/>
                <wp:effectExtent l="0" t="0" r="2540" b="3810"/>
                <wp:wrapSquare wrapText="bothSides"/>
                <wp:docPr id="7" name="Chart 7"/>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2336" behindDoc="0" locked="0" layoutInCell="1" allowOverlap="1" wp14:anchorId="5FFF55CF" wp14:editId="618BCAAD">
                <wp:simplePos x="0" y="0"/>
                <wp:positionH relativeFrom="margin">
                  <wp:align>left</wp:align>
                </wp:positionH>
                <wp:positionV relativeFrom="margin">
                  <wp:posOffset>3219450</wp:posOffset>
                </wp:positionV>
                <wp:extent cx="3826510" cy="1977390"/>
                <wp:effectExtent l="0" t="0" r="2540" b="3810"/>
                <wp:wrapSquare wrapText="bothSides"/>
                <wp:docPr id="7" name="Chart 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pic:cNvPicPr>
                          <a:picLocks noGrp="1" noRot="1" noChangeAspect="1" noMove="1" noResize="1" noEditPoints="1" noAdjustHandles="1" noChangeArrowheads="1" noChangeShapeType="1"/>
                        </pic:cNvPicPr>
                      </pic:nvPicPr>
                      <pic:blipFill>
                        <a:blip r:embed="rId18"/>
                        <a:stretch>
                          <a:fillRect/>
                        </a:stretch>
                      </pic:blipFill>
                      <pic:spPr>
                        <a:xfrm>
                          <a:off x="0" y="0"/>
                          <a:ext cx="3826510" cy="197739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813628">
        <w:rPr>
          <w:rFonts w:cstheme="minorHAnsi"/>
        </w:rPr>
        <w:t xml:space="preserve">La clientèle secondaire </w:t>
      </w:r>
    </w:p>
    <w:p w:rsidR="0050368C" w:rsidRPr="00813628" w:rsidRDefault="00B43410" w:rsidP="0050368C">
      <w:pPr>
        <w:jc w:val="both"/>
        <w:rPr>
          <w:rFonts w:asciiTheme="minorHAnsi" w:eastAsia="Calibri" w:hAnsiTheme="minorHAnsi" w:cstheme="minorHAnsi"/>
          <w:szCs w:val="24"/>
        </w:rPr>
      </w:pPr>
      <w:r w:rsidRPr="00813628">
        <w:rPr>
          <w:rFonts w:asciiTheme="minorHAnsi" w:eastAsia="Calibri" w:hAnsiTheme="minorHAnsi" w:cstheme="minorHAnsi"/>
          <w:szCs w:val="24"/>
        </w:rPr>
        <w:t xml:space="preserve">La clientèle secondaire </w:t>
      </w:r>
      <w:r w:rsidR="0050368C" w:rsidRPr="00813628">
        <w:rPr>
          <w:rFonts w:asciiTheme="minorHAnsi" w:eastAsia="Calibri" w:hAnsiTheme="minorHAnsi" w:cstheme="minorHAnsi"/>
          <w:szCs w:val="24"/>
        </w:rPr>
        <w:t>serait composée de :</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autres résidents de la ville --- …%</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résidents des environs ou encore des grandes artères voisines --- …%</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clients de passage --- …%</w:t>
      </w: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1A27F7" w:rsidRPr="00813628" w:rsidRDefault="001A27F7" w:rsidP="001A27F7">
      <w:pPr>
        <w:pStyle w:val="Style3"/>
        <w:rPr>
          <w:rFonts w:cstheme="minorHAnsi"/>
        </w:rPr>
      </w:pPr>
      <w:r w:rsidRPr="00813628">
        <w:rPr>
          <w:rFonts w:cstheme="minorHAnsi"/>
        </w:rPr>
        <w:lastRenderedPageBreak/>
        <w:t>Segmentation de la clientèle</w:t>
      </w:r>
    </w:p>
    <w:p w:rsidR="001A27F7" w:rsidRPr="00813628" w:rsidRDefault="001A27F7" w:rsidP="001A27F7">
      <w:pPr>
        <w:rPr>
          <w:rFonts w:asciiTheme="minorHAnsi" w:hAnsiTheme="minorHAnsi" w:cstheme="minorHAnsi"/>
        </w:rPr>
      </w:pPr>
      <w:r w:rsidRPr="00813628">
        <w:rPr>
          <w:rFonts w:asciiTheme="minorHAnsi" w:hAnsiTheme="minorHAnsi" w:cstheme="minorHAnsi"/>
          <w:noProof/>
          <w:lang w:eastAsia="fr-FR"/>
        </w:rPr>
        <w:drawing>
          <wp:inline distT="0" distB="0" distL="0" distR="0" wp14:anchorId="053DF87E" wp14:editId="3572AFF3">
            <wp:extent cx="6377049" cy="2683824"/>
            <wp:effectExtent l="0" t="0" r="5080" b="254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A27F7" w:rsidRPr="00813628" w:rsidRDefault="001A27F7" w:rsidP="001A27F7">
      <w:pPr>
        <w:rPr>
          <w:rFonts w:asciiTheme="minorHAnsi" w:hAnsiTheme="minorHAnsi" w:cstheme="minorHAnsi"/>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B43410" w:rsidRPr="00813628" w:rsidRDefault="00B43410" w:rsidP="0050368C">
      <w:pPr>
        <w:jc w:val="both"/>
        <w:rPr>
          <w:rFonts w:asciiTheme="minorHAnsi" w:eastAsia="Calibri" w:hAnsiTheme="minorHAnsi" w:cstheme="minorHAnsi"/>
          <w:szCs w:val="24"/>
        </w:rPr>
      </w:pPr>
    </w:p>
    <w:p w:rsidR="0050368C" w:rsidRPr="00813628" w:rsidRDefault="0050368C" w:rsidP="0050368C">
      <w:pPr>
        <w:jc w:val="both"/>
        <w:rPr>
          <w:rFonts w:asciiTheme="minorHAnsi" w:eastAsia="Calibri" w:hAnsiTheme="minorHAnsi" w:cstheme="minorHAnsi"/>
          <w:szCs w:val="24"/>
        </w:rPr>
      </w:pPr>
    </w:p>
    <w:p w:rsidR="0050368C" w:rsidRPr="00813628" w:rsidRDefault="0050368C" w:rsidP="00822213">
      <w:pPr>
        <w:pStyle w:val="Style3"/>
        <w:rPr>
          <w:rFonts w:cstheme="minorHAnsi"/>
        </w:rPr>
      </w:pPr>
      <w:r w:rsidRPr="00813628">
        <w:rPr>
          <w:rFonts w:cstheme="minorHAnsi"/>
        </w:rPr>
        <w:lastRenderedPageBreak/>
        <w:t>Comportement de la clientèle</w:t>
      </w:r>
    </w:p>
    <w:tbl>
      <w:tblPr>
        <w:tblStyle w:val="GridTable5Dark-Accent2"/>
        <w:tblW w:w="0" w:type="auto"/>
        <w:tblLook w:val="04A0" w:firstRow="1" w:lastRow="0" w:firstColumn="1" w:lastColumn="0" w:noHBand="0" w:noVBand="1"/>
      </w:tblPr>
      <w:tblGrid>
        <w:gridCol w:w="1885"/>
        <w:gridCol w:w="3579"/>
        <w:gridCol w:w="3743"/>
        <w:gridCol w:w="3743"/>
      </w:tblGrid>
      <w:tr w:rsidR="0050368C" w:rsidRPr="00813628" w:rsidTr="00B15C4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4" w:type="dxa"/>
            <w:shd w:val="clear" w:color="auto" w:fill="00B050"/>
          </w:tcPr>
          <w:p w:rsidR="0050368C" w:rsidRPr="00813628" w:rsidRDefault="0050368C" w:rsidP="00B15C46">
            <w:pPr>
              <w:jc w:val="center"/>
              <w:rPr>
                <w:rFonts w:asciiTheme="minorHAnsi" w:hAnsiTheme="minorHAnsi" w:cstheme="minorHAnsi"/>
                <w:sz w:val="40"/>
                <w:szCs w:val="40"/>
              </w:rPr>
            </w:pPr>
          </w:p>
        </w:tc>
        <w:tc>
          <w:tcPr>
            <w:tcW w:w="3913" w:type="dxa"/>
            <w:shd w:val="clear" w:color="auto" w:fill="C45911" w:themeFill="accent2" w:themeFillShade="BF"/>
          </w:tcPr>
          <w:p w:rsidR="0050368C" w:rsidRPr="00813628" w:rsidRDefault="0050368C" w:rsidP="00B15C4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13628">
              <w:rPr>
                <w:rFonts w:asciiTheme="minorHAnsi" w:hAnsiTheme="minorHAnsi" w:cstheme="minorHAnsi"/>
                <w:sz w:val="40"/>
                <w:szCs w:val="40"/>
              </w:rPr>
              <w:t>Etudiants</w:t>
            </w:r>
          </w:p>
        </w:tc>
        <w:tc>
          <w:tcPr>
            <w:tcW w:w="3969" w:type="dxa"/>
            <w:shd w:val="clear" w:color="auto" w:fill="2F5496" w:themeFill="accent1" w:themeFillShade="BF"/>
          </w:tcPr>
          <w:p w:rsidR="0050368C" w:rsidRPr="00813628" w:rsidRDefault="0050368C" w:rsidP="00B15C4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13628">
              <w:rPr>
                <w:rFonts w:asciiTheme="minorHAnsi" w:hAnsiTheme="minorHAnsi" w:cstheme="minorHAnsi"/>
                <w:sz w:val="40"/>
                <w:szCs w:val="40"/>
              </w:rPr>
              <w:t>Groupes d’amis</w:t>
            </w:r>
          </w:p>
        </w:tc>
        <w:tc>
          <w:tcPr>
            <w:tcW w:w="3969" w:type="dxa"/>
            <w:shd w:val="clear" w:color="auto" w:fill="70AD47" w:themeFill="accent6"/>
          </w:tcPr>
          <w:p w:rsidR="0050368C" w:rsidRPr="00813628" w:rsidRDefault="0050368C" w:rsidP="00B15C4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13628">
              <w:rPr>
                <w:rFonts w:asciiTheme="minorHAnsi" w:hAnsiTheme="minorHAnsi" w:cstheme="minorHAnsi"/>
                <w:sz w:val="40"/>
                <w:szCs w:val="40"/>
              </w:rPr>
              <w:t>Employés de bureau</w:t>
            </w:r>
          </w:p>
        </w:tc>
      </w:tr>
      <w:tr w:rsidR="0050368C" w:rsidRPr="00813628" w:rsidTr="00B15C46">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1894" w:type="dxa"/>
            <w:shd w:val="clear" w:color="auto" w:fill="00B050"/>
          </w:tcPr>
          <w:p w:rsidR="0050368C" w:rsidRPr="00813628" w:rsidRDefault="0050368C" w:rsidP="00B15C46">
            <w:pPr>
              <w:rPr>
                <w:rFonts w:asciiTheme="minorHAnsi" w:hAnsiTheme="minorHAnsi" w:cstheme="minorHAnsi"/>
              </w:rPr>
            </w:pPr>
            <w:r w:rsidRPr="00813628">
              <w:rPr>
                <w:rFonts w:asciiTheme="minorHAnsi" w:hAnsiTheme="minorHAnsi" w:cstheme="minorHAnsi"/>
              </w:rPr>
              <w:t>Caractéristiques</w:t>
            </w:r>
          </w:p>
        </w:tc>
        <w:tc>
          <w:tcPr>
            <w:tcW w:w="3913" w:type="dxa"/>
          </w:tcPr>
          <w:p w:rsidR="0050368C" w:rsidRPr="00813628" w:rsidRDefault="0050368C" w:rsidP="00B15C4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Jeunes fréquentant les écoles et les universités de la ville</w:t>
            </w:r>
          </w:p>
        </w:tc>
        <w:tc>
          <w:tcPr>
            <w:tcW w:w="3969" w:type="dxa"/>
            <w:shd w:val="clear" w:color="auto" w:fill="8EAADB" w:themeFill="accent1" w:themeFillTint="99"/>
          </w:tcPr>
          <w:p w:rsidR="0050368C" w:rsidRPr="00813628" w:rsidRDefault="0050368C" w:rsidP="00B15C4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Hommes et femmes de classes socio-professionnelles diverses</w:t>
            </w:r>
          </w:p>
        </w:tc>
        <w:tc>
          <w:tcPr>
            <w:tcW w:w="3969" w:type="dxa"/>
            <w:shd w:val="clear" w:color="auto" w:fill="A8D08D" w:themeFill="accent6" w:themeFillTint="99"/>
          </w:tcPr>
          <w:p w:rsidR="0050368C" w:rsidRPr="00813628" w:rsidRDefault="0050368C" w:rsidP="00B15C4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Hommes et femmes travaillant dans la ville, CSP moyennes.</w:t>
            </w:r>
          </w:p>
        </w:tc>
      </w:tr>
      <w:tr w:rsidR="0050368C" w:rsidRPr="00813628" w:rsidTr="00B15C46">
        <w:trPr>
          <w:trHeight w:val="2106"/>
        </w:trPr>
        <w:tc>
          <w:tcPr>
            <w:cnfStyle w:val="001000000000" w:firstRow="0" w:lastRow="0" w:firstColumn="1" w:lastColumn="0" w:oddVBand="0" w:evenVBand="0" w:oddHBand="0" w:evenHBand="0" w:firstRowFirstColumn="0" w:firstRowLastColumn="0" w:lastRowFirstColumn="0" w:lastRowLastColumn="0"/>
            <w:tcW w:w="1894" w:type="dxa"/>
            <w:shd w:val="clear" w:color="auto" w:fill="00B050"/>
          </w:tcPr>
          <w:p w:rsidR="0050368C" w:rsidRPr="00813628" w:rsidRDefault="0050368C" w:rsidP="00B15C46">
            <w:pPr>
              <w:rPr>
                <w:rFonts w:asciiTheme="minorHAnsi" w:hAnsiTheme="minorHAnsi" w:cstheme="minorHAnsi"/>
              </w:rPr>
            </w:pPr>
            <w:r w:rsidRPr="00813628">
              <w:rPr>
                <w:rFonts w:asciiTheme="minorHAnsi" w:hAnsiTheme="minorHAnsi" w:cstheme="minorHAnsi"/>
              </w:rPr>
              <w:t>Motifs</w:t>
            </w:r>
          </w:p>
        </w:tc>
        <w:tc>
          <w:tcPr>
            <w:tcW w:w="3913" w:type="dxa"/>
          </w:tcPr>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Se retrouver entre amis pour étudier</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Internet comme outil de travail</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Prendre un café rapidement</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Pouvoir s’asseoir et se détendre avant ou après leurs cours</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Travailler sur un projet</w:t>
            </w:r>
          </w:p>
        </w:tc>
        <w:tc>
          <w:tcPr>
            <w:tcW w:w="3969" w:type="dxa"/>
            <w:shd w:val="clear" w:color="auto" w:fill="D9E2F3" w:themeFill="accent1" w:themeFillTint="33"/>
          </w:tcPr>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Se retrouver entre amis ou collègues</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Consulter des pages web ; besoin de connexion wifi pour leurs objets connectés</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Prendre un café/rafraichissement tranquillement</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Réfléchir ensemble sur un projet</w:t>
            </w:r>
          </w:p>
        </w:tc>
        <w:tc>
          <w:tcPr>
            <w:tcW w:w="3969" w:type="dxa"/>
            <w:shd w:val="clear" w:color="auto" w:fill="C5E0B3" w:themeFill="accent6" w:themeFillTint="66"/>
          </w:tcPr>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Se retrouver dans un cadre de travail chaleureux autre que le bureau</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Réfléchir avec un associé sur un projet</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Prendre un café/rafraichissement tranquillement</w:t>
            </w:r>
          </w:p>
          <w:p w:rsidR="0050368C" w:rsidRPr="00813628" w:rsidRDefault="0050368C" w:rsidP="0050368C">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Se retrouver entre amis ou collègues.</w:t>
            </w:r>
          </w:p>
        </w:tc>
      </w:tr>
      <w:tr w:rsidR="0050368C" w:rsidRPr="00813628" w:rsidTr="00B15C46">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94" w:type="dxa"/>
            <w:shd w:val="clear" w:color="auto" w:fill="00B050"/>
          </w:tcPr>
          <w:p w:rsidR="0050368C" w:rsidRPr="00813628" w:rsidRDefault="0050368C" w:rsidP="00B15C46">
            <w:pPr>
              <w:rPr>
                <w:rFonts w:asciiTheme="minorHAnsi" w:hAnsiTheme="minorHAnsi" w:cstheme="minorHAnsi"/>
              </w:rPr>
            </w:pPr>
            <w:r w:rsidRPr="00813628">
              <w:rPr>
                <w:rFonts w:asciiTheme="minorHAnsi" w:hAnsiTheme="minorHAnsi" w:cstheme="minorHAnsi"/>
              </w:rPr>
              <w:t>Prescripteurs</w:t>
            </w:r>
          </w:p>
        </w:tc>
        <w:tc>
          <w:tcPr>
            <w:tcW w:w="3913" w:type="dxa"/>
          </w:tcPr>
          <w:p w:rsidR="0050368C" w:rsidRPr="00813628" w:rsidRDefault="0050368C" w:rsidP="00B15C4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Amis, Camarades, Famille, Communication</w:t>
            </w:r>
          </w:p>
        </w:tc>
        <w:tc>
          <w:tcPr>
            <w:tcW w:w="3969" w:type="dxa"/>
            <w:shd w:val="clear" w:color="auto" w:fill="8EAADB" w:themeFill="accent1" w:themeFillTint="99"/>
          </w:tcPr>
          <w:p w:rsidR="0050368C" w:rsidRPr="00813628" w:rsidRDefault="0050368C" w:rsidP="00B15C4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Amis, Collègues, Famille, Communication</w:t>
            </w:r>
          </w:p>
        </w:tc>
        <w:tc>
          <w:tcPr>
            <w:tcW w:w="3969" w:type="dxa"/>
            <w:shd w:val="clear" w:color="auto" w:fill="A8D08D" w:themeFill="accent6" w:themeFillTint="99"/>
          </w:tcPr>
          <w:p w:rsidR="0050368C" w:rsidRPr="00813628" w:rsidRDefault="0050368C" w:rsidP="00B15C4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Amis, Collègues, Famille, Communication</w:t>
            </w:r>
          </w:p>
        </w:tc>
      </w:tr>
      <w:tr w:rsidR="0050368C" w:rsidRPr="00813628" w:rsidTr="00B15C46">
        <w:trPr>
          <w:trHeight w:val="1305"/>
        </w:trPr>
        <w:tc>
          <w:tcPr>
            <w:cnfStyle w:val="001000000000" w:firstRow="0" w:lastRow="0" w:firstColumn="1" w:lastColumn="0" w:oddVBand="0" w:evenVBand="0" w:oddHBand="0" w:evenHBand="0" w:firstRowFirstColumn="0" w:firstRowLastColumn="0" w:lastRowFirstColumn="0" w:lastRowLastColumn="0"/>
            <w:tcW w:w="1894" w:type="dxa"/>
            <w:shd w:val="clear" w:color="auto" w:fill="00B050"/>
          </w:tcPr>
          <w:p w:rsidR="0050368C" w:rsidRPr="00813628" w:rsidRDefault="0050368C" w:rsidP="00B15C46">
            <w:pPr>
              <w:rPr>
                <w:rFonts w:asciiTheme="minorHAnsi" w:hAnsiTheme="minorHAnsi" w:cstheme="minorHAnsi"/>
              </w:rPr>
            </w:pPr>
            <w:r w:rsidRPr="00813628">
              <w:rPr>
                <w:rFonts w:asciiTheme="minorHAnsi" w:hAnsiTheme="minorHAnsi" w:cstheme="minorHAnsi"/>
              </w:rPr>
              <w:t>Attentes</w:t>
            </w:r>
          </w:p>
        </w:tc>
        <w:tc>
          <w:tcPr>
            <w:tcW w:w="3913" w:type="dxa"/>
          </w:tcPr>
          <w:p w:rsidR="0050368C" w:rsidRPr="00813628" w:rsidRDefault="0050368C" w:rsidP="0050368C">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Lieu chaleureux et sympathique</w:t>
            </w:r>
          </w:p>
          <w:p w:rsidR="0050368C" w:rsidRPr="00813628" w:rsidRDefault="0050368C" w:rsidP="0050368C">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Produits (Café et boissons) variés et pas chers</w:t>
            </w:r>
          </w:p>
        </w:tc>
        <w:tc>
          <w:tcPr>
            <w:tcW w:w="3969" w:type="dxa"/>
            <w:shd w:val="clear" w:color="auto" w:fill="D9E2F3" w:themeFill="accent1" w:themeFillTint="33"/>
          </w:tcPr>
          <w:p w:rsidR="0050368C" w:rsidRPr="00813628" w:rsidRDefault="0050368C" w:rsidP="0050368C">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Lieu convivial et sympathique</w:t>
            </w:r>
          </w:p>
          <w:p w:rsidR="0050368C" w:rsidRPr="00813628" w:rsidRDefault="0050368C" w:rsidP="0050368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Produits variés et originaux</w:t>
            </w:r>
          </w:p>
        </w:tc>
        <w:tc>
          <w:tcPr>
            <w:tcW w:w="3969" w:type="dxa"/>
            <w:shd w:val="clear" w:color="auto" w:fill="C5E0B3" w:themeFill="accent6" w:themeFillTint="66"/>
          </w:tcPr>
          <w:p w:rsidR="0050368C" w:rsidRPr="00813628" w:rsidRDefault="0050368C" w:rsidP="0050368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Rapidité</w:t>
            </w:r>
          </w:p>
          <w:p w:rsidR="0050368C" w:rsidRPr="00813628" w:rsidRDefault="0050368C" w:rsidP="0050368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Lieu calme et sympathique</w:t>
            </w:r>
          </w:p>
          <w:p w:rsidR="0050368C" w:rsidRPr="00813628" w:rsidRDefault="0050368C" w:rsidP="0050368C">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Produits d’un bon rapport qualité/prix</w:t>
            </w:r>
          </w:p>
        </w:tc>
      </w:tr>
      <w:tr w:rsidR="0050368C" w:rsidRPr="00813628" w:rsidTr="00B15C46">
        <w:trPr>
          <w:cnfStyle w:val="000000100000" w:firstRow="0" w:lastRow="0" w:firstColumn="0" w:lastColumn="0" w:oddVBand="0" w:evenVBand="0" w:oddHBand="1" w:evenHBand="0" w:firstRowFirstColumn="0" w:firstRowLastColumn="0" w:lastRowFirstColumn="0" w:lastRowLastColumn="0"/>
          <w:trHeight w:val="1132"/>
        </w:trPr>
        <w:tc>
          <w:tcPr>
            <w:cnfStyle w:val="001000000000" w:firstRow="0" w:lastRow="0" w:firstColumn="1" w:lastColumn="0" w:oddVBand="0" w:evenVBand="0" w:oddHBand="0" w:evenHBand="0" w:firstRowFirstColumn="0" w:firstRowLastColumn="0" w:lastRowFirstColumn="0" w:lastRowLastColumn="0"/>
            <w:tcW w:w="1894" w:type="dxa"/>
            <w:shd w:val="clear" w:color="auto" w:fill="00B050"/>
          </w:tcPr>
          <w:p w:rsidR="0050368C" w:rsidRPr="00813628" w:rsidRDefault="0050368C" w:rsidP="00B15C46">
            <w:pPr>
              <w:rPr>
                <w:rFonts w:asciiTheme="minorHAnsi" w:hAnsiTheme="minorHAnsi" w:cstheme="minorHAnsi"/>
              </w:rPr>
            </w:pPr>
            <w:r w:rsidRPr="00813628">
              <w:rPr>
                <w:rFonts w:asciiTheme="minorHAnsi" w:hAnsiTheme="minorHAnsi" w:cstheme="minorHAnsi"/>
              </w:rPr>
              <w:t>Freins</w:t>
            </w:r>
          </w:p>
        </w:tc>
        <w:tc>
          <w:tcPr>
            <w:tcW w:w="3913" w:type="dxa"/>
          </w:tcPr>
          <w:p w:rsidR="0050368C" w:rsidRPr="00813628" w:rsidRDefault="0050368C" w:rsidP="0050368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Prix</w:t>
            </w:r>
          </w:p>
          <w:p w:rsidR="0050368C" w:rsidRPr="00813628" w:rsidRDefault="0050368C" w:rsidP="0050368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Horaires irréguliers de leurs emplois du temps</w:t>
            </w:r>
          </w:p>
          <w:p w:rsidR="0050368C" w:rsidRPr="00813628" w:rsidRDefault="0050368C" w:rsidP="0050368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Distance de leur domicile ou logement universitaire</w:t>
            </w:r>
          </w:p>
          <w:p w:rsidR="0050368C" w:rsidRPr="00813628" w:rsidRDefault="0050368C" w:rsidP="00B15C4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p>
        </w:tc>
        <w:tc>
          <w:tcPr>
            <w:tcW w:w="3969" w:type="dxa"/>
            <w:shd w:val="clear" w:color="auto" w:fill="8EAADB" w:themeFill="accent1" w:themeFillTint="99"/>
          </w:tcPr>
          <w:p w:rsidR="0050368C" w:rsidRPr="00813628" w:rsidRDefault="0050368C" w:rsidP="0050368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Places disponibles</w:t>
            </w:r>
          </w:p>
        </w:tc>
        <w:tc>
          <w:tcPr>
            <w:tcW w:w="3969" w:type="dxa"/>
            <w:shd w:val="clear" w:color="auto" w:fill="A8D08D" w:themeFill="accent6" w:themeFillTint="99"/>
          </w:tcPr>
          <w:p w:rsidR="0050368C" w:rsidRPr="00813628" w:rsidRDefault="0050368C" w:rsidP="0050368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Distance du lieu de travail</w:t>
            </w:r>
          </w:p>
          <w:p w:rsidR="0050368C" w:rsidRPr="00813628" w:rsidRDefault="0050368C" w:rsidP="0050368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Manque de rapidité.</w:t>
            </w:r>
          </w:p>
        </w:tc>
      </w:tr>
      <w:tr w:rsidR="0050368C" w:rsidRPr="00813628" w:rsidTr="00B15C46">
        <w:trPr>
          <w:trHeight w:val="1550"/>
        </w:trPr>
        <w:tc>
          <w:tcPr>
            <w:cnfStyle w:val="001000000000" w:firstRow="0" w:lastRow="0" w:firstColumn="1" w:lastColumn="0" w:oddVBand="0" w:evenVBand="0" w:oddHBand="0" w:evenHBand="0" w:firstRowFirstColumn="0" w:firstRowLastColumn="0" w:lastRowFirstColumn="0" w:lastRowLastColumn="0"/>
            <w:tcW w:w="1894" w:type="dxa"/>
            <w:shd w:val="clear" w:color="auto" w:fill="00B050"/>
          </w:tcPr>
          <w:p w:rsidR="0050368C" w:rsidRPr="00813628" w:rsidRDefault="0050368C" w:rsidP="00B15C46">
            <w:pPr>
              <w:rPr>
                <w:rFonts w:asciiTheme="minorHAnsi" w:hAnsiTheme="minorHAnsi" w:cstheme="minorHAnsi"/>
              </w:rPr>
            </w:pPr>
            <w:r w:rsidRPr="00813628">
              <w:rPr>
                <w:rFonts w:asciiTheme="minorHAnsi" w:hAnsiTheme="minorHAnsi" w:cstheme="minorHAnsi"/>
              </w:rPr>
              <w:lastRenderedPageBreak/>
              <w:t>Comportements</w:t>
            </w:r>
          </w:p>
        </w:tc>
        <w:tc>
          <w:tcPr>
            <w:tcW w:w="3913" w:type="dxa"/>
          </w:tcPr>
          <w:p w:rsidR="0050368C" w:rsidRPr="00813628" w:rsidRDefault="0050368C" w:rsidP="0050368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Viennent à parfois l’improviste</w:t>
            </w:r>
          </w:p>
          <w:p w:rsidR="0050368C" w:rsidRPr="00813628" w:rsidRDefault="0050368C" w:rsidP="0050368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Viennent des fois de manière régulière sur une période</w:t>
            </w:r>
          </w:p>
          <w:p w:rsidR="0050368C" w:rsidRPr="00813628" w:rsidRDefault="0050368C" w:rsidP="0050368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Parfois en groupe important, pour travailler</w:t>
            </w:r>
          </w:p>
        </w:tc>
        <w:tc>
          <w:tcPr>
            <w:tcW w:w="3969" w:type="dxa"/>
            <w:shd w:val="clear" w:color="auto" w:fill="D9E2F3" w:themeFill="accent1" w:themeFillTint="33"/>
          </w:tcPr>
          <w:p w:rsidR="0050368C" w:rsidRPr="00813628" w:rsidRDefault="0050368C" w:rsidP="0050368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Viennent à l’improviste</w:t>
            </w:r>
          </w:p>
          <w:p w:rsidR="0050368C" w:rsidRPr="00813628" w:rsidRDefault="0050368C" w:rsidP="0050368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Parfois en groupe important</w:t>
            </w:r>
          </w:p>
          <w:p w:rsidR="0050368C" w:rsidRPr="00813628" w:rsidRDefault="0050368C" w:rsidP="0050368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Recherche une ambiance décontractante</w:t>
            </w:r>
          </w:p>
        </w:tc>
        <w:tc>
          <w:tcPr>
            <w:tcW w:w="3969" w:type="dxa"/>
            <w:shd w:val="clear" w:color="auto" w:fill="C5E0B3" w:themeFill="accent6" w:themeFillTint="66"/>
          </w:tcPr>
          <w:p w:rsidR="0050368C" w:rsidRPr="00813628" w:rsidRDefault="0050368C" w:rsidP="0050368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Viennent à l’improviste</w:t>
            </w:r>
          </w:p>
          <w:p w:rsidR="0050368C" w:rsidRPr="00813628" w:rsidRDefault="0050368C" w:rsidP="0050368C">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Viennent de manière régulière (hebdomadaire ou quotidienne)</w:t>
            </w:r>
          </w:p>
        </w:tc>
      </w:tr>
      <w:tr w:rsidR="0050368C" w:rsidRPr="00813628" w:rsidTr="00B15C46">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1894" w:type="dxa"/>
            <w:shd w:val="clear" w:color="auto" w:fill="00B050"/>
          </w:tcPr>
          <w:p w:rsidR="0050368C" w:rsidRPr="00813628" w:rsidRDefault="0050368C" w:rsidP="00B15C46">
            <w:pPr>
              <w:rPr>
                <w:rFonts w:asciiTheme="minorHAnsi" w:hAnsiTheme="minorHAnsi" w:cstheme="minorHAnsi"/>
              </w:rPr>
            </w:pPr>
            <w:r w:rsidRPr="00813628">
              <w:rPr>
                <w:rFonts w:asciiTheme="minorHAnsi" w:hAnsiTheme="minorHAnsi" w:cstheme="minorHAnsi"/>
              </w:rPr>
              <w:t>Fidélisation</w:t>
            </w:r>
          </w:p>
        </w:tc>
        <w:tc>
          <w:tcPr>
            <w:tcW w:w="3913" w:type="dxa"/>
          </w:tcPr>
          <w:p w:rsidR="0050368C" w:rsidRPr="00813628" w:rsidRDefault="0050368C" w:rsidP="0050368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Bon relationnel</w:t>
            </w:r>
          </w:p>
          <w:p w:rsidR="0050368C" w:rsidRPr="00813628" w:rsidRDefault="0050368C" w:rsidP="0050368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Endroit avec l’équipement nécessaire pour travailler (bon WIFI)</w:t>
            </w:r>
          </w:p>
          <w:p w:rsidR="0050368C" w:rsidRPr="00813628" w:rsidRDefault="0050368C" w:rsidP="0050368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Bonne circulation d’énergie</w:t>
            </w:r>
          </w:p>
        </w:tc>
        <w:tc>
          <w:tcPr>
            <w:tcW w:w="3969" w:type="dxa"/>
            <w:shd w:val="clear" w:color="auto" w:fill="8EAADB" w:themeFill="accent1" w:themeFillTint="99"/>
          </w:tcPr>
          <w:p w:rsidR="0050368C" w:rsidRPr="00813628" w:rsidRDefault="0050368C" w:rsidP="0050368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Ambiance et accueil conviviales</w:t>
            </w:r>
          </w:p>
          <w:p w:rsidR="0050368C" w:rsidRPr="00813628" w:rsidRDefault="0050368C" w:rsidP="0050368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Service optimal</w:t>
            </w:r>
          </w:p>
        </w:tc>
        <w:tc>
          <w:tcPr>
            <w:tcW w:w="3969" w:type="dxa"/>
            <w:shd w:val="clear" w:color="auto" w:fill="A8D08D" w:themeFill="accent6" w:themeFillTint="99"/>
          </w:tcPr>
          <w:p w:rsidR="0050368C" w:rsidRPr="00813628" w:rsidRDefault="0050368C" w:rsidP="0050368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13628">
              <w:rPr>
                <w:rFonts w:asciiTheme="minorHAnsi" w:hAnsiTheme="minorHAnsi" w:cstheme="minorHAnsi"/>
                <w:sz w:val="22"/>
              </w:rPr>
              <w:t>Bon relationnel</w:t>
            </w:r>
          </w:p>
        </w:tc>
      </w:tr>
    </w:tbl>
    <w:p w:rsidR="0050368C" w:rsidRDefault="0050368C" w:rsidP="0050368C">
      <w:pPr>
        <w:rPr>
          <w:rFonts w:asciiTheme="minorHAnsi" w:hAnsiTheme="minorHAnsi" w:cstheme="minorHAnsi"/>
        </w:rPr>
      </w:pPr>
    </w:p>
    <w:p w:rsidR="00813628" w:rsidRPr="00813628" w:rsidRDefault="00813628" w:rsidP="0050368C">
      <w:pPr>
        <w:rPr>
          <w:rFonts w:asciiTheme="minorHAnsi" w:hAnsiTheme="minorHAnsi" w:cstheme="minorHAnsi"/>
        </w:rPr>
      </w:pPr>
    </w:p>
    <w:p w:rsidR="00934388" w:rsidRPr="00813628" w:rsidRDefault="00934388" w:rsidP="0050368C">
      <w:pPr>
        <w:rPr>
          <w:rFonts w:asciiTheme="minorHAnsi" w:hAnsiTheme="minorHAnsi" w:cstheme="minorHAnsi"/>
        </w:rPr>
      </w:pPr>
    </w:p>
    <w:p w:rsidR="00934388" w:rsidRPr="00813628" w:rsidRDefault="00934388" w:rsidP="0050368C">
      <w:pPr>
        <w:rPr>
          <w:rFonts w:asciiTheme="minorHAnsi" w:hAnsiTheme="minorHAnsi" w:cstheme="minorHAnsi"/>
        </w:rPr>
      </w:pPr>
    </w:p>
    <w:p w:rsidR="00934388" w:rsidRPr="00813628" w:rsidRDefault="00934388" w:rsidP="0050368C">
      <w:pPr>
        <w:rPr>
          <w:rFonts w:asciiTheme="minorHAnsi" w:hAnsiTheme="minorHAnsi" w:cstheme="minorHAnsi"/>
        </w:rPr>
      </w:pPr>
    </w:p>
    <w:p w:rsidR="00934388" w:rsidRPr="00813628" w:rsidRDefault="00934388" w:rsidP="0050368C">
      <w:pPr>
        <w:rPr>
          <w:rFonts w:asciiTheme="minorHAnsi" w:hAnsiTheme="minorHAnsi" w:cstheme="minorHAnsi"/>
        </w:rPr>
      </w:pPr>
    </w:p>
    <w:p w:rsidR="00934388" w:rsidRDefault="00934388" w:rsidP="0050368C">
      <w:pPr>
        <w:rPr>
          <w:rFonts w:asciiTheme="minorHAnsi" w:hAnsiTheme="minorHAnsi" w:cstheme="minorHAnsi"/>
        </w:rPr>
      </w:pPr>
    </w:p>
    <w:p w:rsidR="00813628" w:rsidRDefault="00813628" w:rsidP="0050368C">
      <w:pPr>
        <w:rPr>
          <w:rFonts w:asciiTheme="minorHAnsi" w:hAnsiTheme="minorHAnsi" w:cstheme="minorHAnsi"/>
        </w:rPr>
      </w:pPr>
    </w:p>
    <w:p w:rsidR="00C302BB" w:rsidRDefault="00C302BB" w:rsidP="0050368C">
      <w:pPr>
        <w:rPr>
          <w:rFonts w:asciiTheme="minorHAnsi" w:hAnsiTheme="minorHAnsi" w:cstheme="minorHAnsi"/>
        </w:rPr>
      </w:pPr>
    </w:p>
    <w:p w:rsidR="00C302BB" w:rsidRDefault="00C302BB" w:rsidP="0050368C">
      <w:pPr>
        <w:rPr>
          <w:rFonts w:asciiTheme="minorHAnsi" w:hAnsiTheme="minorHAnsi" w:cstheme="minorHAnsi"/>
        </w:rPr>
      </w:pPr>
    </w:p>
    <w:p w:rsidR="00C302BB" w:rsidRDefault="00C302BB" w:rsidP="0050368C">
      <w:pPr>
        <w:rPr>
          <w:rFonts w:asciiTheme="minorHAnsi" w:hAnsiTheme="minorHAnsi" w:cstheme="minorHAnsi"/>
        </w:rPr>
      </w:pPr>
    </w:p>
    <w:p w:rsidR="00C302BB" w:rsidRDefault="00C302BB" w:rsidP="0050368C">
      <w:pPr>
        <w:rPr>
          <w:rFonts w:asciiTheme="minorHAnsi" w:hAnsiTheme="minorHAnsi" w:cstheme="minorHAnsi"/>
        </w:rPr>
      </w:pPr>
    </w:p>
    <w:p w:rsidR="00C302BB" w:rsidRDefault="00655D4C" w:rsidP="0050368C">
      <w:pPr>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73600" behindDoc="1" locked="0" layoutInCell="1" allowOverlap="1">
            <wp:simplePos x="0" y="0"/>
            <wp:positionH relativeFrom="page">
              <wp:align>left</wp:align>
            </wp:positionH>
            <wp:positionV relativeFrom="page">
              <wp:align>top</wp:align>
            </wp:positionV>
            <wp:extent cx="14001566" cy="7921256"/>
            <wp:effectExtent l="0" t="0" r="63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échiquier-stratégie-positionnement-nb.jpg"/>
                    <pic:cNvPicPr/>
                  </pic:nvPicPr>
                  <pic:blipFill>
                    <a:blip r:embed="rId20">
                      <a:extLst>
                        <a:ext uri="{28A0092B-C50C-407E-A947-70E740481C1C}">
                          <a14:useLocalDpi xmlns:a14="http://schemas.microsoft.com/office/drawing/2010/main" val="0"/>
                        </a:ext>
                      </a:extLst>
                    </a:blip>
                    <a:stretch>
                      <a:fillRect/>
                    </a:stretch>
                  </pic:blipFill>
                  <pic:spPr>
                    <a:xfrm>
                      <a:off x="0" y="0"/>
                      <a:ext cx="14007511" cy="7924619"/>
                    </a:xfrm>
                    <a:prstGeom prst="rect">
                      <a:avLst/>
                    </a:prstGeom>
                  </pic:spPr>
                </pic:pic>
              </a:graphicData>
            </a:graphic>
            <wp14:sizeRelH relativeFrom="margin">
              <wp14:pctWidth>0</wp14:pctWidth>
            </wp14:sizeRelH>
            <wp14:sizeRelV relativeFrom="margin">
              <wp14:pctHeight>0</wp14:pctHeight>
            </wp14:sizeRelV>
          </wp:anchor>
        </w:drawing>
      </w:r>
    </w:p>
    <w:p w:rsidR="00C302BB" w:rsidRDefault="00C302BB" w:rsidP="0050368C">
      <w:pPr>
        <w:rPr>
          <w:rFonts w:asciiTheme="minorHAnsi" w:hAnsiTheme="minorHAnsi" w:cstheme="minorHAnsi"/>
        </w:rPr>
      </w:pPr>
    </w:p>
    <w:p w:rsidR="00C302BB" w:rsidRDefault="00C302BB" w:rsidP="0050368C">
      <w:pPr>
        <w:rPr>
          <w:rFonts w:asciiTheme="minorHAnsi" w:hAnsiTheme="minorHAnsi" w:cstheme="minorHAnsi"/>
        </w:rPr>
      </w:pPr>
    </w:p>
    <w:p w:rsidR="00C302BB" w:rsidRDefault="00C302BB" w:rsidP="0050368C">
      <w:pPr>
        <w:rPr>
          <w:rFonts w:asciiTheme="minorHAnsi" w:hAnsiTheme="minorHAnsi" w:cstheme="minorHAnsi"/>
        </w:rPr>
      </w:pPr>
    </w:p>
    <w:p w:rsidR="00C302BB" w:rsidRDefault="00C302BB" w:rsidP="0050368C">
      <w:pPr>
        <w:rPr>
          <w:rFonts w:asciiTheme="minorHAnsi" w:hAnsiTheme="minorHAnsi" w:cstheme="minorHAnsi"/>
        </w:rPr>
      </w:pPr>
    </w:p>
    <w:p w:rsidR="00C302BB" w:rsidRDefault="00C302BB" w:rsidP="0050368C">
      <w:pPr>
        <w:rPr>
          <w:rFonts w:asciiTheme="minorHAnsi" w:hAnsiTheme="minorHAnsi" w:cstheme="minorHAnsi"/>
        </w:rPr>
      </w:pPr>
    </w:p>
    <w:p w:rsidR="00C302BB" w:rsidRPr="00813628" w:rsidRDefault="00C302BB" w:rsidP="0050368C">
      <w:pPr>
        <w:rPr>
          <w:rFonts w:asciiTheme="minorHAnsi" w:hAnsiTheme="minorHAnsi" w:cstheme="minorHAnsi"/>
        </w:rPr>
      </w:pPr>
    </w:p>
    <w:p w:rsidR="00934388" w:rsidRPr="00813628" w:rsidRDefault="00E9727B" w:rsidP="0050368C">
      <w:pPr>
        <w:rPr>
          <w:rFonts w:asciiTheme="minorHAnsi" w:hAnsiTheme="minorHAnsi" w:cstheme="minorHAnsi"/>
        </w:rPr>
      </w:pPr>
      <w:r>
        <w:rPr>
          <w:noProof/>
          <w:lang w:val="en-US"/>
        </w:rPr>
        <mc:AlternateContent>
          <mc:Choice Requires="wps">
            <w:drawing>
              <wp:anchor distT="0" distB="0" distL="114300" distR="114300" simplePos="0" relativeHeight="251675648" behindDoc="1" locked="0" layoutInCell="1" allowOverlap="1" wp14:anchorId="1F0E8EC4" wp14:editId="0C87A66F">
                <wp:simplePos x="0" y="0"/>
                <wp:positionH relativeFrom="margin">
                  <wp:align>right</wp:align>
                </wp:positionH>
                <wp:positionV relativeFrom="paragraph">
                  <wp:posOffset>296589</wp:posOffset>
                </wp:positionV>
                <wp:extent cx="9175898" cy="682388"/>
                <wp:effectExtent l="57150" t="38100" r="63500" b="80010"/>
                <wp:wrapNone/>
                <wp:docPr id="11" name="Rectangle 11"/>
                <wp:cNvGraphicFramePr/>
                <a:graphic xmlns:a="http://schemas.openxmlformats.org/drawingml/2006/main">
                  <a:graphicData uri="http://schemas.microsoft.com/office/word/2010/wordprocessingShape">
                    <wps:wsp>
                      <wps:cNvSpPr/>
                      <wps:spPr>
                        <a:xfrm>
                          <a:off x="0" y="0"/>
                          <a:ext cx="9175898" cy="682388"/>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071E" id="Rectangle 11" o:spid="_x0000_s1026" style="position:absolute;margin-left:671.3pt;margin-top:23.35pt;width:722.5pt;height:53.7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" fillcolor="#ffc746" stroked="f">
                <v:fill color2="#e5b600" rotate="t" colors="0 #ffc746;.5 #ffc600;1 #e5b600" focus="100%" type="gradient">
                  <o:fill v:ext="view" type="gradientUnscaled"/>
                </v:fill>
                <v:shadow on="t" color="black" opacity="41287f" offset="0,1.5pt"/>
                <w10:wrap anchorx="margin"/>
              </v:rect>
            </w:pict>
          </mc:Fallback>
        </mc:AlternateContent>
      </w:r>
    </w:p>
    <w:p w:rsidR="0050368C" w:rsidRPr="00813628" w:rsidRDefault="00CF177B" w:rsidP="0050368C">
      <w:pPr>
        <w:pStyle w:val="Style2"/>
        <w:rPr>
          <w:rFonts w:asciiTheme="minorHAnsi" w:hAnsiTheme="minorHAnsi" w:cstheme="minorHAnsi"/>
          <w:color w:val="7030A0"/>
          <w:sz w:val="72"/>
          <w14:textOutline w14:w="9525" w14:cap="rnd" w14:cmpd="sng" w14:algn="ctr">
            <w14:noFill/>
            <w14:prstDash w14:val="solid"/>
            <w14:bevel/>
          </w14:textOutline>
        </w:rPr>
      </w:pPr>
      <w:r w:rsidRPr="00CF177B">
        <w:rPr>
          <w:rFonts w:asciiTheme="minorHAnsi" w:hAnsiTheme="minorHAnsi" w:cstheme="minorHAnsi"/>
          <w:color w:val="7030A0"/>
          <w:sz w:val="72"/>
          <w14:textOutline w14:w="9525" w14:cap="rnd" w14:cmpd="sng" w14:algn="ctr">
            <w14:noFill/>
            <w14:prstDash w14:val="solid"/>
            <w14:bevel/>
          </w14:textOutline>
        </w:rPr>
        <w:t>Positionnement</w:t>
      </w:r>
      <w:r>
        <w:rPr>
          <w:rFonts w:asciiTheme="minorHAnsi" w:hAnsiTheme="minorHAnsi" w:cstheme="minorHAnsi"/>
          <w:color w:val="7030A0"/>
          <w:sz w:val="72"/>
          <w14:textOutline w14:w="9525" w14:cap="rnd" w14:cmpd="sng" w14:algn="ctr">
            <w14:noFill/>
            <w14:prstDash w14:val="solid"/>
            <w14:bevel/>
          </w14:textOutline>
        </w:rPr>
        <w:t xml:space="preserve"> et </w:t>
      </w:r>
      <w:r w:rsidR="002D0174">
        <w:rPr>
          <w:rFonts w:asciiTheme="minorHAnsi" w:hAnsiTheme="minorHAnsi" w:cstheme="minorHAnsi"/>
          <w:color w:val="7030A0"/>
          <w:sz w:val="72"/>
          <w14:textOutline w14:w="9525" w14:cap="rnd" w14:cmpd="sng" w14:algn="ctr">
            <w14:noFill/>
            <w14:prstDash w14:val="solid"/>
            <w14:bevel/>
          </w14:textOutline>
        </w:rPr>
        <w:t>C</w:t>
      </w:r>
      <w:r w:rsidR="0050368C" w:rsidRPr="00813628">
        <w:rPr>
          <w:rFonts w:asciiTheme="minorHAnsi" w:hAnsiTheme="minorHAnsi" w:cstheme="minorHAnsi"/>
          <w:color w:val="7030A0"/>
          <w:sz w:val="72"/>
          <w14:textOutline w14:w="9525" w14:cap="rnd" w14:cmpd="sng" w14:algn="ctr">
            <w14:noFill/>
            <w14:prstDash w14:val="solid"/>
            <w14:bevel/>
          </w14:textOutline>
        </w:rPr>
        <w:t>oncurrence</w:t>
      </w:r>
    </w:p>
    <w:p w:rsidR="00934388" w:rsidRPr="00813628" w:rsidRDefault="00934388" w:rsidP="00934388">
      <w:pPr>
        <w:rPr>
          <w:rFonts w:asciiTheme="minorHAnsi" w:hAnsiTheme="minorHAnsi" w:cstheme="minorHAnsi"/>
        </w:rPr>
      </w:pPr>
    </w:p>
    <w:p w:rsidR="00934388" w:rsidRPr="00813628" w:rsidRDefault="00934388" w:rsidP="00934388">
      <w:pPr>
        <w:rPr>
          <w:rFonts w:asciiTheme="minorHAnsi" w:hAnsiTheme="minorHAnsi" w:cstheme="minorHAnsi"/>
        </w:rPr>
      </w:pPr>
    </w:p>
    <w:p w:rsidR="00934388" w:rsidRPr="00813628" w:rsidRDefault="00934388" w:rsidP="00934388">
      <w:pPr>
        <w:rPr>
          <w:rFonts w:asciiTheme="minorHAnsi" w:hAnsiTheme="minorHAnsi" w:cstheme="minorHAnsi"/>
        </w:rPr>
      </w:pPr>
    </w:p>
    <w:p w:rsidR="00934388" w:rsidRPr="00813628" w:rsidRDefault="00934388" w:rsidP="00934388">
      <w:pPr>
        <w:rPr>
          <w:rFonts w:asciiTheme="minorHAnsi" w:hAnsiTheme="minorHAnsi" w:cstheme="minorHAnsi"/>
        </w:rPr>
      </w:pPr>
    </w:p>
    <w:p w:rsidR="00934388" w:rsidRPr="00813628" w:rsidRDefault="00934388" w:rsidP="00934388">
      <w:pPr>
        <w:rPr>
          <w:rFonts w:asciiTheme="minorHAnsi" w:hAnsiTheme="minorHAnsi" w:cstheme="minorHAnsi"/>
        </w:rPr>
      </w:pPr>
    </w:p>
    <w:p w:rsidR="00934388" w:rsidRPr="00813628" w:rsidRDefault="00934388" w:rsidP="00934388">
      <w:pPr>
        <w:rPr>
          <w:rFonts w:asciiTheme="minorHAnsi" w:hAnsiTheme="minorHAnsi" w:cstheme="minorHAnsi"/>
        </w:rPr>
      </w:pPr>
    </w:p>
    <w:p w:rsidR="00934388" w:rsidRPr="00813628" w:rsidRDefault="00934388" w:rsidP="00934388">
      <w:pPr>
        <w:rPr>
          <w:rFonts w:asciiTheme="minorHAnsi" w:hAnsiTheme="minorHAnsi" w:cstheme="minorHAnsi"/>
        </w:rPr>
      </w:pPr>
    </w:p>
    <w:p w:rsidR="00C876B0" w:rsidRDefault="00C876B0" w:rsidP="00934388">
      <w:pPr>
        <w:rPr>
          <w:rFonts w:asciiTheme="minorHAnsi" w:hAnsiTheme="minorHAnsi" w:cstheme="minorHAnsi"/>
        </w:rPr>
      </w:pPr>
    </w:p>
    <w:p w:rsidR="00C876B0" w:rsidRPr="00CF177B" w:rsidRDefault="00C876B0" w:rsidP="00966D6D">
      <w:pPr>
        <w:spacing w:after="0"/>
        <w:jc w:val="both"/>
        <w:rPr>
          <w:rFonts w:asciiTheme="minorHAnsi" w:eastAsia="Calibri" w:hAnsiTheme="minorHAnsi" w:cstheme="minorHAnsi"/>
          <w:szCs w:val="24"/>
        </w:rPr>
      </w:pPr>
      <w:r w:rsidRPr="00CF177B">
        <w:rPr>
          <w:rFonts w:asciiTheme="minorHAnsi" w:eastAsia="Calibri" w:hAnsiTheme="minorHAnsi" w:cstheme="minorHAnsi"/>
          <w:szCs w:val="24"/>
        </w:rPr>
        <w:lastRenderedPageBreak/>
        <w:t>Le positionnement prend en compte toutes les offres et inscrit la stratégie marketing comme stratégie d'entreprise si l'organisation doit faire appel à un nombre limité de métiers (</w:t>
      </w:r>
      <w:hyperlink r:id="rId21" w:tooltip="Domaine d'activité stratégique" w:history="1">
        <w:r w:rsidRPr="00CF177B">
          <w:rPr>
            <w:rStyle w:val="Hyperlink"/>
            <w:rFonts w:asciiTheme="minorHAnsi" w:eastAsia="Calibri" w:hAnsiTheme="minorHAnsi" w:cstheme="minorHAnsi"/>
            <w:szCs w:val="24"/>
          </w:rPr>
          <w:t>Domaine d'activité stratégique</w:t>
        </w:r>
      </w:hyperlink>
      <w:r w:rsidRPr="00CF177B">
        <w:rPr>
          <w:rFonts w:asciiTheme="minorHAnsi" w:eastAsia="Calibri" w:hAnsiTheme="minorHAnsi" w:cstheme="minorHAnsi"/>
          <w:szCs w:val="24"/>
        </w:rPr>
        <w:t>, DAS).</w:t>
      </w:r>
    </w:p>
    <w:p w:rsidR="00C876B0" w:rsidRPr="00CF177B" w:rsidRDefault="00C876B0" w:rsidP="00966D6D">
      <w:pPr>
        <w:spacing w:after="0"/>
        <w:jc w:val="both"/>
        <w:rPr>
          <w:rFonts w:asciiTheme="minorHAnsi" w:eastAsia="Calibri" w:hAnsiTheme="minorHAnsi" w:cstheme="minorHAnsi"/>
          <w:szCs w:val="24"/>
        </w:rPr>
      </w:pPr>
      <w:r w:rsidRPr="00CF177B">
        <w:rPr>
          <w:rFonts w:asciiTheme="minorHAnsi" w:eastAsia="Calibri" w:hAnsiTheme="minorHAnsi" w:cstheme="minorHAnsi"/>
          <w:szCs w:val="24"/>
        </w:rPr>
        <w:t>Le positionnement d'une offre aide, sans surprise, à mieux vendre sur des </w:t>
      </w:r>
      <w:hyperlink r:id="rId22" w:tooltip="Segmentation (sciences humaines)" w:history="1">
        <w:r w:rsidRPr="00CF177B">
          <w:rPr>
            <w:rStyle w:val="Hyperlink"/>
            <w:rFonts w:asciiTheme="minorHAnsi" w:eastAsia="Calibri" w:hAnsiTheme="minorHAnsi" w:cstheme="minorHAnsi"/>
            <w:szCs w:val="24"/>
          </w:rPr>
          <w:t>segments</w:t>
        </w:r>
      </w:hyperlink>
      <w:r w:rsidRPr="00CF177B">
        <w:rPr>
          <w:rFonts w:asciiTheme="minorHAnsi" w:eastAsia="Calibri" w:hAnsiTheme="minorHAnsi" w:cstheme="minorHAnsi"/>
          <w:szCs w:val="24"/>
        </w:rPr>
        <w:t> donnés du marché en différenciant ou au contraire en substituant (produits Me-too) des produits concurrents.</w:t>
      </w:r>
    </w:p>
    <w:p w:rsidR="00C876B0" w:rsidRPr="00CF177B" w:rsidRDefault="00C876B0" w:rsidP="00C876B0">
      <w:pPr>
        <w:jc w:val="both"/>
        <w:rPr>
          <w:rFonts w:asciiTheme="minorHAnsi" w:eastAsia="Calibri" w:hAnsiTheme="minorHAnsi" w:cstheme="minorHAnsi"/>
          <w:szCs w:val="24"/>
        </w:rPr>
      </w:pPr>
      <w:r w:rsidRPr="00CF177B">
        <w:rPr>
          <w:rFonts w:asciiTheme="minorHAnsi" w:eastAsia="Calibri" w:hAnsiTheme="minorHAnsi" w:cstheme="minorHAnsi"/>
          <w:szCs w:val="24"/>
        </w:rPr>
        <w:t>Le positionnement cherche à rendre l'offre permanente dans l'esprit du client. Modifier la perception de celui-ci étant très coûteux, il vaut mieux s'adapter à elle ; en d'autres termes, le positionnement est souvent contraint. Un positionnement se perçoit dans la communication ou la publicité, mais c’est dans l’ensemble des dimensions d’une offre que perçoit le client (politique de </w:t>
      </w:r>
      <w:hyperlink r:id="rId23" w:tooltip="Produit (économie)" w:history="1">
        <w:r w:rsidRPr="00CF177B">
          <w:rPr>
            <w:rStyle w:val="Hyperlink"/>
            <w:rFonts w:asciiTheme="minorHAnsi" w:eastAsia="Calibri" w:hAnsiTheme="minorHAnsi" w:cstheme="minorHAnsi"/>
            <w:szCs w:val="24"/>
          </w:rPr>
          <w:t>produit</w:t>
        </w:r>
      </w:hyperlink>
      <w:r w:rsidRPr="00CF177B">
        <w:rPr>
          <w:rFonts w:asciiTheme="minorHAnsi" w:eastAsia="Calibri" w:hAnsiTheme="minorHAnsi" w:cstheme="minorHAnsi"/>
          <w:szCs w:val="24"/>
        </w:rPr>
        <w:t>, de </w:t>
      </w:r>
      <w:hyperlink r:id="rId24" w:tooltip="Politique de prix" w:history="1">
        <w:r w:rsidRPr="00CF177B">
          <w:rPr>
            <w:rStyle w:val="Hyperlink"/>
            <w:rFonts w:asciiTheme="minorHAnsi" w:eastAsia="Calibri" w:hAnsiTheme="minorHAnsi" w:cstheme="minorHAnsi"/>
            <w:szCs w:val="24"/>
          </w:rPr>
          <w:t>prix</w:t>
        </w:r>
      </w:hyperlink>
      <w:r w:rsidRPr="00CF177B">
        <w:rPr>
          <w:rFonts w:asciiTheme="minorHAnsi" w:eastAsia="Calibri" w:hAnsiTheme="minorHAnsi" w:cstheme="minorHAnsi"/>
          <w:szCs w:val="24"/>
        </w:rPr>
        <w:t>, de </w:t>
      </w:r>
      <w:hyperlink r:id="rId25" w:tooltip="Politique de distribution" w:history="1">
        <w:r w:rsidRPr="00CF177B">
          <w:rPr>
            <w:rStyle w:val="Hyperlink"/>
            <w:rFonts w:asciiTheme="minorHAnsi" w:eastAsia="Calibri" w:hAnsiTheme="minorHAnsi" w:cstheme="minorHAnsi"/>
            <w:szCs w:val="24"/>
          </w:rPr>
          <w:t>distribution</w:t>
        </w:r>
      </w:hyperlink>
      <w:r w:rsidRPr="00CF177B">
        <w:rPr>
          <w:rFonts w:asciiTheme="minorHAnsi" w:eastAsia="Calibri" w:hAnsiTheme="minorHAnsi" w:cstheme="minorHAnsi"/>
          <w:szCs w:val="24"/>
        </w:rPr>
        <w:t> et </w:t>
      </w:r>
      <w:hyperlink r:id="rId26" w:tooltip="Communication" w:history="1">
        <w:r w:rsidRPr="00CF177B">
          <w:rPr>
            <w:rStyle w:val="Hyperlink"/>
            <w:rFonts w:asciiTheme="minorHAnsi" w:eastAsia="Calibri" w:hAnsiTheme="minorHAnsi" w:cstheme="minorHAnsi"/>
            <w:szCs w:val="24"/>
          </w:rPr>
          <w:t>communication</w:t>
        </w:r>
      </w:hyperlink>
      <w:r w:rsidRPr="00CF177B">
        <w:rPr>
          <w:rFonts w:asciiTheme="minorHAnsi" w:eastAsia="Calibri" w:hAnsiTheme="minorHAnsi" w:cstheme="minorHAnsi"/>
          <w:szCs w:val="24"/>
        </w:rPr>
        <w:t>) qu’il doit agir. Le positionnement crée donc un univers de référence, ou s'y insère, par des valeurs innovantes et </w:t>
      </w:r>
      <w:hyperlink r:id="rId27" w:tooltip="Différenciation compétitive" w:history="1">
        <w:r w:rsidRPr="00CF177B">
          <w:rPr>
            <w:rStyle w:val="Hyperlink"/>
            <w:rFonts w:asciiTheme="minorHAnsi" w:eastAsia="Calibri" w:hAnsiTheme="minorHAnsi" w:cstheme="minorHAnsi"/>
            <w:szCs w:val="24"/>
          </w:rPr>
          <w:t>différenciatrices</w:t>
        </w:r>
      </w:hyperlink>
      <w:r w:rsidRPr="00CF177B">
        <w:rPr>
          <w:rFonts w:asciiTheme="minorHAnsi" w:eastAsia="Calibri" w:hAnsiTheme="minorHAnsi" w:cstheme="minorHAnsi"/>
          <w:szCs w:val="24"/>
        </w:rPr>
        <w:t> (esthétiques, fonctionnelles, techniques, philosophiques, sémiologiques, ergonomiques, mercatiques…). L’offre doit être perçue comme crédible, différente et attractive dans l’esprit des clients face à celles des concurrents. Le message doit être clair, simple et concis. Il faut aussi vérifier son potentiel économique sur le court terme (achat d'impulsion) comme sur le long terme (volume vendu garantissant des économies d'échelle).</w:t>
      </w:r>
    </w:p>
    <w:p w:rsidR="00C876B0" w:rsidRPr="00CF177B" w:rsidRDefault="00C876B0" w:rsidP="00C876B0">
      <w:pPr>
        <w:jc w:val="both"/>
        <w:rPr>
          <w:rFonts w:asciiTheme="minorHAnsi" w:eastAsia="Calibri" w:hAnsiTheme="minorHAnsi" w:cstheme="minorHAnsi"/>
          <w:szCs w:val="24"/>
        </w:rPr>
      </w:pPr>
      <w:r w:rsidRPr="00CF177B">
        <w:rPr>
          <w:rFonts w:asciiTheme="minorHAnsi" w:eastAsia="Calibri" w:hAnsiTheme="minorHAnsi" w:cstheme="minorHAnsi"/>
          <w:szCs w:val="24"/>
        </w:rPr>
        <w:t>Caractéristiques principales du positionnement</w:t>
      </w:r>
    </w:p>
    <w:p w:rsidR="00C876B0" w:rsidRPr="00CF177B" w:rsidRDefault="00C876B0" w:rsidP="00C876B0">
      <w:pPr>
        <w:jc w:val="both"/>
        <w:rPr>
          <w:rFonts w:asciiTheme="minorHAnsi" w:eastAsia="Calibri" w:hAnsiTheme="minorHAnsi" w:cstheme="minorHAnsi"/>
          <w:szCs w:val="24"/>
        </w:rPr>
      </w:pPr>
      <w:r w:rsidRPr="00CF177B">
        <w:rPr>
          <w:rFonts w:asciiTheme="minorHAnsi" w:eastAsia="Calibri" w:hAnsiTheme="minorHAnsi" w:cstheme="minorHAnsi"/>
          <w:szCs w:val="24"/>
        </w:rPr>
        <w:t>Le positionnement vise une identification d'un univers de référence pour réussir une différenciation en fonction des attentes du public, l'évaluation de la concurrence de l'univers (le positionnement préempté) et la crédibilité d'identification à cet univers (les atouts potentiels du produit). Il doit être clair, simple, concis, attractif, crédible, spécifique, profitable et durable.</w:t>
      </w:r>
    </w:p>
    <w:p w:rsidR="00C876B0" w:rsidRPr="00CF177B" w:rsidRDefault="00C876B0" w:rsidP="00C876B0">
      <w:pPr>
        <w:jc w:val="both"/>
        <w:rPr>
          <w:rFonts w:asciiTheme="minorHAnsi" w:eastAsia="Calibri" w:hAnsiTheme="minorHAnsi" w:cstheme="minorHAnsi"/>
          <w:b/>
          <w:bCs/>
          <w:szCs w:val="24"/>
        </w:rPr>
      </w:pPr>
      <w:r w:rsidRPr="00CF177B">
        <w:rPr>
          <w:rFonts w:asciiTheme="minorHAnsi" w:eastAsia="Calibri" w:hAnsiTheme="minorHAnsi" w:cstheme="minorHAnsi"/>
          <w:b/>
          <w:bCs/>
          <w:szCs w:val="24"/>
        </w:rPr>
        <w:t>Axes d'action de l'entreprise</w:t>
      </w:r>
    </w:p>
    <w:p w:rsidR="00C876B0" w:rsidRPr="00CF177B" w:rsidRDefault="00C876B0" w:rsidP="00C876B0">
      <w:pPr>
        <w:numPr>
          <w:ilvl w:val="0"/>
          <w:numId w:val="18"/>
        </w:numPr>
        <w:jc w:val="both"/>
        <w:rPr>
          <w:rFonts w:asciiTheme="minorHAnsi" w:eastAsia="Calibri" w:hAnsiTheme="minorHAnsi" w:cstheme="minorHAnsi"/>
          <w:szCs w:val="24"/>
        </w:rPr>
      </w:pPr>
      <w:r w:rsidRPr="00CF177B">
        <w:rPr>
          <w:rFonts w:asciiTheme="minorHAnsi" w:eastAsia="Calibri" w:hAnsiTheme="minorHAnsi" w:cstheme="minorHAnsi"/>
          <w:szCs w:val="24"/>
        </w:rPr>
        <w:t>Le produit peut se positionner en fonction de ses attributs et sa performance et amener le client à y penser quand il a besoin de ceux-ci (</w:t>
      </w:r>
      <w:r w:rsidRPr="00CF177B">
        <w:rPr>
          <w:rFonts w:asciiTheme="minorHAnsi" w:eastAsia="Calibri" w:hAnsiTheme="minorHAnsi" w:cstheme="minorHAnsi"/>
          <w:i/>
          <w:iCs/>
          <w:szCs w:val="24"/>
        </w:rPr>
        <w:t>robustesse = BMW</w:t>
      </w:r>
      <w:r w:rsidRPr="00CF177B">
        <w:rPr>
          <w:rFonts w:asciiTheme="minorHAnsi" w:eastAsia="Calibri" w:hAnsiTheme="minorHAnsi" w:cstheme="minorHAnsi"/>
          <w:szCs w:val="24"/>
        </w:rPr>
        <w:t>).</w:t>
      </w:r>
    </w:p>
    <w:p w:rsidR="00C876B0" w:rsidRPr="00CF177B" w:rsidRDefault="00C876B0" w:rsidP="00C876B0">
      <w:pPr>
        <w:numPr>
          <w:ilvl w:val="0"/>
          <w:numId w:val="18"/>
        </w:numPr>
        <w:jc w:val="both"/>
        <w:rPr>
          <w:rFonts w:asciiTheme="minorHAnsi" w:eastAsia="Calibri" w:hAnsiTheme="minorHAnsi" w:cstheme="minorHAnsi"/>
          <w:szCs w:val="24"/>
        </w:rPr>
      </w:pPr>
      <w:r w:rsidRPr="00CF177B">
        <w:rPr>
          <w:rFonts w:asciiTheme="minorHAnsi" w:eastAsia="Calibri" w:hAnsiTheme="minorHAnsi" w:cstheme="minorHAnsi"/>
          <w:szCs w:val="24"/>
        </w:rPr>
        <w:t>L'entreprise peut agir sur l'imaginaire du produit par rapport à la marque. L'image réalise chez le client une association avec le produit (exemple : </w:t>
      </w:r>
      <w:r w:rsidRPr="00CF177B">
        <w:rPr>
          <w:rFonts w:asciiTheme="minorHAnsi" w:eastAsia="Calibri" w:hAnsiTheme="minorHAnsi" w:cstheme="minorHAnsi"/>
          <w:i/>
          <w:iCs/>
          <w:szCs w:val="24"/>
        </w:rPr>
        <w:t>soif = Coca-Cola</w:t>
      </w:r>
      <w:r w:rsidRPr="00CF177B">
        <w:rPr>
          <w:rFonts w:asciiTheme="minorHAnsi" w:eastAsia="Calibri" w:hAnsiTheme="minorHAnsi" w:cstheme="minorHAnsi"/>
          <w:szCs w:val="24"/>
        </w:rPr>
        <w:t>).</w:t>
      </w:r>
    </w:p>
    <w:p w:rsidR="00C876B0" w:rsidRPr="00CF177B" w:rsidRDefault="00C876B0" w:rsidP="00C876B0">
      <w:pPr>
        <w:numPr>
          <w:ilvl w:val="0"/>
          <w:numId w:val="18"/>
        </w:numPr>
        <w:jc w:val="both"/>
        <w:rPr>
          <w:rFonts w:asciiTheme="minorHAnsi" w:eastAsia="Calibri" w:hAnsiTheme="minorHAnsi" w:cstheme="minorHAnsi"/>
          <w:szCs w:val="24"/>
        </w:rPr>
      </w:pPr>
      <w:r w:rsidRPr="00CF177B">
        <w:rPr>
          <w:rFonts w:asciiTheme="minorHAnsi" w:eastAsia="Calibri" w:hAnsiTheme="minorHAnsi" w:cstheme="minorHAnsi"/>
          <w:szCs w:val="24"/>
        </w:rPr>
        <w:t>L'entreprise peut se focaliser sur tout client qui possède une identité, des appartenances. Le positionnement peut jouer sur cette identité (</w:t>
      </w:r>
      <w:r w:rsidRPr="00CF177B">
        <w:rPr>
          <w:rFonts w:asciiTheme="minorHAnsi" w:eastAsia="Calibri" w:hAnsiTheme="minorHAnsi" w:cstheme="minorHAnsi"/>
          <w:i/>
          <w:iCs/>
          <w:szCs w:val="24"/>
        </w:rPr>
        <w:t>iPod = appartenance aux "branchés"</w:t>
      </w:r>
      <w:r w:rsidRPr="00CF177B">
        <w:rPr>
          <w:rFonts w:asciiTheme="minorHAnsi" w:eastAsia="Calibri" w:hAnsiTheme="minorHAnsi" w:cstheme="minorHAnsi"/>
          <w:szCs w:val="24"/>
        </w:rPr>
        <w:t>)</w:t>
      </w:r>
    </w:p>
    <w:p w:rsidR="00C876B0" w:rsidRPr="00966D6D" w:rsidRDefault="00C876B0" w:rsidP="00934388">
      <w:pPr>
        <w:numPr>
          <w:ilvl w:val="0"/>
          <w:numId w:val="18"/>
        </w:numPr>
        <w:jc w:val="both"/>
        <w:rPr>
          <w:rFonts w:asciiTheme="minorHAnsi" w:eastAsia="Calibri" w:hAnsiTheme="minorHAnsi" w:cstheme="minorHAnsi"/>
          <w:szCs w:val="24"/>
        </w:rPr>
      </w:pPr>
      <w:r w:rsidRPr="00CF177B">
        <w:rPr>
          <w:rFonts w:asciiTheme="minorHAnsi" w:eastAsia="Calibri" w:hAnsiTheme="minorHAnsi" w:cstheme="minorHAnsi"/>
          <w:szCs w:val="24"/>
        </w:rPr>
        <w:t>Le produit peut se positionner par rapport à une situation d'utilisation. La situation fait penser au produit (</w:t>
      </w:r>
      <w:r w:rsidRPr="00CF177B">
        <w:rPr>
          <w:rFonts w:asciiTheme="minorHAnsi" w:eastAsia="Calibri" w:hAnsiTheme="minorHAnsi" w:cstheme="minorHAnsi"/>
          <w:i/>
          <w:iCs/>
          <w:szCs w:val="24"/>
        </w:rPr>
        <w:t>Une tache ? Vite, K2R !</w:t>
      </w:r>
      <w:r w:rsidRPr="00CF177B">
        <w:rPr>
          <w:rFonts w:asciiTheme="minorHAnsi" w:eastAsia="Calibri" w:hAnsiTheme="minorHAnsi" w:cstheme="minorHAnsi"/>
          <w:szCs w:val="24"/>
        </w:rPr>
        <w:t> (</w:t>
      </w:r>
      <w:r w:rsidR="00D53CF6" w:rsidRPr="00CF177B">
        <w:rPr>
          <w:rFonts w:asciiTheme="minorHAnsi" w:eastAsia="Calibri" w:hAnsiTheme="minorHAnsi" w:cstheme="minorHAnsi"/>
          <w:szCs w:val="24"/>
        </w:rPr>
        <w:t>Ancien</w:t>
      </w:r>
      <w:r w:rsidR="00966D6D">
        <w:rPr>
          <w:rFonts w:asciiTheme="minorHAnsi" w:eastAsia="Calibri" w:hAnsiTheme="minorHAnsi" w:cstheme="minorHAnsi"/>
          <w:szCs w:val="24"/>
        </w:rPr>
        <w:t xml:space="preserve"> détachant des années 1960))</w:t>
      </w:r>
    </w:p>
    <w:p w:rsidR="00822213" w:rsidRDefault="00822213" w:rsidP="00822213">
      <w:pPr>
        <w:pStyle w:val="Style3"/>
        <w:rPr>
          <w:rFonts w:cstheme="minorHAnsi"/>
        </w:rPr>
      </w:pPr>
      <w:r w:rsidRPr="00813628">
        <w:rPr>
          <w:rFonts w:cstheme="minorHAnsi"/>
        </w:rPr>
        <w:lastRenderedPageBreak/>
        <w:t>Analyse</w:t>
      </w:r>
    </w:p>
    <w:p w:rsidR="00B9395D" w:rsidRPr="00B9395D" w:rsidRDefault="00B9395D" w:rsidP="00B9395D">
      <w:pPr>
        <w:rPr>
          <w:rFonts w:asciiTheme="minorHAnsi" w:hAnsiTheme="minorHAnsi" w:cstheme="minorHAnsi"/>
        </w:rPr>
      </w:pPr>
      <w:r w:rsidRPr="00B9395D">
        <w:rPr>
          <w:rFonts w:asciiTheme="minorHAnsi" w:hAnsiTheme="minorHAnsi" w:cstheme="minorHAnsi"/>
        </w:rPr>
        <w:t>LA CONCURRENCE DIRECTE ET INDIRECTE</w:t>
      </w:r>
    </w:p>
    <w:p w:rsidR="00B9395D" w:rsidRPr="00B9395D" w:rsidRDefault="00B9395D" w:rsidP="00B9395D">
      <w:pPr>
        <w:numPr>
          <w:ilvl w:val="0"/>
          <w:numId w:val="10"/>
        </w:numPr>
        <w:rPr>
          <w:rFonts w:asciiTheme="minorHAnsi" w:hAnsiTheme="minorHAnsi" w:cstheme="minorHAnsi"/>
        </w:rPr>
      </w:pPr>
      <w:r w:rsidRPr="00B9395D">
        <w:rPr>
          <w:rFonts w:asciiTheme="minorHAnsi" w:hAnsiTheme="minorHAnsi" w:cstheme="minorHAnsi"/>
        </w:rPr>
        <w:t>Qui sont les leaders ?</w:t>
      </w:r>
    </w:p>
    <w:p w:rsidR="00B9395D" w:rsidRPr="00B9395D" w:rsidRDefault="00B9395D" w:rsidP="00B9395D">
      <w:pPr>
        <w:numPr>
          <w:ilvl w:val="0"/>
          <w:numId w:val="10"/>
        </w:numPr>
        <w:rPr>
          <w:rFonts w:asciiTheme="minorHAnsi" w:hAnsiTheme="minorHAnsi" w:cstheme="minorHAnsi"/>
        </w:rPr>
      </w:pPr>
      <w:r w:rsidRPr="00B9395D">
        <w:rPr>
          <w:rFonts w:asciiTheme="minorHAnsi" w:hAnsiTheme="minorHAnsi" w:cstheme="minorHAnsi"/>
        </w:rPr>
        <w:t>Combien ai-je de concurrents directs ? (Qui font la même chose que moi)</w:t>
      </w:r>
    </w:p>
    <w:p w:rsidR="00B9395D" w:rsidRPr="00B9395D" w:rsidRDefault="00B9395D" w:rsidP="00B9395D">
      <w:pPr>
        <w:numPr>
          <w:ilvl w:val="0"/>
          <w:numId w:val="10"/>
        </w:numPr>
        <w:rPr>
          <w:rFonts w:asciiTheme="minorHAnsi" w:hAnsiTheme="minorHAnsi" w:cstheme="minorHAnsi"/>
        </w:rPr>
      </w:pPr>
      <w:r w:rsidRPr="00B9395D">
        <w:rPr>
          <w:rFonts w:asciiTheme="minorHAnsi" w:hAnsiTheme="minorHAnsi" w:cstheme="minorHAnsi"/>
        </w:rPr>
        <w:t>Combien ai-je de concurrents indirects ? (Ils fournissent des produits de substitution à mon offre)</w:t>
      </w:r>
    </w:p>
    <w:p w:rsidR="00B9395D" w:rsidRPr="00B9395D" w:rsidRDefault="00B9395D" w:rsidP="00B9395D">
      <w:pPr>
        <w:numPr>
          <w:ilvl w:val="0"/>
          <w:numId w:val="10"/>
        </w:numPr>
        <w:rPr>
          <w:rFonts w:asciiTheme="minorHAnsi" w:hAnsiTheme="minorHAnsi" w:cstheme="minorHAnsi"/>
        </w:rPr>
      </w:pPr>
      <w:r w:rsidRPr="00B9395D">
        <w:rPr>
          <w:rFonts w:asciiTheme="minorHAnsi" w:hAnsiTheme="minorHAnsi" w:cstheme="minorHAnsi"/>
        </w:rPr>
        <w:t>Quelles sont les caractéristiques des entreprises qui réussissent ou de celles qui ont échoué ?</w:t>
      </w:r>
    </w:p>
    <w:p w:rsidR="00B9395D" w:rsidRPr="00B9395D" w:rsidRDefault="00B9395D" w:rsidP="00B9395D">
      <w:pPr>
        <w:numPr>
          <w:ilvl w:val="0"/>
          <w:numId w:val="10"/>
        </w:numPr>
        <w:rPr>
          <w:rFonts w:asciiTheme="minorHAnsi" w:hAnsiTheme="minorHAnsi" w:cstheme="minorHAnsi"/>
        </w:rPr>
      </w:pPr>
      <w:r w:rsidRPr="00B9395D">
        <w:rPr>
          <w:rFonts w:asciiTheme="minorHAnsi" w:hAnsiTheme="minorHAnsi" w:cstheme="minorHAnsi"/>
        </w:rPr>
        <w:t>Quelles sont leurs facteurs de différenciation ?</w:t>
      </w:r>
    </w:p>
    <w:p w:rsidR="00B9395D" w:rsidRPr="00B9395D" w:rsidRDefault="00B9395D" w:rsidP="00B9395D">
      <w:pPr>
        <w:numPr>
          <w:ilvl w:val="0"/>
          <w:numId w:val="10"/>
        </w:numPr>
        <w:rPr>
          <w:rFonts w:asciiTheme="minorHAnsi" w:hAnsiTheme="minorHAnsi" w:cstheme="minorHAnsi"/>
        </w:rPr>
      </w:pPr>
      <w:r w:rsidRPr="00B9395D">
        <w:rPr>
          <w:rFonts w:asciiTheme="minorHAnsi" w:hAnsiTheme="minorHAnsi" w:cstheme="minorHAnsi"/>
        </w:rPr>
        <w:t>Quels sont les chiffres financiers moyens de mes concurrents ?</w:t>
      </w:r>
    </w:p>
    <w:p w:rsidR="00B9395D" w:rsidRPr="00B9395D" w:rsidRDefault="00B9395D" w:rsidP="00B9395D">
      <w:pPr>
        <w:numPr>
          <w:ilvl w:val="1"/>
          <w:numId w:val="11"/>
        </w:numPr>
        <w:rPr>
          <w:rFonts w:asciiTheme="minorHAnsi" w:hAnsiTheme="minorHAnsi" w:cstheme="minorHAnsi"/>
        </w:rPr>
      </w:pPr>
      <w:r w:rsidRPr="00B9395D">
        <w:rPr>
          <w:rFonts w:asciiTheme="minorHAnsi" w:hAnsiTheme="minorHAnsi" w:cstheme="minorHAnsi"/>
        </w:rPr>
        <w:t>​CA</w:t>
      </w:r>
    </w:p>
    <w:p w:rsidR="00B9395D" w:rsidRPr="00B9395D" w:rsidRDefault="00B9395D" w:rsidP="00B9395D">
      <w:pPr>
        <w:numPr>
          <w:ilvl w:val="1"/>
          <w:numId w:val="11"/>
        </w:numPr>
        <w:rPr>
          <w:rFonts w:asciiTheme="minorHAnsi" w:hAnsiTheme="minorHAnsi" w:cstheme="minorHAnsi"/>
        </w:rPr>
      </w:pPr>
      <w:r w:rsidRPr="00B9395D">
        <w:rPr>
          <w:rFonts w:asciiTheme="minorHAnsi" w:hAnsiTheme="minorHAnsi" w:cstheme="minorHAnsi"/>
        </w:rPr>
        <w:t>Marge</w:t>
      </w:r>
    </w:p>
    <w:p w:rsidR="00B9395D" w:rsidRPr="00B9395D" w:rsidRDefault="00B9395D" w:rsidP="00B9395D">
      <w:pPr>
        <w:numPr>
          <w:ilvl w:val="1"/>
          <w:numId w:val="11"/>
        </w:numPr>
        <w:rPr>
          <w:rFonts w:asciiTheme="minorHAnsi" w:hAnsiTheme="minorHAnsi" w:cstheme="minorHAnsi"/>
        </w:rPr>
      </w:pPr>
      <w:r w:rsidRPr="00B9395D">
        <w:rPr>
          <w:rFonts w:asciiTheme="minorHAnsi" w:hAnsiTheme="minorHAnsi" w:cstheme="minorHAnsi"/>
        </w:rPr>
        <w:t>Parts de marché</w:t>
      </w:r>
    </w:p>
    <w:p w:rsidR="00B9395D" w:rsidRPr="00B9395D" w:rsidRDefault="00B9395D" w:rsidP="00B9395D">
      <w:pPr>
        <w:numPr>
          <w:ilvl w:val="1"/>
          <w:numId w:val="11"/>
        </w:numPr>
        <w:rPr>
          <w:rFonts w:asciiTheme="minorHAnsi" w:hAnsiTheme="minorHAnsi" w:cstheme="minorHAnsi"/>
        </w:rPr>
      </w:pPr>
      <w:r w:rsidRPr="00B9395D">
        <w:rPr>
          <w:rFonts w:asciiTheme="minorHAnsi" w:hAnsiTheme="minorHAnsi" w:cstheme="minorHAnsi"/>
        </w:rPr>
        <w:t>Croissance annuelle</w:t>
      </w:r>
    </w:p>
    <w:p w:rsidR="00B9395D" w:rsidRPr="00B9395D" w:rsidRDefault="00B9395D" w:rsidP="00B9395D">
      <w:pPr>
        <w:numPr>
          <w:ilvl w:val="1"/>
          <w:numId w:val="11"/>
        </w:numPr>
        <w:rPr>
          <w:rFonts w:asciiTheme="minorHAnsi" w:hAnsiTheme="minorHAnsi" w:cstheme="minorHAnsi"/>
        </w:rPr>
      </w:pPr>
      <w:r w:rsidRPr="00B9395D">
        <w:rPr>
          <w:rFonts w:asciiTheme="minorHAnsi" w:hAnsiTheme="minorHAnsi" w:cstheme="minorHAnsi"/>
        </w:rPr>
        <w:t>Part des exportations</w:t>
      </w:r>
    </w:p>
    <w:p w:rsidR="00B9395D" w:rsidRPr="00813628" w:rsidRDefault="00B9395D" w:rsidP="00B9395D"/>
    <w:p w:rsidR="0050368C" w:rsidRPr="00813628" w:rsidRDefault="0050368C" w:rsidP="0050368C">
      <w:pPr>
        <w:jc w:val="both"/>
        <w:rPr>
          <w:rFonts w:asciiTheme="minorHAnsi" w:eastAsia="Calibri" w:hAnsiTheme="minorHAnsi" w:cstheme="minorHAnsi"/>
          <w:b/>
          <w:szCs w:val="24"/>
        </w:rPr>
      </w:pPr>
      <w:r w:rsidRPr="00813628">
        <w:rPr>
          <w:rFonts w:asciiTheme="minorHAnsi" w:eastAsia="Calibri" w:hAnsiTheme="minorHAnsi" w:cstheme="minorHAnsi"/>
          <w:b/>
          <w:szCs w:val="24"/>
        </w:rPr>
        <w:t>Une analyse rapide de marché a permis d’étudier :</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L'attitude des clients à l'égard de l'offre des cybercafés traditionnellement connus et des concurrents indirects.</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L'attitude des clients à l'égard de l'offre des points de service Hotspot à Cotonou.</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Les forces et faiblesses de ces derniers.</w:t>
      </w:r>
    </w:p>
    <w:p w:rsidR="00934388" w:rsidRPr="00813628" w:rsidRDefault="00934388" w:rsidP="00934388">
      <w:pPr>
        <w:jc w:val="both"/>
        <w:rPr>
          <w:rFonts w:asciiTheme="minorHAnsi" w:eastAsia="Calibri" w:hAnsiTheme="minorHAnsi" w:cstheme="minorHAnsi"/>
          <w:szCs w:val="24"/>
        </w:rPr>
      </w:pPr>
    </w:p>
    <w:p w:rsidR="00822213" w:rsidRPr="00813628" w:rsidRDefault="00822213" w:rsidP="00934388">
      <w:pPr>
        <w:pStyle w:val="Style3"/>
        <w:rPr>
          <w:rFonts w:cstheme="minorHAnsi"/>
        </w:rPr>
      </w:pPr>
      <w:r w:rsidRPr="00813628">
        <w:rPr>
          <w:rFonts w:cstheme="minorHAnsi"/>
        </w:rPr>
        <w:lastRenderedPageBreak/>
        <w:t>Constats</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La majorité des clients ne perçoivent pas une différence substantielle entre l'offre des concurrents</w:t>
      </w:r>
      <w:r w:rsidR="00994E19">
        <w:rPr>
          <w:rFonts w:asciiTheme="minorHAnsi" w:eastAsia="Calibri" w:hAnsiTheme="minorHAnsi" w:cstheme="minorHAnsi"/>
          <w:szCs w:val="24"/>
        </w:rPr>
        <w:t xml:space="preserve"> directs et indirects existants</w:t>
      </w:r>
      <w:r w:rsidRPr="00813628">
        <w:rPr>
          <w:rFonts w:asciiTheme="minorHAnsi" w:eastAsia="Calibri" w:hAnsiTheme="minorHAnsi" w:cstheme="minorHAnsi"/>
          <w:szCs w:val="24"/>
        </w:rPr>
        <w:t>;</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Une partie des personnes sondées déplore la qualité de service offert. Ils sont prêts à payer un peu plus cher pour un service meilleur ;</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Aucune politique de fidélisation des clients.</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Aucune politique de développement de nouveaux services.</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Assez de personnes sondées ont manifesté un intérêt pour essayer quelque chose de nouveau.</w:t>
      </w:r>
    </w:p>
    <w:p w:rsidR="0050368C" w:rsidRDefault="0050368C"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13628" w:rsidRPr="00813628" w:rsidRDefault="00813628" w:rsidP="0050368C">
      <w:pPr>
        <w:jc w:val="both"/>
        <w:rPr>
          <w:rFonts w:asciiTheme="minorHAnsi" w:eastAsia="Calibri" w:hAnsiTheme="minorHAnsi" w:cstheme="minorHAnsi"/>
          <w:szCs w:val="24"/>
        </w:rPr>
      </w:pPr>
    </w:p>
    <w:p w:rsidR="0050368C" w:rsidRPr="00813628" w:rsidRDefault="00813628" w:rsidP="00813628">
      <w:pPr>
        <w:pStyle w:val="Style3"/>
        <w:rPr>
          <w:rFonts w:cstheme="minorHAnsi"/>
        </w:rPr>
      </w:pPr>
      <w:r w:rsidRPr="00813628">
        <w:rPr>
          <w:rFonts w:cstheme="minorHAnsi"/>
        </w:rPr>
        <w:t>Offre de la concurrence</w:t>
      </w:r>
    </w:p>
    <w:p w:rsidR="0050368C" w:rsidRDefault="0050368C"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13628" w:rsidRDefault="00813628" w:rsidP="0050368C">
      <w:pPr>
        <w:jc w:val="both"/>
        <w:rPr>
          <w:rFonts w:asciiTheme="minorHAnsi" w:eastAsia="Calibri" w:hAnsiTheme="minorHAnsi" w:cstheme="minorHAnsi"/>
          <w:szCs w:val="24"/>
        </w:rPr>
      </w:pPr>
    </w:p>
    <w:p w:rsidR="00871239" w:rsidRDefault="00871239" w:rsidP="0050368C">
      <w:pPr>
        <w:jc w:val="both"/>
        <w:rPr>
          <w:rFonts w:asciiTheme="minorHAnsi" w:eastAsia="Calibri" w:hAnsiTheme="minorHAnsi" w:cstheme="minorHAnsi"/>
          <w:szCs w:val="24"/>
        </w:rPr>
      </w:pPr>
    </w:p>
    <w:p w:rsidR="00871239" w:rsidRDefault="00871239" w:rsidP="0050368C">
      <w:pPr>
        <w:jc w:val="both"/>
        <w:rPr>
          <w:rFonts w:asciiTheme="minorHAnsi" w:eastAsia="Calibri" w:hAnsiTheme="minorHAnsi" w:cstheme="minorHAnsi"/>
          <w:szCs w:val="24"/>
        </w:rPr>
      </w:pPr>
    </w:p>
    <w:p w:rsidR="00871239" w:rsidRDefault="00871239" w:rsidP="0050368C">
      <w:pPr>
        <w:jc w:val="both"/>
        <w:rPr>
          <w:rFonts w:asciiTheme="minorHAnsi" w:eastAsia="Calibri" w:hAnsiTheme="minorHAnsi" w:cstheme="minorHAnsi"/>
          <w:szCs w:val="24"/>
        </w:rPr>
      </w:pPr>
    </w:p>
    <w:p w:rsidR="00C876B0" w:rsidRDefault="00C876B0" w:rsidP="0050368C">
      <w:pPr>
        <w:jc w:val="both"/>
        <w:rPr>
          <w:rFonts w:asciiTheme="minorHAnsi" w:eastAsia="Calibri" w:hAnsiTheme="minorHAnsi" w:cstheme="minorHAnsi"/>
          <w:szCs w:val="24"/>
        </w:rPr>
      </w:pPr>
    </w:p>
    <w:p w:rsidR="00C876B0" w:rsidRDefault="00C876B0" w:rsidP="0050368C">
      <w:pPr>
        <w:jc w:val="both"/>
        <w:rPr>
          <w:rFonts w:asciiTheme="minorHAnsi" w:eastAsia="Calibri" w:hAnsiTheme="minorHAnsi" w:cstheme="minorHAnsi"/>
          <w:szCs w:val="24"/>
        </w:rPr>
      </w:pPr>
    </w:p>
    <w:p w:rsidR="00C876B0" w:rsidRDefault="00C876B0" w:rsidP="0050368C">
      <w:pPr>
        <w:jc w:val="both"/>
        <w:rPr>
          <w:rFonts w:asciiTheme="minorHAnsi" w:eastAsia="Calibri" w:hAnsiTheme="minorHAnsi" w:cstheme="minorHAnsi"/>
          <w:szCs w:val="24"/>
        </w:rPr>
      </w:pPr>
    </w:p>
    <w:p w:rsidR="00C876B0" w:rsidRDefault="00C876B0" w:rsidP="0050368C">
      <w:pPr>
        <w:jc w:val="both"/>
        <w:rPr>
          <w:rFonts w:asciiTheme="minorHAnsi" w:eastAsia="Calibri" w:hAnsiTheme="minorHAnsi" w:cstheme="minorHAnsi"/>
          <w:szCs w:val="24"/>
        </w:rPr>
      </w:pPr>
    </w:p>
    <w:p w:rsidR="00C876B0" w:rsidRDefault="00C876B0" w:rsidP="0050368C">
      <w:pPr>
        <w:jc w:val="both"/>
        <w:rPr>
          <w:rFonts w:asciiTheme="minorHAnsi" w:eastAsia="Calibri" w:hAnsiTheme="minorHAnsi" w:cstheme="minorHAnsi"/>
          <w:szCs w:val="24"/>
        </w:rPr>
      </w:pPr>
    </w:p>
    <w:p w:rsidR="00AA220B" w:rsidRPr="00813628" w:rsidRDefault="00AA220B" w:rsidP="0050368C">
      <w:pPr>
        <w:jc w:val="both"/>
        <w:rPr>
          <w:rFonts w:asciiTheme="minorHAnsi" w:eastAsia="Calibri" w:hAnsiTheme="minorHAnsi" w:cstheme="minorHAnsi"/>
          <w:szCs w:val="24"/>
        </w:rPr>
      </w:pPr>
    </w:p>
    <w:p w:rsidR="0050368C" w:rsidRPr="00813628" w:rsidRDefault="0050368C" w:rsidP="00934388">
      <w:pPr>
        <w:pStyle w:val="Style3"/>
        <w:rPr>
          <w:rFonts w:cstheme="minorHAnsi"/>
        </w:rPr>
      </w:pPr>
      <w:r w:rsidRPr="00813628">
        <w:rPr>
          <w:rFonts w:cstheme="minorHAnsi"/>
        </w:rPr>
        <w:t>La localisation</w:t>
      </w:r>
    </w:p>
    <w:p w:rsidR="0050368C" w:rsidRPr="00813628" w:rsidRDefault="0050368C" w:rsidP="0050368C">
      <w:pPr>
        <w:jc w:val="both"/>
        <w:rPr>
          <w:rFonts w:asciiTheme="minorHAnsi" w:eastAsia="Calibri" w:hAnsiTheme="minorHAnsi" w:cstheme="minorHAnsi"/>
          <w:szCs w:val="24"/>
        </w:rPr>
      </w:pPr>
      <w:r w:rsidRPr="00813628">
        <w:rPr>
          <w:rFonts w:asciiTheme="minorHAnsi" w:eastAsia="Calibri" w:hAnsiTheme="minorHAnsi" w:cstheme="minorHAnsi"/>
          <w:szCs w:val="24"/>
        </w:rPr>
        <w:t>Du fait de l’idée de création de divers points/espaces dans la ville, les diverses zones géographiques ciblées sont de préférence :</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Des zones estudiantines (ABOMEY-CALAVI)</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Des zones à densité professionnelle (CADJEHOUN, AKPAKPA)</w:t>
      </w:r>
    </w:p>
    <w:p w:rsidR="0050368C" w:rsidRPr="00813628" w:rsidRDefault="0050368C" w:rsidP="0050368C">
      <w:pPr>
        <w:pStyle w:val="ListParagraph"/>
        <w:numPr>
          <w:ilvl w:val="0"/>
          <w:numId w:val="1"/>
        </w:numPr>
        <w:jc w:val="both"/>
        <w:rPr>
          <w:rFonts w:asciiTheme="minorHAnsi" w:eastAsia="Calibri" w:hAnsiTheme="minorHAnsi" w:cstheme="minorHAnsi"/>
          <w:szCs w:val="24"/>
        </w:rPr>
      </w:pPr>
      <w:r w:rsidRPr="00813628">
        <w:rPr>
          <w:rFonts w:asciiTheme="minorHAnsi" w:eastAsia="Calibri" w:hAnsiTheme="minorHAnsi" w:cstheme="minorHAnsi"/>
          <w:szCs w:val="24"/>
        </w:rPr>
        <w:t>Des zones constituant les périphéries de la ville (GODOMEY, FIDJROSSE)</w:t>
      </w:r>
    </w:p>
    <w:p w:rsidR="0050368C" w:rsidRPr="00813628" w:rsidRDefault="0050368C" w:rsidP="00C876B0">
      <w:pPr>
        <w:jc w:val="center"/>
        <w:rPr>
          <w:rFonts w:asciiTheme="minorHAnsi" w:eastAsia="Calibri" w:hAnsiTheme="minorHAnsi" w:cstheme="minorHAnsi"/>
          <w:szCs w:val="24"/>
        </w:rPr>
      </w:pPr>
      <w:r w:rsidRPr="00813628">
        <w:rPr>
          <w:rFonts w:asciiTheme="minorHAnsi" w:eastAsia="Calibri" w:hAnsiTheme="minorHAnsi" w:cstheme="minorHAnsi"/>
          <w:noProof/>
          <w:szCs w:val="24"/>
          <w:lang w:eastAsia="fr-FR"/>
        </w:rPr>
        <w:lastRenderedPageBreak/>
        <w:drawing>
          <wp:inline distT="0" distB="0" distL="0" distR="0" wp14:anchorId="00824898" wp14:editId="21279343">
            <wp:extent cx="6835158" cy="412176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lan de cotonou.png"/>
                    <pic:cNvPicPr/>
                  </pic:nvPicPr>
                  <pic:blipFill>
                    <a:blip r:embed="rId28">
                      <a:extLst>
                        <a:ext uri="{28A0092B-C50C-407E-A947-70E740481C1C}">
                          <a14:useLocalDpi xmlns:a14="http://schemas.microsoft.com/office/drawing/2010/main" val="0"/>
                        </a:ext>
                      </a:extLst>
                    </a:blip>
                    <a:stretch>
                      <a:fillRect/>
                    </a:stretch>
                  </pic:blipFill>
                  <pic:spPr>
                    <a:xfrm>
                      <a:off x="0" y="0"/>
                      <a:ext cx="6847994" cy="4129500"/>
                    </a:xfrm>
                    <a:prstGeom prst="rect">
                      <a:avLst/>
                    </a:prstGeom>
                  </pic:spPr>
                </pic:pic>
              </a:graphicData>
            </a:graphic>
          </wp:inline>
        </w:drawing>
      </w:r>
    </w:p>
    <w:p w:rsidR="00BD5ABD" w:rsidRPr="00813628" w:rsidRDefault="00BD5ABD">
      <w:pPr>
        <w:rPr>
          <w:rFonts w:asciiTheme="minorHAnsi" w:hAnsiTheme="minorHAnsi" w:cstheme="minorHAnsi"/>
        </w:rPr>
      </w:pPr>
    </w:p>
    <w:sectPr w:rsidR="00BD5ABD" w:rsidRPr="00813628" w:rsidSect="005A41A6">
      <w:headerReference w:type="default" r:id="rId29"/>
      <w:footerReference w:type="default" r:id="rId3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2455" w:rsidRDefault="00752455" w:rsidP="00AA520A">
      <w:pPr>
        <w:spacing w:after="0" w:line="240" w:lineRule="auto"/>
      </w:pPr>
      <w:r>
        <w:separator/>
      </w:r>
    </w:p>
  </w:endnote>
  <w:endnote w:type="continuationSeparator" w:id="0">
    <w:p w:rsidR="00752455" w:rsidRDefault="00752455" w:rsidP="00AA5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41A6" w:rsidRDefault="005A41A6">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96545"/>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96545"/>
                        <a:chOff x="0" y="0"/>
                        <a:chExt cx="6172200" cy="29654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41A6" w:rsidRDefault="00752455">
                            <w:pPr>
                              <w:pStyle w:val="Footer"/>
                              <w:jc w:val="right"/>
                            </w:pPr>
                            <w:sdt>
                              <w:sdtPr>
                                <w:rPr>
                                  <w:b/>
                                  <w:color w:val="FEFEFE"/>
                                  <w:spacing w:val="10"/>
                                  <w:sz w:val="20"/>
                                  <w:szCs w:val="20"/>
                                  <w14:glow w14:rad="38100">
                                    <w14:schemeClr w14:val="accent1">
                                      <w14:alpha w14:val="60000"/>
                                    </w14:schemeClr>
                                  </w14:glow>
                                  <w14:textOutline w14:w="9525" w14:cap="flat" w14:cmpd="sng" w14:algn="ctr">
                                    <w14:solidFill>
                                      <w14:schemeClr w14:val="accent1"/>
                                    </w14:solidFill>
                                    <w14:prstDash w14:val="solid"/>
                                    <w14:round/>
                                  </w14:textOutline>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EndPr/>
                              <w:sdtContent>
                                <w:r w:rsidR="00836320">
                                  <w:rPr>
                                    <w:b/>
                                    <w:color w:val="FEFEFE"/>
                                    <w:spacing w:val="10"/>
                                    <w:sz w:val="20"/>
                                    <w:szCs w:val="20"/>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sdtContent>
                            </w:sdt>
                            <w:r w:rsidR="005A41A6">
                              <w:rPr>
                                <w:caps/>
                                <w:color w:val="808080" w:themeColor="background1" w:themeShade="80"/>
                                <w:sz w:val="20"/>
                                <w:szCs w:val="20"/>
                              </w:rPr>
                              <w:t> | </w:t>
                            </w:r>
                            <w:sdt>
                              <w:sdt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5A41A6" w:rsidRPr="005A41A6">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 du marche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26" style="position:absolute;margin-left:434.8pt;margin-top:0;width:486pt;height:23.35pt;z-index:251659264;mso-position-horizontal:right;mso-position-horizontal-relative:page;mso-position-vertical:center;mso-position-vertical-relative:bottom-margin-area" coordsize="61722,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top:95;width:59436;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5A41A6" w:rsidRDefault="00752455">
                      <w:pPr>
                        <w:pStyle w:val="Footer"/>
                        <w:jc w:val="right"/>
                      </w:pPr>
                      <w:sdt>
                        <w:sdtPr>
                          <w:rPr>
                            <w:b/>
                            <w:color w:val="FEFEFE"/>
                            <w:spacing w:val="10"/>
                            <w:sz w:val="20"/>
                            <w:szCs w:val="20"/>
                            <w14:glow w14:rad="38100">
                              <w14:schemeClr w14:val="accent1">
                                <w14:alpha w14:val="60000"/>
                              </w14:schemeClr>
                            </w14:glow>
                            <w14:textOutline w14:w="9525" w14:cap="flat" w14:cmpd="sng" w14:algn="ctr">
                              <w14:solidFill>
                                <w14:schemeClr w14:val="accent1"/>
                              </w14:solidFill>
                              <w14:prstDash w14:val="solid"/>
                              <w14:round/>
                            </w14:textOutline>
                          </w:rPr>
                          <w:alias w:val="Title"/>
                          <w:tag w:val=""/>
                          <w:id w:val="-2000573687"/>
                          <w:showingPlcHdr/>
                          <w:dataBinding w:prefixMappings="xmlns:ns0='http://purl.org/dc/elements/1.1/' xmlns:ns1='http://schemas.openxmlformats.org/package/2006/metadata/core-properties' " w:xpath="/ns1:coreProperties[1]/ns0:title[1]" w:storeItemID="{6C3C8BC8-F283-45AE-878A-BAB7291924A1}"/>
                          <w:text/>
                        </w:sdtPr>
                        <w:sdtEndPr/>
                        <w:sdtContent>
                          <w:r w:rsidR="00836320">
                            <w:rPr>
                              <w:b/>
                              <w:color w:val="FEFEFE"/>
                              <w:spacing w:val="10"/>
                              <w:sz w:val="20"/>
                              <w:szCs w:val="20"/>
                              <w14:glow w14:rad="38100">
                                <w14:schemeClr w14:val="accent1">
                                  <w14:alpha w14:val="60000"/>
                                </w14:schemeClr>
                              </w14:glow>
                              <w14:textOutline w14:w="9525" w14:cap="flat" w14:cmpd="sng" w14:algn="ctr">
                                <w14:solidFill>
                                  <w14:schemeClr w14:val="accent1"/>
                                </w14:solidFill>
                                <w14:prstDash w14:val="solid"/>
                                <w14:round/>
                              </w14:textOutline>
                            </w:rPr>
                            <w:t xml:space="preserve">     </w:t>
                          </w:r>
                        </w:sdtContent>
                      </w:sdt>
                      <w:r w:rsidR="005A41A6">
                        <w:rPr>
                          <w:caps/>
                          <w:color w:val="808080" w:themeColor="background1" w:themeShade="80"/>
                          <w:sz w:val="20"/>
                          <w:szCs w:val="20"/>
                        </w:rPr>
                        <w:t> | </w:t>
                      </w:r>
                      <w:sdt>
                        <w:sdtP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5A41A6" w:rsidRPr="005A41A6">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 du marche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2455" w:rsidRDefault="00752455" w:rsidP="00AA520A">
      <w:pPr>
        <w:spacing w:after="0" w:line="240" w:lineRule="auto"/>
      </w:pPr>
      <w:r>
        <w:separator/>
      </w:r>
    </w:p>
  </w:footnote>
  <w:footnote w:type="continuationSeparator" w:id="0">
    <w:p w:rsidR="00752455" w:rsidRDefault="00752455" w:rsidP="00AA5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4321"/>
      <w:gridCol w:w="4321"/>
      <w:gridCol w:w="4318"/>
    </w:tblGrid>
    <w:tr w:rsidR="005A41A6">
      <w:trPr>
        <w:trHeight w:val="720"/>
      </w:trPr>
      <w:tc>
        <w:tcPr>
          <w:tcW w:w="1667" w:type="pct"/>
        </w:tcPr>
        <w:p w:rsidR="005A41A6" w:rsidRDefault="005A41A6">
          <w:pPr>
            <w:pStyle w:val="Header"/>
            <w:rPr>
              <w:color w:val="4472C4" w:themeColor="accent1"/>
            </w:rPr>
          </w:pPr>
        </w:p>
      </w:tc>
      <w:tc>
        <w:tcPr>
          <w:tcW w:w="1667" w:type="pct"/>
        </w:tcPr>
        <w:p w:rsidR="005A41A6" w:rsidRDefault="005A41A6">
          <w:pPr>
            <w:pStyle w:val="Header"/>
            <w:jc w:val="center"/>
            <w:rPr>
              <w:color w:val="4472C4" w:themeColor="accent1"/>
            </w:rPr>
          </w:pPr>
        </w:p>
      </w:tc>
      <w:tc>
        <w:tcPr>
          <w:tcW w:w="1666" w:type="pct"/>
        </w:tcPr>
        <w:p w:rsidR="005A41A6" w:rsidRDefault="005A41A6">
          <w:pPr>
            <w:pStyle w:val="Header"/>
            <w:jc w:val="right"/>
            <w:rPr>
              <w:color w:val="4472C4" w:themeColor="accent1"/>
            </w:rPr>
          </w:pPr>
          <w:r>
            <w:rPr>
              <w:color w:val="4472C4" w:themeColor="accent1"/>
              <w:szCs w:val="24"/>
            </w:rPr>
            <w:fldChar w:fldCharType="begin"/>
          </w:r>
          <w:r>
            <w:rPr>
              <w:color w:val="4472C4" w:themeColor="accent1"/>
              <w:szCs w:val="24"/>
            </w:rPr>
            <w:instrText xml:space="preserve"> PAGE   \* MERGEFORMAT </w:instrText>
          </w:r>
          <w:r>
            <w:rPr>
              <w:color w:val="4472C4" w:themeColor="accent1"/>
              <w:szCs w:val="24"/>
            </w:rPr>
            <w:fldChar w:fldCharType="separate"/>
          </w:r>
          <w:r w:rsidR="00836320">
            <w:rPr>
              <w:noProof/>
              <w:color w:val="4472C4" w:themeColor="accent1"/>
              <w:szCs w:val="24"/>
            </w:rPr>
            <w:t>2</w:t>
          </w:r>
          <w:r>
            <w:rPr>
              <w:color w:val="4472C4" w:themeColor="accent1"/>
              <w:szCs w:val="24"/>
            </w:rPr>
            <w:fldChar w:fldCharType="end"/>
          </w:r>
        </w:p>
      </w:tc>
    </w:tr>
  </w:tbl>
  <w:p w:rsidR="00AA520A" w:rsidRDefault="00AA5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C6208"/>
    <w:multiLevelType w:val="multilevel"/>
    <w:tmpl w:val="1A36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1381D"/>
    <w:multiLevelType w:val="multilevel"/>
    <w:tmpl w:val="19646D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251917"/>
    <w:multiLevelType w:val="hybridMultilevel"/>
    <w:tmpl w:val="4C5831D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9C7E6B"/>
    <w:multiLevelType w:val="hybridMultilevel"/>
    <w:tmpl w:val="C958E4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F1927B9"/>
    <w:multiLevelType w:val="multilevel"/>
    <w:tmpl w:val="499C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A03EF0"/>
    <w:multiLevelType w:val="hybridMultilevel"/>
    <w:tmpl w:val="D38E89A8"/>
    <w:lvl w:ilvl="0" w:tplc="BFE08196">
      <w:numFmt w:val="bullet"/>
      <w:lvlText w:val="-"/>
      <w:lvlJc w:val="left"/>
      <w:pPr>
        <w:ind w:left="720" w:hanging="360"/>
      </w:pPr>
      <w:rPr>
        <w:rFonts w:ascii="Segoe UI Semilight" w:eastAsia="Calibri" w:hAnsi="Segoe UI Semilight" w:cs="Segoe UI Semi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192E93"/>
    <w:multiLevelType w:val="multilevel"/>
    <w:tmpl w:val="179E62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E52A04"/>
    <w:multiLevelType w:val="hybridMultilevel"/>
    <w:tmpl w:val="D6AAEC8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FE51CC9"/>
    <w:multiLevelType w:val="hybridMultilevel"/>
    <w:tmpl w:val="BA9438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777326"/>
    <w:multiLevelType w:val="hybridMultilevel"/>
    <w:tmpl w:val="CAD2554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3AC54F2B"/>
    <w:multiLevelType w:val="multilevel"/>
    <w:tmpl w:val="C99E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E44249"/>
    <w:multiLevelType w:val="hybridMultilevel"/>
    <w:tmpl w:val="966A04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4A073EEC"/>
    <w:multiLevelType w:val="multilevel"/>
    <w:tmpl w:val="50CE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627266"/>
    <w:multiLevelType w:val="multilevel"/>
    <w:tmpl w:val="F33A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1771F9"/>
    <w:multiLevelType w:val="hybridMultilevel"/>
    <w:tmpl w:val="1578227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66D84728"/>
    <w:multiLevelType w:val="multilevel"/>
    <w:tmpl w:val="FF4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ED0B91"/>
    <w:multiLevelType w:val="hybridMultilevel"/>
    <w:tmpl w:val="788C265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70F66A09"/>
    <w:multiLevelType w:val="multilevel"/>
    <w:tmpl w:val="5316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5A61D3"/>
    <w:multiLevelType w:val="multilevel"/>
    <w:tmpl w:val="2BC6C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8"/>
  </w:num>
  <w:num w:numId="3">
    <w:abstractNumId w:val="9"/>
  </w:num>
  <w:num w:numId="4">
    <w:abstractNumId w:val="3"/>
  </w:num>
  <w:num w:numId="5">
    <w:abstractNumId w:val="7"/>
  </w:num>
  <w:num w:numId="6">
    <w:abstractNumId w:val="14"/>
  </w:num>
  <w:num w:numId="7">
    <w:abstractNumId w:val="16"/>
  </w:num>
  <w:num w:numId="8">
    <w:abstractNumId w:val="11"/>
  </w:num>
  <w:num w:numId="9">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2">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7"/>
  </w:num>
  <w:num w:numId="19">
    <w:abstractNumId w:val="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68C"/>
    <w:rsid w:val="00041C0B"/>
    <w:rsid w:val="0009313E"/>
    <w:rsid w:val="000C7DB4"/>
    <w:rsid w:val="00106BC0"/>
    <w:rsid w:val="00151A4A"/>
    <w:rsid w:val="001A27F7"/>
    <w:rsid w:val="002D0174"/>
    <w:rsid w:val="00361115"/>
    <w:rsid w:val="00372B5B"/>
    <w:rsid w:val="003A41BC"/>
    <w:rsid w:val="003F1D46"/>
    <w:rsid w:val="004A2547"/>
    <w:rsid w:val="004F534A"/>
    <w:rsid w:val="0050368C"/>
    <w:rsid w:val="00543CF1"/>
    <w:rsid w:val="005768AC"/>
    <w:rsid w:val="005A41A6"/>
    <w:rsid w:val="00607054"/>
    <w:rsid w:val="006507CF"/>
    <w:rsid w:val="00655D4C"/>
    <w:rsid w:val="006E367E"/>
    <w:rsid w:val="00725E28"/>
    <w:rsid w:val="00751942"/>
    <w:rsid w:val="00752455"/>
    <w:rsid w:val="00813628"/>
    <w:rsid w:val="00822213"/>
    <w:rsid w:val="00836320"/>
    <w:rsid w:val="00871239"/>
    <w:rsid w:val="008776C6"/>
    <w:rsid w:val="00897F5E"/>
    <w:rsid w:val="00934388"/>
    <w:rsid w:val="009443A6"/>
    <w:rsid w:val="00966D6D"/>
    <w:rsid w:val="00994E19"/>
    <w:rsid w:val="00A5138B"/>
    <w:rsid w:val="00AA0521"/>
    <w:rsid w:val="00AA220B"/>
    <w:rsid w:val="00AA520A"/>
    <w:rsid w:val="00AA5B41"/>
    <w:rsid w:val="00AF544F"/>
    <w:rsid w:val="00B433E7"/>
    <w:rsid w:val="00B43410"/>
    <w:rsid w:val="00B47F39"/>
    <w:rsid w:val="00B9395D"/>
    <w:rsid w:val="00BA71D7"/>
    <w:rsid w:val="00BD5ABD"/>
    <w:rsid w:val="00C16EBB"/>
    <w:rsid w:val="00C302BB"/>
    <w:rsid w:val="00C367CF"/>
    <w:rsid w:val="00C42484"/>
    <w:rsid w:val="00C876B0"/>
    <w:rsid w:val="00CD49D5"/>
    <w:rsid w:val="00CF177B"/>
    <w:rsid w:val="00CF3FAF"/>
    <w:rsid w:val="00D13160"/>
    <w:rsid w:val="00D304AF"/>
    <w:rsid w:val="00D36F1D"/>
    <w:rsid w:val="00D53CF6"/>
    <w:rsid w:val="00DC1313"/>
    <w:rsid w:val="00DE1B8A"/>
    <w:rsid w:val="00DE527D"/>
    <w:rsid w:val="00E03484"/>
    <w:rsid w:val="00E9727B"/>
    <w:rsid w:val="00EB4CB1"/>
    <w:rsid w:val="00EC592D"/>
    <w:rsid w:val="00EF4367"/>
    <w:rsid w:val="00F83282"/>
    <w:rsid w:val="00F9052F"/>
    <w:rsid w:val="00FA7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2C8B62-3841-4086-92A9-6F9D32A57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368C"/>
    <w:rPr>
      <w:rFonts w:ascii="Segoe UI Semilight" w:hAnsi="Segoe UI Semilight"/>
      <w:sz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68C"/>
    <w:pPr>
      <w:ind w:left="720"/>
      <w:contextualSpacing/>
    </w:pPr>
  </w:style>
  <w:style w:type="paragraph" w:customStyle="1" w:styleId="Style1">
    <w:name w:val="Style1"/>
    <w:basedOn w:val="Normal"/>
    <w:link w:val="Style1Car"/>
    <w:qFormat/>
    <w:rsid w:val="0050368C"/>
    <w:pPr>
      <w:keepNext/>
      <w:keepLines/>
      <w:spacing w:before="240" w:after="0"/>
      <w:jc w:val="both"/>
      <w:outlineLvl w:val="0"/>
    </w:pPr>
    <w:rPr>
      <w:rFonts w:eastAsia="Times New Roman" w:cs="Times New Roman"/>
      <w:color w:val="0070C0"/>
      <w:sz w:val="60"/>
      <w:szCs w:val="32"/>
    </w:rPr>
  </w:style>
  <w:style w:type="paragraph" w:customStyle="1" w:styleId="Style2">
    <w:name w:val="Style2"/>
    <w:basedOn w:val="Normal"/>
    <w:link w:val="Style2Car"/>
    <w:qFormat/>
    <w:rsid w:val="0050368C"/>
    <w:pPr>
      <w:keepNext/>
      <w:keepLines/>
      <w:spacing w:before="40" w:after="240"/>
      <w:jc w:val="both"/>
      <w:outlineLvl w:val="1"/>
    </w:pPr>
    <w:rPr>
      <w:rFonts w:eastAsia="Times New Roman" w:cs="Times New Roman"/>
      <w:b/>
      <w:color w:val="0AA611"/>
      <w:sz w:val="40"/>
      <w:szCs w:val="26"/>
    </w:rPr>
  </w:style>
  <w:style w:type="character" w:customStyle="1" w:styleId="Style1Car">
    <w:name w:val="Style1 Car"/>
    <w:basedOn w:val="DefaultParagraphFont"/>
    <w:link w:val="Style1"/>
    <w:rsid w:val="0050368C"/>
    <w:rPr>
      <w:rFonts w:ascii="Segoe UI Semilight" w:eastAsia="Times New Roman" w:hAnsi="Segoe UI Semilight" w:cs="Times New Roman"/>
      <w:color w:val="0070C0"/>
      <w:sz w:val="60"/>
      <w:szCs w:val="32"/>
      <w:lang w:val="fr-FR"/>
    </w:rPr>
  </w:style>
  <w:style w:type="character" w:customStyle="1" w:styleId="Style2Car">
    <w:name w:val="Style2 Car"/>
    <w:basedOn w:val="DefaultParagraphFont"/>
    <w:link w:val="Style2"/>
    <w:rsid w:val="0050368C"/>
    <w:rPr>
      <w:rFonts w:ascii="Segoe UI Semilight" w:eastAsia="Times New Roman" w:hAnsi="Segoe UI Semilight" w:cs="Times New Roman"/>
      <w:b/>
      <w:color w:val="0AA611"/>
      <w:sz w:val="40"/>
      <w:szCs w:val="26"/>
      <w:lang w:val="fr-FR"/>
    </w:rPr>
  </w:style>
  <w:style w:type="table" w:styleId="GridTable5Dark-Accent2">
    <w:name w:val="Grid Table 5 Dark Accent 2"/>
    <w:basedOn w:val="TableNormal"/>
    <w:uiPriority w:val="50"/>
    <w:rsid w:val="0050368C"/>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Header">
    <w:name w:val="header"/>
    <w:basedOn w:val="Normal"/>
    <w:link w:val="HeaderChar"/>
    <w:uiPriority w:val="99"/>
    <w:unhideWhenUsed/>
    <w:rsid w:val="00AA52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520A"/>
    <w:rPr>
      <w:rFonts w:ascii="Segoe UI Semilight" w:hAnsi="Segoe UI Semilight"/>
      <w:sz w:val="24"/>
      <w:lang w:val="fr-FR"/>
    </w:rPr>
  </w:style>
  <w:style w:type="paragraph" w:styleId="Footer">
    <w:name w:val="footer"/>
    <w:basedOn w:val="Normal"/>
    <w:link w:val="FooterChar"/>
    <w:uiPriority w:val="99"/>
    <w:unhideWhenUsed/>
    <w:rsid w:val="00AA52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520A"/>
    <w:rPr>
      <w:rFonts w:ascii="Segoe UI Semilight" w:hAnsi="Segoe UI Semilight"/>
      <w:sz w:val="24"/>
      <w:lang w:val="fr-FR"/>
    </w:rPr>
  </w:style>
  <w:style w:type="paragraph" w:customStyle="1" w:styleId="Style3">
    <w:name w:val="Style3"/>
    <w:basedOn w:val="Normal"/>
    <w:link w:val="Style3Car"/>
    <w:autoRedefine/>
    <w:qFormat/>
    <w:rsid w:val="00B43410"/>
    <w:pPr>
      <w:keepNext/>
      <w:keepLines/>
      <w:spacing w:before="40" w:after="240"/>
      <w:jc w:val="both"/>
      <w:outlineLvl w:val="2"/>
    </w:pPr>
    <w:rPr>
      <w:rFonts w:asciiTheme="minorHAnsi" w:eastAsia="Times New Roman" w:hAnsiTheme="minorHAnsi" w:cs="Times New Roman"/>
      <w:b/>
      <w:color w:val="FF0000"/>
      <w:sz w:val="36"/>
      <w:szCs w:val="24"/>
    </w:rPr>
  </w:style>
  <w:style w:type="character" w:customStyle="1" w:styleId="Style3Car">
    <w:name w:val="Style3 Car"/>
    <w:basedOn w:val="DefaultParagraphFont"/>
    <w:link w:val="Style3"/>
    <w:rsid w:val="00B43410"/>
    <w:rPr>
      <w:rFonts w:eastAsia="Times New Roman" w:cs="Times New Roman"/>
      <w:b/>
      <w:color w:val="FF0000"/>
      <w:sz w:val="36"/>
      <w:szCs w:val="24"/>
      <w:lang w:val="fr-FR"/>
    </w:rPr>
  </w:style>
  <w:style w:type="character" w:styleId="Hyperlink">
    <w:name w:val="Hyperlink"/>
    <w:basedOn w:val="DefaultParagraphFont"/>
    <w:uiPriority w:val="99"/>
    <w:unhideWhenUsed/>
    <w:rsid w:val="00041C0B"/>
    <w:rPr>
      <w:color w:val="0563C1" w:themeColor="hyperlink"/>
      <w:u w:val="single"/>
    </w:rPr>
  </w:style>
  <w:style w:type="character" w:styleId="UnresolvedMention">
    <w:name w:val="Unresolved Mention"/>
    <w:basedOn w:val="DefaultParagraphFont"/>
    <w:uiPriority w:val="99"/>
    <w:semiHidden/>
    <w:unhideWhenUsed/>
    <w:rsid w:val="00041C0B"/>
    <w:rPr>
      <w:color w:val="808080"/>
      <w:shd w:val="clear" w:color="auto" w:fill="E6E6E6"/>
    </w:rPr>
  </w:style>
  <w:style w:type="paragraph" w:customStyle="1" w:styleId="soustitre3">
    <w:name w:val="sous titre 3"/>
    <w:basedOn w:val="Normal"/>
    <w:link w:val="soustitre3Car"/>
    <w:autoRedefine/>
    <w:qFormat/>
    <w:rsid w:val="006507CF"/>
    <w:pPr>
      <w:spacing w:before="120" w:after="120" w:line="240" w:lineRule="auto"/>
      <w:outlineLvl w:val="3"/>
    </w:pPr>
    <w:rPr>
      <w:rFonts w:asciiTheme="minorHAnsi" w:eastAsia="Calibri" w:hAnsiTheme="minorHAnsi" w:cs="Times New Roman"/>
      <w:b/>
      <w:color w:val="04AC08"/>
      <w:sz w:val="28"/>
      <w:szCs w:val="24"/>
      <w:u w:val="single"/>
      <w:lang w:eastAsia="fr-FR"/>
    </w:rPr>
  </w:style>
  <w:style w:type="character" w:customStyle="1" w:styleId="soustitre3Car">
    <w:name w:val="sous titre 3 Car"/>
    <w:basedOn w:val="DefaultParagraphFont"/>
    <w:link w:val="soustitre3"/>
    <w:rsid w:val="006507CF"/>
    <w:rPr>
      <w:rFonts w:eastAsia="Calibri" w:cs="Times New Roman"/>
      <w:b/>
      <w:color w:val="04AC08"/>
      <w:sz w:val="28"/>
      <w:szCs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10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4.png"/><Relationship Id="rId26" Type="http://schemas.openxmlformats.org/officeDocument/2006/relationships/hyperlink" Target="https://fr.wikipedia.org/wiki/Communication" TargetMode="External"/><Relationship Id="rId3" Type="http://schemas.openxmlformats.org/officeDocument/2006/relationships/styles" Target="styles.xml"/><Relationship Id="rId21" Type="http://schemas.openxmlformats.org/officeDocument/2006/relationships/hyperlink" Target="https://fr.wikipedia.org/wiki/Domaine_d%27activit%C3%A9_strat%C3%A9gique" TargetMode="External"/><Relationship Id="rId7" Type="http://schemas.openxmlformats.org/officeDocument/2006/relationships/endnotes" Target="endnotes.xml"/><Relationship Id="rId12" Type="http://schemas.openxmlformats.org/officeDocument/2006/relationships/hyperlink" Target="http://www.insae-bj.org/" TargetMode="External"/><Relationship Id="rId17" Type="http://schemas.microsoft.com/office/2014/relationships/chartEx" Target="charts/chartEx2.xml"/><Relationship Id="rId25" Type="http://schemas.openxmlformats.org/officeDocument/2006/relationships/hyperlink" Target="https://fr.wikipedia.org/wiki/Politique_de_distribution" TargetMode="Externa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4.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pulationdata.net/pays/benin/" TargetMode="External"/><Relationship Id="rId24" Type="http://schemas.openxmlformats.org/officeDocument/2006/relationships/hyperlink" Target="https://fr.wikipedia.org/wiki/Politique_de_pri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fr.wikipedia.org/wiki/Produit_(%C3%A9conomie)" TargetMode="External"/><Relationship Id="rId28" Type="http://schemas.openxmlformats.org/officeDocument/2006/relationships/image" Target="media/image5.png"/><Relationship Id="rId10" Type="http://schemas.openxmlformats.org/officeDocument/2006/relationships/chart" Target="charts/chart1.xml"/><Relationship Id="rId19" Type="http://schemas.openxmlformats.org/officeDocument/2006/relationships/chart" Target="charts/chart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4/relationships/chartEx" Target="charts/chartEx1.xml"/><Relationship Id="rId22" Type="http://schemas.openxmlformats.org/officeDocument/2006/relationships/hyperlink" Target="https://fr.wikipedia.org/wiki/Segmentation_(sciences_humaines)" TargetMode="External"/><Relationship Id="rId27" Type="http://schemas.openxmlformats.org/officeDocument/2006/relationships/hyperlink" Target="https://fr.wikipedia.org/wiki/Diff%C3%A9renciation_comp%C3%A9titive" TargetMode="Externa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Microsoft_Excel_Worksheet1.xlsx"/></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Microsoft_Excel_Worksheet3.xlsx"/><Relationship Id="rId4"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Taille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pieChart>
        <c:varyColors val="1"/>
        <c:ser>
          <c:idx val="0"/>
          <c:order val="0"/>
          <c:tx>
            <c:strRef>
              <c:f>Sheet1!$B$1</c:f>
              <c:strCache>
                <c:ptCount val="1"/>
                <c:pt idx="0">
                  <c:v>Sales</c:v>
                </c:pt>
              </c:strCache>
            </c:strRef>
          </c:tx>
          <c:dPt>
            <c:idx val="0"/>
            <c:bubble3D val="0"/>
            <c:explosion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5CFB-4958-9870-A638DBACD73B}"/>
              </c:ext>
            </c:extLst>
          </c:dPt>
          <c:dPt>
            <c:idx val="1"/>
            <c:bubble3D val="0"/>
            <c:explosion val="2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5CFB-4958-9870-A638DBACD73B}"/>
              </c:ext>
            </c:extLst>
          </c:dPt>
          <c:dPt>
            <c:idx val="2"/>
            <c:bubble3D val="0"/>
            <c:explosion val="34"/>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5CFB-4958-9870-A638DBACD73B}"/>
              </c:ext>
            </c:extLst>
          </c:dPt>
          <c:dPt>
            <c:idx val="3"/>
            <c:bubble3D val="0"/>
            <c:explosion val="28"/>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5CFB-4958-9870-A638DBACD73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fr-FR"/>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8.1999999999999993</c:v>
                </c:pt>
                <c:pt idx="1">
                  <c:v>3.2</c:v>
                </c:pt>
                <c:pt idx="2">
                  <c:v>1.4</c:v>
                </c:pt>
                <c:pt idx="3">
                  <c:v>1.2</c:v>
                </c:pt>
              </c:numCache>
            </c:numRef>
          </c:val>
          <c:extLst>
            <c:ext xmlns:c16="http://schemas.microsoft.com/office/drawing/2014/chart" uri="{C3380CC4-5D6E-409C-BE32-E72D297353CC}">
              <c16:uniqueId val="{00000008-5CFB-4958-9870-A638DBACD73B}"/>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fr-F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9580290020308545"/>
          <c:y val="3.88888888888888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7E4-4072-BA99-990C8C04F47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7E4-4072-BA99-990C8C04F47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7E4-4072-BA99-990C8C04F47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7E4-4072-BA99-990C8C04F47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8.1999999999999993</c:v>
                </c:pt>
                <c:pt idx="1">
                  <c:v>3.2</c:v>
                </c:pt>
                <c:pt idx="2">
                  <c:v>1.4</c:v>
                </c:pt>
                <c:pt idx="3">
                  <c:v>1.2</c:v>
                </c:pt>
              </c:numCache>
            </c:numRef>
          </c:val>
          <c:extLst>
            <c:ext xmlns:c16="http://schemas.microsoft.com/office/drawing/2014/chart" uri="{C3380CC4-5D6E-409C-BE32-E72D297353CC}">
              <c16:uniqueId val="{00000008-D7E4-4072-BA99-990C8C04F47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Categories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doughnutChart>
        <c:varyColors val="1"/>
        <c:ser>
          <c:idx val="0"/>
          <c:order val="0"/>
          <c:tx>
            <c:strRef>
              <c:f>Sheet1!$B$1</c:f>
              <c:strCache>
                <c:ptCount val="1"/>
                <c:pt idx="0">
                  <c:v>Categories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9F1-4E10-A70B-3B211BE0F87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9F1-4E10-A70B-3B211BE0F87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9F1-4E10-A70B-3B211BE0F87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3"/>
                <c:pt idx="0">
                  <c:v>ETUDIANTS</c:v>
                </c:pt>
                <c:pt idx="1">
                  <c:v>GROUPES D'AMIS</c:v>
                </c:pt>
                <c:pt idx="2">
                  <c:v>EMPLOYES DE BUREAU</c:v>
                </c:pt>
              </c:strCache>
            </c:strRef>
          </c:cat>
          <c:val>
            <c:numRef>
              <c:f>Sheet1!$B$2:$B$5</c:f>
              <c:numCache>
                <c:formatCode>General</c:formatCode>
                <c:ptCount val="3"/>
                <c:pt idx="0">
                  <c:v>5.38</c:v>
                </c:pt>
                <c:pt idx="1">
                  <c:v>2.69</c:v>
                </c:pt>
                <c:pt idx="2">
                  <c:v>1.53</c:v>
                </c:pt>
              </c:numCache>
            </c:numRef>
          </c:val>
          <c:extLst>
            <c:ext xmlns:c16="http://schemas.microsoft.com/office/drawing/2014/chart" uri="{C3380CC4-5D6E-409C-BE32-E72D297353CC}">
              <c16:uniqueId val="{00000006-F9F1-4E10-A70B-3B211BE0F8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67691271463004987"/>
          <c:y val="0.29259253738573732"/>
          <c:w val="0.31113747457528773"/>
          <c:h val="0.40049860071324495"/>
        </c:manualLayout>
      </c:layout>
      <c:overlay val="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6350" cap="flat" cmpd="sng" algn="ctr">
          <a:solidFill>
            <a:schemeClr val="accent4"/>
          </a:solidFill>
          <a:prstDash val="solid"/>
          <a:miter lim="800000"/>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legend>
    <c:plotVisOnly val="1"/>
    <c:dispBlanksAs val="gap"/>
    <c:showDLblsOverMax val="0"/>
  </c:chart>
  <c:spPr>
    <a:solidFill>
      <a:schemeClr val="accent1">
        <a:lumMod val="40000"/>
        <a:lumOff val="60000"/>
      </a:schemeClr>
    </a:solidFill>
    <a:ln w="9525" cap="flat" cmpd="sng" algn="ctr">
      <a:solidFill>
        <a:schemeClr val="accent1">
          <a:lumMod val="75000"/>
        </a:schemeClr>
      </a:solidFill>
      <a:round/>
    </a:ln>
    <a:effectLst/>
  </c:spPr>
  <c:txPr>
    <a:bodyPr/>
    <a:lstStyle/>
    <a:p>
      <a:pPr>
        <a:defRPr/>
      </a:pPr>
      <a:endParaRPr lang="fr-FR"/>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Sheet1!$A$2:$A$77</cx:f>
        <cx:lvl ptCount="76" formatCode="Standard">
          <cx:pt idx="0">1</cx:pt>
          <cx:pt idx="1">3</cx:pt>
          <cx:pt idx="2">3</cx:pt>
          <cx:pt idx="3">3</cx:pt>
          <cx:pt idx="4">5</cx:pt>
          <cx:pt idx="5">6</cx:pt>
          <cx:pt idx="6">6</cx:pt>
          <cx:pt idx="7">6</cx:pt>
          <cx:pt idx="8">7</cx:pt>
          <cx:pt idx="9">8</cx:pt>
          <cx:pt idx="10">8</cx:pt>
          <cx:pt idx="11">9</cx:pt>
          <cx:pt idx="12">9</cx:pt>
          <cx:pt idx="13">9</cx:pt>
          <cx:pt idx="14">9</cx:pt>
          <cx:pt idx="15">9</cx:pt>
          <cx:pt idx="16">10</cx:pt>
          <cx:pt idx="17">10</cx:pt>
          <cx:pt idx="18">10</cx:pt>
          <cx:pt idx="19">10</cx:pt>
          <cx:pt idx="20">10</cx:pt>
          <cx:pt idx="21">10</cx:pt>
          <cx:pt idx="22">11</cx:pt>
          <cx:pt idx="23">11</cx:pt>
          <cx:pt idx="24">11</cx:pt>
          <cx:pt idx="25">11</cx:pt>
          <cx:pt idx="26">11</cx:pt>
          <cx:pt idx="27">11</cx:pt>
          <cx:pt idx="28">12</cx:pt>
          <cx:pt idx="29">12</cx:pt>
          <cx:pt idx="30">12</cx:pt>
          <cx:pt idx="31">12</cx:pt>
          <cx:pt idx="32">12</cx:pt>
          <cx:pt idx="33">12</cx:pt>
          <cx:pt idx="34">13</cx:pt>
          <cx:pt idx="35">13</cx:pt>
          <cx:pt idx="36">13</cx:pt>
          <cx:pt idx="37">13</cx:pt>
          <cx:pt idx="38">13</cx:pt>
          <cx:pt idx="39">14</cx:pt>
          <cx:pt idx="40">14</cx:pt>
          <cx:pt idx="41">14</cx:pt>
          <cx:pt idx="42">14</cx:pt>
          <cx:pt idx="43">14</cx:pt>
          <cx:pt idx="44">14</cx:pt>
          <cx:pt idx="45">15</cx:pt>
          <cx:pt idx="46">15</cx:pt>
          <cx:pt idx="47">15</cx:pt>
          <cx:pt idx="48">15</cx:pt>
          <cx:pt idx="49">15</cx:pt>
          <cx:pt idx="50">15</cx:pt>
          <cx:pt idx="51">15</cx:pt>
          <cx:pt idx="52">15</cx:pt>
          <cx:pt idx="53">16</cx:pt>
          <cx:pt idx="54">16</cx:pt>
          <cx:pt idx="55">16</cx:pt>
          <cx:pt idx="56">16</cx:pt>
          <cx:pt idx="57">17</cx:pt>
          <cx:pt idx="58">17</cx:pt>
          <cx:pt idx="59">17</cx:pt>
          <cx:pt idx="60">17</cx:pt>
          <cx:pt idx="61">17</cx:pt>
          <cx:pt idx="62">17</cx:pt>
          <cx:pt idx="63">18</cx:pt>
          <cx:pt idx="64">18</cx:pt>
          <cx:pt idx="65">18</cx:pt>
          <cx:pt idx="66">18</cx:pt>
          <cx:pt idx="67">19</cx:pt>
          <cx:pt idx="68">19</cx:pt>
          <cx:pt idx="69">19</cx:pt>
          <cx:pt idx="70">20</cx:pt>
          <cx:pt idx="71">21</cx:pt>
          <cx:pt idx="72">22</cx:pt>
          <cx:pt idx="73">22</cx:pt>
          <cx:pt idx="74">24</cx:pt>
          <cx:pt idx="75">24</cx:pt>
        </cx:lvl>
      </cx:numDim>
    </cx:data>
  </cx:chartData>
  <cx:chart>
    <cx:title pos="t" align="ctr" overlay="0"/>
    <cx:plotArea>
      <cx:plotAreaRegion>
        <cx:series layoutId="clusteredColumn" uniqueId="{86E835F6-2D03-45C3-BFF5-EBC90EF9A3A6}">
          <cx:tx>
            <cx:txData>
              <cx:f>Sheet1!$A$1</cx:f>
              <cx:v>Series1</cx:v>
            </cx:txData>
          </cx:tx>
          <cx:dataLabels pos="inEnd">
            <cx:visibility seriesName="0" categoryName="0" value="1"/>
          </cx:dataLabels>
          <cx:dataId val="0"/>
          <cx:layoutPr>
            <cx:binning intervalClosed="r"/>
          </cx:layoutPr>
        </cx:series>
      </cx:plotAreaRegion>
      <cx:axis id="0">
        <cx:catScaling gapWidth="0"/>
        <cx:tickLabels/>
      </cx:axis>
      <cx:axis id="1">
        <cx:valScaling/>
        <cx:tickLabels/>
      </cx:axis>
    </cx:plotArea>
  </cx:chart>
  <cx:clrMapOvr bg1="lt1" tx1="dk1" bg2="lt2" tx2="dk2" accent1="accent1" accent2="accent2" accent3="accent3" accent4="accent4" accent5="accent5" accent6="accent6" hlink="hlink" folHlink="folHlink"/>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Sheet1!$A$2:$A$77</cx:f>
        <cx:lvl ptCount="76" formatCode="General">
          <cx:pt idx="0">1</cx:pt>
          <cx:pt idx="1">3</cx:pt>
          <cx:pt idx="2">3</cx:pt>
          <cx:pt idx="3">3</cx:pt>
          <cx:pt idx="4">5</cx:pt>
          <cx:pt idx="5">6</cx:pt>
          <cx:pt idx="6">6</cx:pt>
          <cx:pt idx="7">6</cx:pt>
          <cx:pt idx="8">7</cx:pt>
          <cx:pt idx="9">8</cx:pt>
          <cx:pt idx="10">8</cx:pt>
          <cx:pt idx="11">9</cx:pt>
          <cx:pt idx="12">9</cx:pt>
          <cx:pt idx="13">9</cx:pt>
          <cx:pt idx="14">9</cx:pt>
          <cx:pt idx="15">9</cx:pt>
          <cx:pt idx="16">10</cx:pt>
          <cx:pt idx="17">10</cx:pt>
          <cx:pt idx="18">10</cx:pt>
          <cx:pt idx="19">10</cx:pt>
          <cx:pt idx="20">10</cx:pt>
          <cx:pt idx="21">10</cx:pt>
          <cx:pt idx="22">11</cx:pt>
          <cx:pt idx="23">11</cx:pt>
          <cx:pt idx="24">11</cx:pt>
          <cx:pt idx="25">11</cx:pt>
          <cx:pt idx="26">11</cx:pt>
          <cx:pt idx="27">11</cx:pt>
          <cx:pt idx="28">12</cx:pt>
          <cx:pt idx="29">12</cx:pt>
          <cx:pt idx="30">12</cx:pt>
          <cx:pt idx="31">12</cx:pt>
          <cx:pt idx="32">12</cx:pt>
          <cx:pt idx="33">12</cx:pt>
          <cx:pt idx="34">13</cx:pt>
          <cx:pt idx="35">13</cx:pt>
          <cx:pt idx="36">13</cx:pt>
          <cx:pt idx="37">13</cx:pt>
          <cx:pt idx="38">13</cx:pt>
          <cx:pt idx="39">14</cx:pt>
          <cx:pt idx="40">14</cx:pt>
          <cx:pt idx="41">14</cx:pt>
          <cx:pt idx="42">14</cx:pt>
          <cx:pt idx="43">14</cx:pt>
          <cx:pt idx="44">14</cx:pt>
          <cx:pt idx="45">15</cx:pt>
          <cx:pt idx="46">15</cx:pt>
          <cx:pt idx="47">15</cx:pt>
          <cx:pt idx="48">15</cx:pt>
          <cx:pt idx="49">15</cx:pt>
          <cx:pt idx="50">15</cx:pt>
          <cx:pt idx="51">15</cx:pt>
          <cx:pt idx="52">15</cx:pt>
          <cx:pt idx="53">16</cx:pt>
          <cx:pt idx="54">16</cx:pt>
          <cx:pt idx="55">16</cx:pt>
          <cx:pt idx="56">16</cx:pt>
          <cx:pt idx="57">17</cx:pt>
          <cx:pt idx="58">17</cx:pt>
          <cx:pt idx="59">17</cx:pt>
          <cx:pt idx="60">17</cx:pt>
          <cx:pt idx="61">17</cx:pt>
          <cx:pt idx="62">17</cx:pt>
          <cx:pt idx="63">18</cx:pt>
          <cx:pt idx="64">18</cx:pt>
          <cx:pt idx="65">18</cx:pt>
          <cx:pt idx="66">18</cx:pt>
          <cx:pt idx="67">19</cx:pt>
          <cx:pt idx="68">19</cx:pt>
          <cx:pt idx="69">19</cx:pt>
          <cx:pt idx="70">20</cx:pt>
          <cx:pt idx="71">21</cx:pt>
          <cx:pt idx="72">22</cx:pt>
          <cx:pt idx="73">22</cx:pt>
          <cx:pt idx="74">24</cx:pt>
          <cx:pt idx="75">24</cx:pt>
        </cx:lvl>
      </cx:numDim>
    </cx:data>
  </cx:chartData>
  <cx:chart>
    <cx:title pos="t" align="ctr" overlay="0"/>
    <cx:plotArea>
      <cx:plotAreaRegion>
        <cx:series layoutId="clusteredColumn" uniqueId="{86E835F6-2D03-45C3-BFF5-EBC90EF9A3A6}">
          <cx:tx>
            <cx:txData>
              <cx:f>Sheet1!$A$1</cx:f>
              <cx:v>Series1</cx:v>
            </cx:txData>
          </cx:tx>
          <cx:dataLabels pos="inEnd">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libri" panose="020F0502020204030204"/>
                </a:endParaRPr>
              </a:p>
            </cx:txPr>
            <cx:visibility seriesName="0" categoryName="0" value="1"/>
          </cx:dataLabels>
          <cx:dataId val="0"/>
          <cx:layoutPr>
            <cx:binning intervalClosed="r"/>
          </cx:layoutPr>
        </cx:series>
      </cx:plotAreaRegion>
      <cx:axis id="0">
        <cx:catScaling gapWidth="0"/>
        <cx:tickLabels/>
      </cx:axis>
      <cx:axis id="1">
        <cx:valScaling/>
        <cx:tickLabels/>
      </cx:axis>
    </cx:plotArea>
  </cx:chart>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7">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ln w="9525">
        <a:solidFill>
          <a:schemeClr val="tx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25000"/>
            <a:lumOff val="7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a:solidFill>
          <a:schemeClr val="tx1">
            <a:lumMod val="25000"/>
            <a:lumOff val="75000"/>
          </a:schemeClr>
        </a:solidFill>
      </a:ln>
    </cs:spPr>
  </cs:gridlineMajor>
  <cs:gridlineMinor>
    <cs:lnRef idx="0"/>
    <cs:fillRef idx="0"/>
    <cs:effectRef idx="0"/>
    <cs:fontRef idx="minor">
      <a:schemeClr val="dk1"/>
    </cs:fontRef>
    <cs:spPr>
      <a:ln>
        <a:solidFill>
          <a:schemeClr val="tx1">
            <a:lumMod val="25000"/>
            <a:lumOff val="7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67">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ln w="9525">
        <a:solidFill>
          <a:schemeClr val="tx1"/>
        </a:solidFill>
      </a:ln>
      <a:effectLst>
        <a:innerShdw blurRad="114300">
          <a:schemeClr val="phClr"/>
        </a:innerShdw>
      </a:effectLst>
    </cs:spPr>
  </cs:dataPoint>
  <cs:dataPoint3D>
    <cs:lnRef idx="0"/>
    <cs:fillRef idx="0">
      <cs:styleClr val="auto"/>
    </cs:fillRef>
    <cs:effectRef idx="0"/>
    <cs:fontRef idx="minor">
      <a:schemeClr val="dk1"/>
    </cs:fontRef>
    <cs:spPr>
      <a:solidFill>
        <a:schemeClr val="phClr"/>
      </a:solid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25000"/>
            <a:lumOff val="75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dropLine>
  <cs:errorBar>
    <cs:lnRef idx="0"/>
    <cs:fillRef idx="0"/>
    <cs:effectRef idx="0"/>
    <cs:fontRef idx="minor">
      <a:schemeClr val="dk1"/>
    </cs:fontRef>
  </cs:errorBar>
  <cs:floor>
    <cs:lnRef idx="0"/>
    <cs:fillRef idx="0"/>
    <cs:effectRef idx="0"/>
    <cs:fontRef idx="minor">
      <a:schemeClr val="dk1"/>
    </cs:fontRef>
  </cs:floor>
  <cs:gridlineMajor>
    <cs:lnRef idx="0"/>
    <cs:fillRef idx="0"/>
    <cs:effectRef idx="0"/>
    <cs:fontRef idx="minor">
      <a:schemeClr val="dk1"/>
    </cs:fontRef>
    <cs:spPr>
      <a:ln>
        <a:solidFill>
          <a:schemeClr val="tx1">
            <a:lumMod val="25000"/>
            <a:lumOff val="75000"/>
          </a:schemeClr>
        </a:solidFill>
      </a:ln>
    </cs:spPr>
  </cs:gridlineMajor>
  <cs:gridlineMinor>
    <cs:lnRef idx="0"/>
    <cs:fillRef idx="0"/>
    <cs:effectRef idx="0"/>
    <cs:fontRef idx="minor">
      <a:schemeClr val="dk1"/>
    </cs:fontRef>
    <cs:spPr>
      <a:ln>
        <a:solidFill>
          <a:schemeClr val="tx1">
            <a:lumMod val="25000"/>
            <a:lumOff val="75000"/>
            <a:lumOff val="10000"/>
          </a:schemeClr>
        </a:solidFill>
      </a:ln>
    </cs:spPr>
  </cs:gridlineMinor>
  <cs:hiLoLine>
    <cs:lnRef idx="0"/>
    <cs:fillRef idx="0"/>
    <cs:effectRef idx="0"/>
    <cs:fontRef idx="minor">
      <a:schemeClr val="dk1"/>
    </cs:fontRef>
  </cs:hiLoLine>
  <cs:leaderLine>
    <cs:lnRef idx="0"/>
    <cs:fillRef idx="0"/>
    <cs:effectRef idx="0"/>
    <cs:fontRef idx="minor">
      <a:schemeClr val="dk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1D56C-82C9-4399-97D8-E57936EC7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1338</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Analyse du marche</dc:subject>
  <dc:creator>Thierry Toundé</dc:creator>
  <cp:keywords/>
  <dc:description/>
  <cp:lastModifiedBy>Thierry Toundé</cp:lastModifiedBy>
  <cp:revision>2</cp:revision>
  <dcterms:created xsi:type="dcterms:W3CDTF">2017-07-30T01:35:00Z</dcterms:created>
  <dcterms:modified xsi:type="dcterms:W3CDTF">2017-07-30T01:35:00Z</dcterms:modified>
</cp:coreProperties>
</file>