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E5B" w:rsidRPr="00300DDC" w:rsidRDefault="00FD5FC8" w:rsidP="00300DDC">
      <w:pPr>
        <w:pStyle w:val="Style1"/>
        <w:jc w:val="center"/>
        <w:rPr>
          <w:rFonts w:asciiTheme="minorHAnsi" w:hAnsiTheme="minorHAnsi"/>
          <w:b/>
          <w:sz w:val="96"/>
          <w:szCs w:val="96"/>
          <w14:textOutline w14:w="9525" w14:cap="rnd" w14:cmpd="sng" w14:algn="ctr">
            <w14:solidFill>
              <w14:srgbClr w14:val="7030A0"/>
            </w14:solidFill>
            <w14:prstDash w14:val="solid"/>
            <w14:bevel/>
          </w14:textOutline>
        </w:rPr>
      </w:pPr>
      <w:r w:rsidRPr="007E07AE">
        <w:rPr>
          <w:rFonts w:asciiTheme="minorHAnsi" w:hAnsiTheme="minorHAnsi"/>
          <w:b/>
          <w:sz w:val="96"/>
          <w:szCs w:val="96"/>
          <w14:textOutline w14:w="9525" w14:cap="rnd" w14:cmpd="sng" w14:algn="ctr">
            <w14:solidFill>
              <w14:srgbClr w14:val="7030A0"/>
            </w14:solidFill>
            <w14:prstDash w14:val="solid"/>
            <w14:bevel/>
          </w14:textOutline>
        </w:rPr>
        <w:t>PLAN FINANCIER</w:t>
      </w:r>
    </w:p>
    <w:p w:rsidR="003A6A21" w:rsidRDefault="00706E5B" w:rsidP="001D0720">
      <w:pPr>
        <w:jc w:val="center"/>
      </w:pPr>
      <w:r>
        <w:rPr>
          <w:noProof/>
        </w:rPr>
        <w:drawing>
          <wp:inline distT="0" distB="0" distL="0" distR="0">
            <wp:extent cx="2413591" cy="167781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all-business-finances.gif"/>
                    <pic:cNvPicPr/>
                  </pic:nvPicPr>
                  <pic:blipFill rotWithShape="1">
                    <a:blip r:embed="rId8">
                      <a:extLst>
                        <a:ext uri="{28A0092B-C50C-407E-A947-70E740481C1C}">
                          <a14:useLocalDpi xmlns:a14="http://schemas.microsoft.com/office/drawing/2010/main" val="0"/>
                        </a:ext>
                      </a:extLst>
                    </a:blip>
                    <a:srcRect l="4097"/>
                    <a:stretch/>
                  </pic:blipFill>
                  <pic:spPr bwMode="auto">
                    <a:xfrm>
                      <a:off x="0" y="0"/>
                      <a:ext cx="2428612" cy="168825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901573" cy="366699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ches6.jpg"/>
                    <pic:cNvPicPr/>
                  </pic:nvPicPr>
                  <pic:blipFill rotWithShape="1">
                    <a:blip r:embed="rId9">
                      <a:extLst>
                        <a:ext uri="{28A0092B-C50C-407E-A947-70E740481C1C}">
                          <a14:useLocalDpi xmlns:a14="http://schemas.microsoft.com/office/drawing/2010/main" val="0"/>
                        </a:ext>
                      </a:extLst>
                    </a:blip>
                    <a:srcRect l="5280" r="6624"/>
                    <a:stretch/>
                  </pic:blipFill>
                  <pic:spPr bwMode="auto">
                    <a:xfrm>
                      <a:off x="0" y="0"/>
                      <a:ext cx="3940163" cy="370326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903228" cy="1559984"/>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countDice1.jpg"/>
                    <pic:cNvPicPr/>
                  </pic:nvPicPr>
                  <pic:blipFill rotWithShape="1">
                    <a:blip r:embed="rId10">
                      <a:extLst>
                        <a:ext uri="{28A0092B-C50C-407E-A947-70E740481C1C}">
                          <a14:useLocalDpi xmlns:a14="http://schemas.microsoft.com/office/drawing/2010/main" val="0"/>
                        </a:ext>
                      </a:extLst>
                    </a:blip>
                    <a:srcRect l="11835" r="6830"/>
                    <a:stretch/>
                  </pic:blipFill>
                  <pic:spPr bwMode="auto">
                    <a:xfrm>
                      <a:off x="0" y="0"/>
                      <a:ext cx="1910316" cy="1565794"/>
                    </a:xfrm>
                    <a:prstGeom prst="rect">
                      <a:avLst/>
                    </a:prstGeom>
                    <a:ln>
                      <a:noFill/>
                    </a:ln>
                    <a:extLst>
                      <a:ext uri="{53640926-AAD7-44D8-BBD7-CCE9431645EC}">
                        <a14:shadowObscured xmlns:a14="http://schemas.microsoft.com/office/drawing/2010/main"/>
                      </a:ext>
                    </a:extLst>
                  </pic:spPr>
                </pic:pic>
              </a:graphicData>
            </a:graphic>
          </wp:inline>
        </w:drawing>
      </w:r>
    </w:p>
    <w:p w:rsidR="00706E5B" w:rsidRDefault="00706E5B" w:rsidP="001D0720">
      <w:pPr>
        <w:jc w:val="center"/>
      </w:pPr>
    </w:p>
    <w:p w:rsidR="00706E5B" w:rsidRDefault="00706E5B" w:rsidP="001D0720">
      <w:pPr>
        <w:jc w:val="center"/>
      </w:pPr>
    </w:p>
    <w:p w:rsidR="00706E5B" w:rsidRPr="001D0720" w:rsidRDefault="00706E5B" w:rsidP="001D0720">
      <w:pPr>
        <w:jc w:val="center"/>
      </w:pPr>
    </w:p>
    <w:p w:rsidR="003A6A21" w:rsidRPr="001E1EB0" w:rsidRDefault="007540D5" w:rsidP="001E1EB0">
      <w:pPr>
        <w:pStyle w:val="Style2"/>
        <w:rPr>
          <w:rFonts w:asciiTheme="minorHAnsi" w:hAnsiTheme="minorHAnsi" w:cstheme="minorHAnsi"/>
          <w:color w:val="7030A0"/>
          <w:sz w:val="72"/>
          <w14:textOutline w14:w="9525" w14:cap="rnd" w14:cmpd="sng" w14:algn="ctr">
            <w14:noFill/>
            <w14:prstDash w14:val="solid"/>
            <w14:bevel/>
          </w14:textOutline>
        </w:rPr>
      </w:pPr>
      <w:r>
        <w:rPr>
          <w:noProof/>
          <w:lang w:val="en-US"/>
        </w:rPr>
        <w:lastRenderedPageBreak/>
        <mc:AlternateContent>
          <mc:Choice Requires="wps">
            <w:drawing>
              <wp:anchor distT="0" distB="0" distL="114300" distR="114300" simplePos="0" relativeHeight="251659264" behindDoc="1" locked="0" layoutInCell="1" allowOverlap="1" wp14:anchorId="5A7B9DF3" wp14:editId="53676924">
                <wp:simplePos x="0" y="0"/>
                <wp:positionH relativeFrom="margin">
                  <wp:align>right</wp:align>
                </wp:positionH>
                <wp:positionV relativeFrom="paragraph">
                  <wp:posOffset>42531</wp:posOffset>
                </wp:positionV>
                <wp:extent cx="9103056" cy="520996"/>
                <wp:effectExtent l="57150" t="38100" r="60325" b="69850"/>
                <wp:wrapNone/>
                <wp:docPr id="17" name="Rectangle 17"/>
                <wp:cNvGraphicFramePr/>
                <a:graphic xmlns:a="http://schemas.openxmlformats.org/drawingml/2006/main">
                  <a:graphicData uri="http://schemas.microsoft.com/office/word/2010/wordprocessingShape">
                    <wps:wsp>
                      <wps:cNvSpPr/>
                      <wps:spPr>
                        <a:xfrm>
                          <a:off x="0" y="0"/>
                          <a:ext cx="9103056" cy="520996"/>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81EDA" id="Rectangle 17" o:spid="_x0000_s1026" style="position:absolute;margin-left:665.6pt;margin-top:3.35pt;width:716.8pt;height:41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" fillcolor="#ffc746" stroked="f">
                <v:fill color2="#e5b600" rotate="t" colors="0 #ffc746;.5 #ffc600;1 #e5b600" focus="100%" type="gradient">
                  <o:fill v:ext="view" type="gradientUnscaled"/>
                </v:fill>
                <v:shadow on="t" color="black" opacity="41287f" offset="0,1.5pt"/>
                <w10:wrap anchorx="margin"/>
              </v:rect>
            </w:pict>
          </mc:Fallback>
        </mc:AlternateContent>
      </w:r>
      <w:r w:rsidR="00EB42DE" w:rsidRPr="008C1A73">
        <w:rPr>
          <w:rFonts w:asciiTheme="minorHAnsi" w:hAnsiTheme="minorHAnsi" w:cstheme="minorHAnsi"/>
          <w:color w:val="7030A0"/>
          <w:sz w:val="72"/>
          <w14:textOutline w14:w="9525" w14:cap="rnd" w14:cmpd="sng" w14:algn="ctr">
            <w14:noFill/>
            <w14:prstDash w14:val="solid"/>
            <w14:bevel/>
          </w14:textOutline>
        </w:rPr>
        <w:t>Budget d’établissement</w:t>
      </w:r>
    </w:p>
    <w:p w:rsidR="001E1EB0" w:rsidRDefault="001E1EB0" w:rsidP="00FD5FC8">
      <w:pPr>
        <w:spacing w:after="0" w:line="256" w:lineRule="auto"/>
        <w:jc w:val="both"/>
        <w:rPr>
          <w:rFonts w:asciiTheme="minorHAnsi" w:eastAsia="Calibri" w:hAnsiTheme="minorHAnsi" w:cstheme="minorHAnsi"/>
          <w:szCs w:val="24"/>
        </w:rPr>
      </w:pPr>
    </w:p>
    <w:p w:rsidR="00E34222" w:rsidRPr="00C46DEE" w:rsidRDefault="00E34222" w:rsidP="00FD5FC8">
      <w:pPr>
        <w:spacing w:after="0" w:line="256" w:lineRule="auto"/>
        <w:jc w:val="both"/>
        <w:rPr>
          <w:rFonts w:asciiTheme="minorHAnsi" w:eastAsia="Calibri" w:hAnsiTheme="minorHAnsi" w:cstheme="minorHAnsi"/>
          <w:szCs w:val="24"/>
        </w:rPr>
      </w:pPr>
    </w:p>
    <w:p w:rsidR="00FD5FC8" w:rsidRPr="00C46DEE" w:rsidRDefault="00FD5FC8" w:rsidP="00FD5FC8">
      <w:pPr>
        <w:pStyle w:val="titredesection"/>
        <w:spacing w:after="0"/>
        <w:rPr>
          <w:rFonts w:asciiTheme="minorHAnsi" w:hAnsiTheme="minorHAnsi" w:cstheme="minorHAnsi"/>
        </w:rPr>
      </w:pPr>
      <w:r w:rsidRPr="00C46DEE">
        <w:rPr>
          <w:rFonts w:asciiTheme="minorHAnsi" w:hAnsiTheme="minorHAnsi" w:cstheme="minorHAnsi"/>
        </w:rPr>
        <w:t>Fournitures</w:t>
      </w:r>
    </w:p>
    <w:p w:rsidR="00FD5FC8" w:rsidRPr="00C46DEE" w:rsidRDefault="00FD5FC8" w:rsidP="00FD5FC8">
      <w:pPr>
        <w:pStyle w:val="ListParagraph"/>
        <w:numPr>
          <w:ilvl w:val="0"/>
          <w:numId w:val="2"/>
        </w:numPr>
        <w:spacing w:line="256" w:lineRule="auto"/>
        <w:jc w:val="both"/>
        <w:rPr>
          <w:rFonts w:asciiTheme="minorHAnsi" w:eastAsia="Calibri" w:hAnsiTheme="minorHAnsi" w:cstheme="minorHAnsi"/>
          <w:szCs w:val="24"/>
        </w:rPr>
      </w:pPr>
      <w:r w:rsidRPr="00C46DEE">
        <w:rPr>
          <w:rFonts w:asciiTheme="minorHAnsi" w:eastAsia="Calibri" w:hAnsiTheme="minorHAnsi" w:cstheme="minorHAnsi"/>
          <w:szCs w:val="24"/>
        </w:rPr>
        <w:t>Fournitures administratives</w:t>
      </w:r>
    </w:p>
    <w:p w:rsidR="00FD5FC8" w:rsidRPr="00C46DEE" w:rsidRDefault="00FD5FC8" w:rsidP="00FD5FC8">
      <w:pPr>
        <w:pStyle w:val="ListParagraph"/>
        <w:numPr>
          <w:ilvl w:val="0"/>
          <w:numId w:val="2"/>
        </w:numPr>
        <w:spacing w:line="256" w:lineRule="auto"/>
        <w:jc w:val="both"/>
        <w:rPr>
          <w:rFonts w:asciiTheme="minorHAnsi" w:eastAsia="Calibri" w:hAnsiTheme="minorHAnsi" w:cstheme="minorHAnsi"/>
          <w:szCs w:val="24"/>
        </w:rPr>
      </w:pPr>
      <w:r w:rsidRPr="00C46DEE">
        <w:rPr>
          <w:rFonts w:asciiTheme="minorHAnsi" w:eastAsia="Calibri" w:hAnsiTheme="minorHAnsi" w:cstheme="minorHAnsi"/>
          <w:szCs w:val="24"/>
        </w:rPr>
        <w:t>Matériels</w:t>
      </w:r>
    </w:p>
    <w:p w:rsidR="00FD5FC8" w:rsidRPr="00C46DEE" w:rsidRDefault="00FD5FC8" w:rsidP="00FD5FC8">
      <w:pPr>
        <w:pStyle w:val="ListParagraph"/>
        <w:numPr>
          <w:ilvl w:val="0"/>
          <w:numId w:val="2"/>
        </w:numPr>
        <w:spacing w:after="0" w:line="256" w:lineRule="auto"/>
        <w:jc w:val="both"/>
        <w:rPr>
          <w:rFonts w:asciiTheme="minorHAnsi" w:eastAsia="Calibri" w:hAnsiTheme="minorHAnsi" w:cstheme="minorHAnsi"/>
          <w:szCs w:val="24"/>
        </w:rPr>
      </w:pPr>
      <w:r w:rsidRPr="00C46DEE">
        <w:rPr>
          <w:rFonts w:asciiTheme="minorHAnsi" w:eastAsia="Calibri" w:hAnsiTheme="minorHAnsi" w:cstheme="minorHAnsi"/>
          <w:szCs w:val="24"/>
        </w:rPr>
        <w:t>Fournitures consommables</w:t>
      </w:r>
    </w:p>
    <w:p w:rsidR="00FD5FC8" w:rsidRPr="00C46DEE" w:rsidRDefault="00FD5FC8" w:rsidP="00FD5FC8">
      <w:pPr>
        <w:spacing w:after="0" w:line="256" w:lineRule="auto"/>
        <w:jc w:val="both"/>
        <w:rPr>
          <w:rFonts w:asciiTheme="minorHAnsi" w:eastAsia="Calibri" w:hAnsiTheme="minorHAnsi" w:cstheme="minorHAnsi"/>
          <w:b/>
          <w:szCs w:val="24"/>
        </w:rPr>
      </w:pPr>
    </w:p>
    <w:p w:rsidR="00FD5FC8" w:rsidRPr="00C46DEE" w:rsidRDefault="00FD5FC8" w:rsidP="00FD5FC8">
      <w:pPr>
        <w:pStyle w:val="titredesection"/>
        <w:spacing w:after="0"/>
        <w:rPr>
          <w:rFonts w:asciiTheme="minorHAnsi" w:hAnsiTheme="minorHAnsi" w:cstheme="minorHAnsi"/>
        </w:rPr>
      </w:pPr>
      <w:r w:rsidRPr="00C46DEE">
        <w:rPr>
          <w:rFonts w:asciiTheme="minorHAnsi" w:hAnsiTheme="minorHAnsi" w:cstheme="minorHAnsi"/>
        </w:rPr>
        <w:t>Location et travaux</w:t>
      </w:r>
    </w:p>
    <w:p w:rsidR="00FD5FC8" w:rsidRPr="00C46DEE" w:rsidRDefault="00FD5FC8" w:rsidP="00FD5FC8">
      <w:pPr>
        <w:pStyle w:val="ListParagraph"/>
        <w:numPr>
          <w:ilvl w:val="0"/>
          <w:numId w:val="3"/>
        </w:numPr>
        <w:spacing w:line="256" w:lineRule="auto"/>
        <w:jc w:val="both"/>
        <w:rPr>
          <w:rFonts w:asciiTheme="minorHAnsi" w:eastAsia="Calibri" w:hAnsiTheme="minorHAnsi" w:cstheme="minorHAnsi"/>
          <w:szCs w:val="24"/>
        </w:rPr>
      </w:pPr>
      <w:r w:rsidRPr="00C46DEE">
        <w:rPr>
          <w:rFonts w:asciiTheme="minorHAnsi" w:eastAsia="Calibri" w:hAnsiTheme="minorHAnsi" w:cstheme="minorHAnsi"/>
          <w:szCs w:val="24"/>
        </w:rPr>
        <w:t>Redevances du crédit-bail</w:t>
      </w:r>
    </w:p>
    <w:p w:rsidR="00FD5FC8" w:rsidRPr="00C46DEE" w:rsidRDefault="00FD5FC8" w:rsidP="00FD5FC8">
      <w:pPr>
        <w:pStyle w:val="ListParagraph"/>
        <w:numPr>
          <w:ilvl w:val="0"/>
          <w:numId w:val="3"/>
        </w:numPr>
        <w:spacing w:line="256" w:lineRule="auto"/>
        <w:jc w:val="both"/>
        <w:rPr>
          <w:rFonts w:asciiTheme="minorHAnsi" w:eastAsia="Calibri" w:hAnsiTheme="minorHAnsi" w:cstheme="minorHAnsi"/>
          <w:szCs w:val="24"/>
        </w:rPr>
      </w:pPr>
      <w:r w:rsidRPr="00C46DEE">
        <w:rPr>
          <w:rFonts w:asciiTheme="minorHAnsi" w:eastAsia="Calibri" w:hAnsiTheme="minorHAnsi" w:cstheme="minorHAnsi"/>
          <w:szCs w:val="24"/>
        </w:rPr>
        <w:t xml:space="preserve">Loyer et charges locatives </w:t>
      </w:r>
    </w:p>
    <w:p w:rsidR="00FD5FC8" w:rsidRPr="00C46DEE" w:rsidRDefault="00FD5FC8" w:rsidP="00FD5FC8">
      <w:pPr>
        <w:pStyle w:val="ListParagraph"/>
        <w:numPr>
          <w:ilvl w:val="0"/>
          <w:numId w:val="3"/>
        </w:numPr>
        <w:spacing w:line="256" w:lineRule="auto"/>
        <w:jc w:val="both"/>
        <w:rPr>
          <w:rFonts w:asciiTheme="minorHAnsi" w:eastAsia="Calibri" w:hAnsiTheme="minorHAnsi" w:cstheme="minorHAnsi"/>
          <w:szCs w:val="24"/>
        </w:rPr>
      </w:pPr>
      <w:r w:rsidRPr="00C46DEE">
        <w:rPr>
          <w:rFonts w:asciiTheme="minorHAnsi" w:eastAsia="Calibri" w:hAnsiTheme="minorHAnsi" w:cstheme="minorHAnsi"/>
          <w:szCs w:val="24"/>
        </w:rPr>
        <w:t>Locations diverses</w:t>
      </w:r>
    </w:p>
    <w:p w:rsidR="00FD5FC8" w:rsidRDefault="00FD5FC8" w:rsidP="00FD5FC8">
      <w:pPr>
        <w:pStyle w:val="ListParagraph"/>
        <w:numPr>
          <w:ilvl w:val="0"/>
          <w:numId w:val="3"/>
        </w:numPr>
        <w:spacing w:after="0" w:line="256" w:lineRule="auto"/>
        <w:jc w:val="both"/>
        <w:rPr>
          <w:rFonts w:asciiTheme="minorHAnsi" w:eastAsia="Calibri" w:hAnsiTheme="minorHAnsi" w:cstheme="minorHAnsi"/>
          <w:szCs w:val="24"/>
        </w:rPr>
      </w:pPr>
      <w:r w:rsidRPr="00C46DEE">
        <w:rPr>
          <w:rFonts w:asciiTheme="minorHAnsi" w:eastAsia="Calibri" w:hAnsiTheme="minorHAnsi" w:cstheme="minorHAnsi"/>
          <w:szCs w:val="24"/>
        </w:rPr>
        <w:t>Aménagements, travaux, installation</w:t>
      </w:r>
    </w:p>
    <w:p w:rsidR="00910B9B" w:rsidRDefault="00910B9B" w:rsidP="00910B9B">
      <w:pPr>
        <w:spacing w:after="0" w:line="256" w:lineRule="auto"/>
        <w:jc w:val="both"/>
        <w:rPr>
          <w:rFonts w:asciiTheme="minorHAnsi" w:eastAsia="Calibri" w:hAnsiTheme="minorHAnsi" w:cstheme="minorHAnsi"/>
          <w:szCs w:val="24"/>
        </w:rPr>
      </w:pPr>
    </w:p>
    <w:p w:rsidR="00910B9B" w:rsidRPr="00910B9B" w:rsidRDefault="00910B9B" w:rsidP="00910B9B">
      <w:pPr>
        <w:spacing w:after="0" w:line="256" w:lineRule="auto"/>
        <w:jc w:val="both"/>
        <w:rPr>
          <w:rFonts w:asciiTheme="minorHAnsi" w:eastAsia="Calibri" w:hAnsiTheme="minorHAnsi" w:cstheme="minorHAnsi"/>
          <w:b/>
          <w:szCs w:val="24"/>
        </w:rPr>
      </w:pPr>
      <w:r w:rsidRPr="00910B9B">
        <w:rPr>
          <w:rFonts w:asciiTheme="minorHAnsi" w:eastAsia="Calibri" w:hAnsiTheme="minorHAnsi" w:cstheme="minorHAnsi"/>
          <w:b/>
          <w:szCs w:val="24"/>
        </w:rPr>
        <w:t>Technologie et Expertise</w:t>
      </w:r>
    </w:p>
    <w:p w:rsidR="00FD5FC8" w:rsidRDefault="00910B9B" w:rsidP="00910B9B">
      <w:pPr>
        <w:pStyle w:val="ListParagraph"/>
        <w:numPr>
          <w:ilvl w:val="0"/>
          <w:numId w:val="6"/>
        </w:numPr>
        <w:spacing w:after="0" w:line="256" w:lineRule="auto"/>
        <w:jc w:val="both"/>
        <w:rPr>
          <w:rFonts w:asciiTheme="minorHAnsi" w:eastAsia="Calibri" w:hAnsiTheme="minorHAnsi" w:cstheme="minorHAnsi"/>
          <w:szCs w:val="24"/>
        </w:rPr>
      </w:pPr>
      <w:r w:rsidRPr="00910B9B">
        <w:rPr>
          <w:rFonts w:asciiTheme="minorHAnsi" w:eastAsia="Calibri" w:hAnsiTheme="minorHAnsi" w:cstheme="minorHAnsi"/>
          <w:szCs w:val="24"/>
        </w:rPr>
        <w:t>Elaboration</w:t>
      </w:r>
      <w:r>
        <w:rPr>
          <w:rFonts w:asciiTheme="minorHAnsi" w:eastAsia="Calibri" w:hAnsiTheme="minorHAnsi" w:cstheme="minorHAnsi"/>
          <w:szCs w:val="24"/>
        </w:rPr>
        <w:t xml:space="preserve"> et Conception – Plateforme</w:t>
      </w:r>
    </w:p>
    <w:p w:rsidR="00910B9B" w:rsidRDefault="00910B9B" w:rsidP="00910B9B">
      <w:pPr>
        <w:pStyle w:val="ListParagraph"/>
        <w:numPr>
          <w:ilvl w:val="0"/>
          <w:numId w:val="6"/>
        </w:numPr>
        <w:spacing w:after="0" w:line="256" w:lineRule="auto"/>
        <w:jc w:val="both"/>
        <w:rPr>
          <w:rFonts w:asciiTheme="minorHAnsi" w:eastAsia="Calibri" w:hAnsiTheme="minorHAnsi" w:cstheme="minorHAnsi"/>
          <w:szCs w:val="24"/>
        </w:rPr>
      </w:pPr>
      <w:r>
        <w:rPr>
          <w:rFonts w:asciiTheme="minorHAnsi" w:eastAsia="Calibri" w:hAnsiTheme="minorHAnsi" w:cstheme="minorHAnsi"/>
          <w:szCs w:val="24"/>
        </w:rPr>
        <w:t>Expertise</w:t>
      </w:r>
    </w:p>
    <w:p w:rsidR="00910B9B" w:rsidRDefault="00910B9B" w:rsidP="00910B9B">
      <w:pPr>
        <w:pStyle w:val="ListParagraph"/>
        <w:numPr>
          <w:ilvl w:val="0"/>
          <w:numId w:val="6"/>
        </w:numPr>
        <w:spacing w:after="0" w:line="256" w:lineRule="auto"/>
        <w:jc w:val="both"/>
        <w:rPr>
          <w:rFonts w:asciiTheme="minorHAnsi" w:eastAsia="Calibri" w:hAnsiTheme="minorHAnsi" w:cstheme="minorHAnsi"/>
          <w:szCs w:val="24"/>
        </w:rPr>
      </w:pPr>
      <w:r>
        <w:rPr>
          <w:rFonts w:asciiTheme="minorHAnsi" w:eastAsia="Calibri" w:hAnsiTheme="minorHAnsi" w:cstheme="minorHAnsi"/>
          <w:szCs w:val="24"/>
        </w:rPr>
        <w:t>Consultants</w:t>
      </w:r>
    </w:p>
    <w:p w:rsidR="00910B9B" w:rsidRDefault="00910B9B" w:rsidP="00910B9B">
      <w:pPr>
        <w:pStyle w:val="ListParagraph"/>
        <w:numPr>
          <w:ilvl w:val="0"/>
          <w:numId w:val="6"/>
        </w:numPr>
        <w:spacing w:after="0" w:line="256" w:lineRule="auto"/>
        <w:jc w:val="both"/>
        <w:rPr>
          <w:rFonts w:asciiTheme="minorHAnsi" w:eastAsia="Calibri" w:hAnsiTheme="minorHAnsi" w:cstheme="minorHAnsi"/>
          <w:szCs w:val="24"/>
        </w:rPr>
      </w:pPr>
      <w:r>
        <w:rPr>
          <w:rFonts w:asciiTheme="minorHAnsi" w:eastAsia="Calibri" w:hAnsiTheme="minorHAnsi" w:cstheme="minorHAnsi"/>
          <w:szCs w:val="24"/>
        </w:rPr>
        <w:t>Gestion – plateforme</w:t>
      </w:r>
    </w:p>
    <w:p w:rsidR="00910B9B" w:rsidRPr="00910B9B" w:rsidRDefault="00910B9B" w:rsidP="00910B9B">
      <w:pPr>
        <w:spacing w:after="0" w:line="256" w:lineRule="auto"/>
        <w:jc w:val="both"/>
        <w:rPr>
          <w:rFonts w:asciiTheme="minorHAnsi" w:eastAsia="Calibri" w:hAnsiTheme="minorHAnsi" w:cstheme="minorHAnsi"/>
          <w:szCs w:val="24"/>
        </w:rPr>
      </w:pPr>
    </w:p>
    <w:p w:rsidR="00FD5FC8" w:rsidRPr="00C46DEE" w:rsidRDefault="00FD5FC8" w:rsidP="00FD5FC8">
      <w:pPr>
        <w:pStyle w:val="titredesection"/>
        <w:spacing w:after="0"/>
        <w:rPr>
          <w:rFonts w:asciiTheme="minorHAnsi" w:hAnsiTheme="minorHAnsi" w:cstheme="minorHAnsi"/>
        </w:rPr>
      </w:pPr>
      <w:r w:rsidRPr="00C46DEE">
        <w:rPr>
          <w:rFonts w:asciiTheme="minorHAnsi" w:hAnsiTheme="minorHAnsi" w:cstheme="minorHAnsi"/>
        </w:rPr>
        <w:t>Administratif et abonnements</w:t>
      </w:r>
    </w:p>
    <w:p w:rsidR="00FD5FC8" w:rsidRPr="00C46DEE" w:rsidRDefault="00FD5FC8" w:rsidP="00FD5FC8">
      <w:pPr>
        <w:pStyle w:val="ListParagraph"/>
        <w:numPr>
          <w:ilvl w:val="0"/>
          <w:numId w:val="4"/>
        </w:numPr>
        <w:spacing w:line="256" w:lineRule="auto"/>
        <w:jc w:val="both"/>
        <w:rPr>
          <w:rFonts w:asciiTheme="minorHAnsi" w:eastAsia="Calibri" w:hAnsiTheme="minorHAnsi" w:cstheme="minorHAnsi"/>
          <w:szCs w:val="24"/>
        </w:rPr>
      </w:pPr>
      <w:r w:rsidRPr="00C46DEE">
        <w:rPr>
          <w:rFonts w:asciiTheme="minorHAnsi" w:eastAsia="Calibri" w:hAnsiTheme="minorHAnsi" w:cstheme="minorHAnsi"/>
          <w:szCs w:val="24"/>
        </w:rPr>
        <w:t xml:space="preserve">Etudes et recherches </w:t>
      </w:r>
    </w:p>
    <w:p w:rsidR="00FD5FC8" w:rsidRPr="00C46DEE" w:rsidRDefault="00FD5FC8" w:rsidP="00FD5FC8">
      <w:pPr>
        <w:pStyle w:val="ListParagraph"/>
        <w:numPr>
          <w:ilvl w:val="0"/>
          <w:numId w:val="4"/>
        </w:numPr>
        <w:spacing w:line="256" w:lineRule="auto"/>
        <w:jc w:val="both"/>
        <w:rPr>
          <w:rFonts w:asciiTheme="minorHAnsi" w:eastAsia="Calibri" w:hAnsiTheme="minorHAnsi" w:cstheme="minorHAnsi"/>
          <w:szCs w:val="24"/>
        </w:rPr>
      </w:pPr>
      <w:r w:rsidRPr="00C46DEE">
        <w:rPr>
          <w:rFonts w:asciiTheme="minorHAnsi" w:eastAsia="Calibri" w:hAnsiTheme="minorHAnsi" w:cstheme="minorHAnsi"/>
          <w:szCs w:val="24"/>
        </w:rPr>
        <w:t xml:space="preserve">Publicité </w:t>
      </w:r>
    </w:p>
    <w:p w:rsidR="00FD5FC8" w:rsidRPr="00C46DEE" w:rsidRDefault="00FD5FC8" w:rsidP="00FD5FC8">
      <w:pPr>
        <w:pStyle w:val="ListParagraph"/>
        <w:numPr>
          <w:ilvl w:val="0"/>
          <w:numId w:val="4"/>
        </w:numPr>
        <w:spacing w:line="256" w:lineRule="auto"/>
        <w:jc w:val="both"/>
        <w:rPr>
          <w:rFonts w:asciiTheme="minorHAnsi" w:eastAsia="Calibri" w:hAnsiTheme="minorHAnsi" w:cstheme="minorHAnsi"/>
          <w:szCs w:val="24"/>
        </w:rPr>
      </w:pPr>
      <w:r w:rsidRPr="00C46DEE">
        <w:rPr>
          <w:rFonts w:asciiTheme="minorHAnsi" w:eastAsia="Calibri" w:hAnsiTheme="minorHAnsi" w:cstheme="minorHAnsi"/>
          <w:szCs w:val="24"/>
        </w:rPr>
        <w:t>Poste et télécom, Hébergement de site</w:t>
      </w:r>
    </w:p>
    <w:p w:rsidR="00FD5FC8" w:rsidRDefault="00FD5FC8" w:rsidP="00FD5FC8">
      <w:pPr>
        <w:pStyle w:val="ListParagraph"/>
        <w:numPr>
          <w:ilvl w:val="0"/>
          <w:numId w:val="4"/>
        </w:numPr>
        <w:spacing w:line="256" w:lineRule="auto"/>
        <w:jc w:val="both"/>
        <w:rPr>
          <w:rFonts w:asciiTheme="minorHAnsi" w:eastAsia="Calibri" w:hAnsiTheme="minorHAnsi" w:cstheme="minorHAnsi"/>
          <w:szCs w:val="24"/>
        </w:rPr>
      </w:pPr>
      <w:r w:rsidRPr="00C46DEE">
        <w:rPr>
          <w:rFonts w:asciiTheme="minorHAnsi" w:eastAsia="Calibri" w:hAnsiTheme="minorHAnsi" w:cstheme="minorHAnsi"/>
          <w:szCs w:val="24"/>
        </w:rPr>
        <w:t>Services bancaires</w:t>
      </w:r>
    </w:p>
    <w:p w:rsidR="003A6A21" w:rsidRPr="008C1A73" w:rsidRDefault="003A6A21" w:rsidP="008C1A73">
      <w:pPr>
        <w:spacing w:line="256" w:lineRule="auto"/>
        <w:jc w:val="both"/>
        <w:rPr>
          <w:rFonts w:asciiTheme="minorHAnsi" w:eastAsia="Calibri" w:hAnsiTheme="minorHAnsi" w:cstheme="minorHAnsi"/>
          <w:szCs w:val="24"/>
        </w:rPr>
      </w:pPr>
    </w:p>
    <w:p w:rsidR="00067D71" w:rsidRPr="00BD7A36" w:rsidRDefault="009A1770" w:rsidP="00BD7A36">
      <w:pPr>
        <w:pStyle w:val="Style3"/>
      </w:pPr>
      <w:r>
        <w:lastRenderedPageBreak/>
        <w:t>F</w:t>
      </w:r>
      <w:r w:rsidR="00FD5FC8" w:rsidRPr="008912C1">
        <w:t>ournitures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5"/>
        <w:gridCol w:w="2970"/>
      </w:tblGrid>
      <w:tr w:rsidR="00512EED" w:rsidRPr="0057077D" w:rsidTr="00034927">
        <w:tc>
          <w:tcPr>
            <w:tcW w:w="5575" w:type="dxa"/>
            <w:shd w:val="clear" w:color="auto" w:fill="9CC2E5" w:themeFill="accent5" w:themeFillTint="99"/>
          </w:tcPr>
          <w:p w:rsidR="00512EED" w:rsidRPr="0057077D" w:rsidRDefault="00512EED" w:rsidP="00067D71">
            <w:pPr>
              <w:spacing w:after="0" w:line="240" w:lineRule="auto"/>
              <w:jc w:val="center"/>
              <w:rPr>
                <w:rFonts w:asciiTheme="minorHAnsi" w:eastAsia="Times New Roman" w:hAnsiTheme="minorHAnsi" w:cstheme="minorHAnsi"/>
                <w:b/>
                <w:bCs/>
                <w:sz w:val="20"/>
                <w:szCs w:val="20"/>
                <w:lang w:eastAsia="fr-FR"/>
              </w:rPr>
            </w:pPr>
            <w:bookmarkStart w:id="0" w:name="_Hlk488925972"/>
            <w:r w:rsidRPr="0057077D">
              <w:rPr>
                <w:rFonts w:asciiTheme="minorHAnsi" w:eastAsia="Times New Roman" w:hAnsiTheme="minorHAnsi" w:cstheme="minorHAnsi"/>
                <w:b/>
                <w:bCs/>
                <w:sz w:val="20"/>
                <w:szCs w:val="20"/>
                <w:lang w:eastAsia="fr-FR"/>
              </w:rPr>
              <w:t>Fournitures</w:t>
            </w:r>
          </w:p>
        </w:tc>
        <w:tc>
          <w:tcPr>
            <w:tcW w:w="2970" w:type="dxa"/>
            <w:shd w:val="clear" w:color="auto" w:fill="9CC2E5" w:themeFill="accent5" w:themeFillTint="99"/>
          </w:tcPr>
          <w:p w:rsidR="00512EED" w:rsidRPr="0057077D" w:rsidRDefault="00512EED" w:rsidP="00067D71">
            <w:pPr>
              <w:spacing w:after="0" w:line="240" w:lineRule="auto"/>
              <w:jc w:val="center"/>
              <w:rPr>
                <w:rFonts w:asciiTheme="minorHAnsi" w:eastAsia="Times New Roman" w:hAnsiTheme="minorHAnsi" w:cstheme="minorHAnsi"/>
                <w:b/>
                <w:bCs/>
                <w:sz w:val="20"/>
                <w:szCs w:val="20"/>
                <w:lang w:eastAsia="fr-FR"/>
              </w:rPr>
            </w:pPr>
            <w:r w:rsidRPr="0057077D">
              <w:rPr>
                <w:rFonts w:asciiTheme="minorHAnsi" w:eastAsia="Times New Roman" w:hAnsiTheme="minorHAnsi" w:cstheme="minorHAnsi"/>
                <w:b/>
                <w:bCs/>
                <w:sz w:val="20"/>
                <w:szCs w:val="20"/>
                <w:lang w:eastAsia="fr-FR"/>
              </w:rPr>
              <w:t>Cout</w:t>
            </w:r>
          </w:p>
        </w:tc>
      </w:tr>
      <w:tr w:rsidR="00512EED" w:rsidRPr="0057077D" w:rsidTr="00034927">
        <w:tc>
          <w:tcPr>
            <w:tcW w:w="5575" w:type="dxa"/>
          </w:tcPr>
          <w:p w:rsidR="00512EED" w:rsidRPr="0057077D" w:rsidRDefault="00512EED" w:rsidP="00D16041">
            <w:pPr>
              <w:spacing w:after="0"/>
              <w:jc w:val="both"/>
              <w:rPr>
                <w:rFonts w:asciiTheme="minorHAnsi" w:eastAsia="Calibri" w:hAnsiTheme="minorHAnsi" w:cstheme="minorHAnsi"/>
                <w:sz w:val="20"/>
                <w:szCs w:val="20"/>
              </w:rPr>
            </w:pPr>
            <w:bookmarkStart w:id="1" w:name="_Hlk488462279"/>
            <w:r w:rsidRPr="0057077D">
              <w:rPr>
                <w:rFonts w:asciiTheme="minorHAnsi" w:eastAsia="Calibri" w:hAnsiTheme="minorHAnsi" w:cstheme="minorHAnsi"/>
                <w:sz w:val="20"/>
                <w:szCs w:val="20"/>
              </w:rPr>
              <w:t>Mobilier</w:t>
            </w:r>
          </w:p>
        </w:tc>
        <w:tc>
          <w:tcPr>
            <w:tcW w:w="2970" w:type="dxa"/>
          </w:tcPr>
          <w:p w:rsidR="00512EED" w:rsidRPr="0057077D" w:rsidRDefault="00512EED" w:rsidP="00067D71">
            <w:pPr>
              <w:spacing w:after="0" w:line="240" w:lineRule="auto"/>
              <w:jc w:val="right"/>
              <w:rPr>
                <w:rFonts w:asciiTheme="minorHAnsi" w:eastAsia="Times New Roman" w:hAnsiTheme="minorHAnsi" w:cstheme="minorHAnsi"/>
                <w:sz w:val="20"/>
                <w:szCs w:val="20"/>
                <w:lang w:eastAsia="fr-FR"/>
              </w:rPr>
            </w:pPr>
          </w:p>
        </w:tc>
      </w:tr>
      <w:tr w:rsidR="00512EED" w:rsidRPr="0057077D" w:rsidTr="00034927">
        <w:tc>
          <w:tcPr>
            <w:tcW w:w="5575" w:type="dxa"/>
          </w:tcPr>
          <w:p w:rsidR="00512EED" w:rsidRPr="0057077D" w:rsidRDefault="00512EED" w:rsidP="00D16041">
            <w:pPr>
              <w:spacing w:after="0"/>
              <w:jc w:val="both"/>
              <w:rPr>
                <w:rFonts w:asciiTheme="minorHAnsi" w:eastAsia="Calibri" w:hAnsiTheme="minorHAnsi" w:cstheme="minorHAnsi"/>
                <w:sz w:val="20"/>
                <w:szCs w:val="20"/>
              </w:rPr>
            </w:pPr>
            <w:r w:rsidRPr="0057077D">
              <w:rPr>
                <w:rFonts w:asciiTheme="minorHAnsi" w:eastAsia="Calibri" w:hAnsiTheme="minorHAnsi" w:cstheme="minorHAnsi"/>
                <w:sz w:val="20"/>
                <w:szCs w:val="20"/>
              </w:rPr>
              <w:t>Equipements (Electroménager Et Informatique)</w:t>
            </w:r>
          </w:p>
        </w:tc>
        <w:tc>
          <w:tcPr>
            <w:tcW w:w="2970" w:type="dxa"/>
          </w:tcPr>
          <w:p w:rsidR="00512EED" w:rsidRPr="0057077D" w:rsidRDefault="00512EED" w:rsidP="00067D71">
            <w:pPr>
              <w:spacing w:after="0" w:line="240" w:lineRule="auto"/>
              <w:jc w:val="right"/>
              <w:rPr>
                <w:rFonts w:asciiTheme="minorHAnsi" w:eastAsia="Times New Roman" w:hAnsiTheme="minorHAnsi" w:cstheme="minorHAnsi"/>
                <w:sz w:val="20"/>
                <w:szCs w:val="20"/>
                <w:lang w:eastAsia="fr-FR"/>
              </w:rPr>
            </w:pPr>
          </w:p>
        </w:tc>
      </w:tr>
      <w:tr w:rsidR="00512EED" w:rsidRPr="0057077D" w:rsidTr="00034927">
        <w:tc>
          <w:tcPr>
            <w:tcW w:w="5575" w:type="dxa"/>
            <w:shd w:val="clear" w:color="auto" w:fill="auto"/>
          </w:tcPr>
          <w:p w:rsidR="00512EED" w:rsidRPr="0057077D" w:rsidRDefault="00512EED" w:rsidP="00D16041">
            <w:pPr>
              <w:spacing w:after="0"/>
              <w:jc w:val="both"/>
              <w:rPr>
                <w:rFonts w:asciiTheme="minorHAnsi" w:eastAsia="Calibri" w:hAnsiTheme="minorHAnsi" w:cstheme="minorHAnsi"/>
                <w:sz w:val="20"/>
                <w:szCs w:val="20"/>
              </w:rPr>
            </w:pPr>
            <w:r w:rsidRPr="0057077D">
              <w:rPr>
                <w:rFonts w:asciiTheme="minorHAnsi" w:eastAsia="Calibri" w:hAnsiTheme="minorHAnsi" w:cstheme="minorHAnsi"/>
                <w:sz w:val="20"/>
                <w:szCs w:val="20"/>
              </w:rPr>
              <w:t>Fournitures De Bureau</w:t>
            </w:r>
          </w:p>
        </w:tc>
        <w:tc>
          <w:tcPr>
            <w:tcW w:w="2970" w:type="dxa"/>
            <w:shd w:val="clear" w:color="auto" w:fill="auto"/>
          </w:tcPr>
          <w:p w:rsidR="00512EED" w:rsidRPr="0057077D" w:rsidRDefault="00512EED" w:rsidP="00067D71">
            <w:pPr>
              <w:spacing w:after="0" w:line="240" w:lineRule="auto"/>
              <w:jc w:val="right"/>
              <w:rPr>
                <w:rFonts w:asciiTheme="minorHAnsi" w:eastAsia="Times New Roman" w:hAnsiTheme="minorHAnsi" w:cstheme="minorHAnsi"/>
                <w:sz w:val="20"/>
                <w:szCs w:val="20"/>
                <w:lang w:eastAsia="fr-FR"/>
              </w:rPr>
            </w:pPr>
          </w:p>
        </w:tc>
      </w:tr>
      <w:tr w:rsidR="00512EED" w:rsidRPr="0057077D" w:rsidTr="00034927">
        <w:tc>
          <w:tcPr>
            <w:tcW w:w="5575" w:type="dxa"/>
            <w:shd w:val="clear" w:color="auto" w:fill="auto"/>
          </w:tcPr>
          <w:p w:rsidR="00512EED" w:rsidRPr="0057077D" w:rsidRDefault="00512EED" w:rsidP="00D16041">
            <w:pPr>
              <w:spacing w:after="0"/>
              <w:jc w:val="both"/>
              <w:rPr>
                <w:rFonts w:asciiTheme="minorHAnsi" w:eastAsia="Calibri" w:hAnsiTheme="minorHAnsi" w:cstheme="minorHAnsi"/>
                <w:sz w:val="20"/>
                <w:szCs w:val="20"/>
              </w:rPr>
            </w:pPr>
            <w:r w:rsidRPr="0057077D">
              <w:rPr>
                <w:rFonts w:asciiTheme="minorHAnsi" w:eastAsia="Calibri" w:hAnsiTheme="minorHAnsi" w:cstheme="minorHAnsi"/>
                <w:sz w:val="20"/>
                <w:szCs w:val="20"/>
              </w:rPr>
              <w:t>Fournitures Consommables</w:t>
            </w:r>
          </w:p>
        </w:tc>
        <w:tc>
          <w:tcPr>
            <w:tcW w:w="2970" w:type="dxa"/>
            <w:shd w:val="clear" w:color="auto" w:fill="auto"/>
          </w:tcPr>
          <w:p w:rsidR="00512EED" w:rsidRPr="0057077D" w:rsidRDefault="00512EED" w:rsidP="00067D71">
            <w:pPr>
              <w:spacing w:after="0" w:line="240" w:lineRule="auto"/>
              <w:jc w:val="right"/>
              <w:rPr>
                <w:rFonts w:asciiTheme="minorHAnsi" w:eastAsia="Times New Roman" w:hAnsiTheme="minorHAnsi" w:cstheme="minorHAnsi"/>
                <w:sz w:val="20"/>
                <w:szCs w:val="20"/>
                <w:lang w:eastAsia="fr-FR"/>
              </w:rPr>
            </w:pPr>
          </w:p>
        </w:tc>
      </w:tr>
      <w:tr w:rsidR="00512EED" w:rsidRPr="0057077D" w:rsidTr="00034927">
        <w:tc>
          <w:tcPr>
            <w:tcW w:w="5575" w:type="dxa"/>
          </w:tcPr>
          <w:p w:rsidR="00512EED" w:rsidRPr="0057077D" w:rsidRDefault="00512EED" w:rsidP="00D16041">
            <w:pPr>
              <w:spacing w:after="0"/>
              <w:jc w:val="both"/>
              <w:rPr>
                <w:rFonts w:asciiTheme="minorHAnsi" w:eastAsia="Calibri" w:hAnsiTheme="minorHAnsi" w:cstheme="minorHAnsi"/>
                <w:sz w:val="20"/>
                <w:szCs w:val="20"/>
              </w:rPr>
            </w:pPr>
            <w:r w:rsidRPr="0057077D">
              <w:rPr>
                <w:rFonts w:asciiTheme="minorHAnsi" w:eastAsia="Calibri" w:hAnsiTheme="minorHAnsi" w:cstheme="minorHAnsi"/>
                <w:sz w:val="20"/>
                <w:szCs w:val="20"/>
              </w:rPr>
              <w:t>Matières Premières</w:t>
            </w:r>
          </w:p>
        </w:tc>
        <w:tc>
          <w:tcPr>
            <w:tcW w:w="2970" w:type="dxa"/>
          </w:tcPr>
          <w:p w:rsidR="00512EED" w:rsidRPr="0057077D" w:rsidRDefault="00512EED" w:rsidP="00067D71">
            <w:pPr>
              <w:spacing w:after="0" w:line="240" w:lineRule="auto"/>
              <w:jc w:val="right"/>
              <w:rPr>
                <w:rFonts w:asciiTheme="minorHAnsi" w:eastAsia="Times New Roman" w:hAnsiTheme="minorHAnsi" w:cstheme="minorHAnsi"/>
                <w:sz w:val="20"/>
                <w:szCs w:val="20"/>
                <w:lang w:eastAsia="fr-FR"/>
              </w:rPr>
            </w:pPr>
          </w:p>
        </w:tc>
      </w:tr>
      <w:tr w:rsidR="00512EED" w:rsidRPr="0057077D" w:rsidTr="00034927">
        <w:tc>
          <w:tcPr>
            <w:tcW w:w="5575" w:type="dxa"/>
          </w:tcPr>
          <w:p w:rsidR="00512EED" w:rsidRPr="0057077D" w:rsidRDefault="00512EED" w:rsidP="0026269B">
            <w:pPr>
              <w:spacing w:after="0"/>
              <w:jc w:val="both"/>
              <w:rPr>
                <w:rFonts w:asciiTheme="minorHAnsi" w:eastAsia="Calibri" w:hAnsiTheme="minorHAnsi" w:cstheme="minorHAnsi"/>
                <w:sz w:val="20"/>
                <w:szCs w:val="20"/>
              </w:rPr>
            </w:pPr>
            <w:r w:rsidRPr="0057077D">
              <w:rPr>
                <w:rFonts w:asciiTheme="minorHAnsi" w:eastAsia="Calibri" w:hAnsiTheme="minorHAnsi" w:cstheme="minorHAnsi"/>
                <w:sz w:val="20"/>
                <w:szCs w:val="20"/>
              </w:rPr>
              <w:t>Produits D’entretien Et De Protection</w:t>
            </w:r>
          </w:p>
        </w:tc>
        <w:tc>
          <w:tcPr>
            <w:tcW w:w="2970" w:type="dxa"/>
          </w:tcPr>
          <w:p w:rsidR="00512EED" w:rsidRPr="0057077D" w:rsidRDefault="00512EED" w:rsidP="00067D71">
            <w:pPr>
              <w:spacing w:after="0" w:line="240" w:lineRule="auto"/>
              <w:jc w:val="right"/>
              <w:rPr>
                <w:rFonts w:asciiTheme="minorHAnsi" w:eastAsia="Times New Roman" w:hAnsiTheme="minorHAnsi" w:cstheme="minorHAnsi"/>
                <w:sz w:val="20"/>
                <w:szCs w:val="20"/>
                <w:lang w:eastAsia="fr-FR"/>
              </w:rPr>
            </w:pPr>
          </w:p>
        </w:tc>
      </w:tr>
      <w:tr w:rsidR="00512EED" w:rsidRPr="0057077D" w:rsidTr="00034927">
        <w:tc>
          <w:tcPr>
            <w:tcW w:w="5575" w:type="dxa"/>
          </w:tcPr>
          <w:p w:rsidR="00512EED" w:rsidRPr="0057077D" w:rsidRDefault="00512EED" w:rsidP="0026269B">
            <w:pPr>
              <w:spacing w:after="0"/>
              <w:jc w:val="both"/>
              <w:rPr>
                <w:rFonts w:asciiTheme="minorHAnsi" w:eastAsia="Calibri" w:hAnsiTheme="minorHAnsi" w:cstheme="minorHAnsi"/>
                <w:sz w:val="20"/>
                <w:szCs w:val="20"/>
              </w:rPr>
            </w:pPr>
            <w:r w:rsidRPr="0057077D">
              <w:rPr>
                <w:rFonts w:asciiTheme="minorHAnsi" w:eastAsia="Calibri" w:hAnsiTheme="minorHAnsi" w:cstheme="minorHAnsi"/>
                <w:sz w:val="20"/>
                <w:szCs w:val="20"/>
              </w:rPr>
              <w:t>Textiles Et Décoration</w:t>
            </w:r>
          </w:p>
        </w:tc>
        <w:tc>
          <w:tcPr>
            <w:tcW w:w="2970" w:type="dxa"/>
          </w:tcPr>
          <w:p w:rsidR="00512EED" w:rsidRPr="0057077D" w:rsidRDefault="00512EED" w:rsidP="00067D71">
            <w:pPr>
              <w:spacing w:after="0" w:line="240" w:lineRule="auto"/>
              <w:jc w:val="right"/>
              <w:rPr>
                <w:rFonts w:asciiTheme="minorHAnsi" w:eastAsia="Times New Roman" w:hAnsiTheme="minorHAnsi" w:cstheme="minorHAnsi"/>
                <w:sz w:val="20"/>
                <w:szCs w:val="20"/>
                <w:lang w:eastAsia="fr-FR"/>
              </w:rPr>
            </w:pPr>
          </w:p>
        </w:tc>
      </w:tr>
      <w:bookmarkEnd w:id="1"/>
      <w:tr w:rsidR="00512EED" w:rsidRPr="0057077D" w:rsidTr="00034927">
        <w:tc>
          <w:tcPr>
            <w:tcW w:w="5575" w:type="dxa"/>
            <w:shd w:val="clear" w:color="auto" w:fill="92D050"/>
          </w:tcPr>
          <w:p w:rsidR="00512EED" w:rsidRPr="0057077D" w:rsidRDefault="00512EED" w:rsidP="00067D71">
            <w:pPr>
              <w:spacing w:after="0" w:line="240" w:lineRule="auto"/>
              <w:rPr>
                <w:rFonts w:asciiTheme="minorHAnsi" w:eastAsia="Times New Roman" w:hAnsiTheme="minorHAnsi" w:cstheme="minorHAnsi"/>
                <w:b/>
                <w:sz w:val="20"/>
                <w:szCs w:val="20"/>
                <w:lang w:eastAsia="fr-FR"/>
              </w:rPr>
            </w:pPr>
            <w:r w:rsidRPr="0057077D">
              <w:rPr>
                <w:rFonts w:asciiTheme="minorHAnsi" w:eastAsia="Times New Roman" w:hAnsiTheme="minorHAnsi" w:cstheme="minorHAnsi"/>
                <w:b/>
                <w:sz w:val="20"/>
                <w:szCs w:val="20"/>
                <w:lang w:eastAsia="fr-FR"/>
              </w:rPr>
              <w:t>TOTAL</w:t>
            </w:r>
          </w:p>
        </w:tc>
        <w:tc>
          <w:tcPr>
            <w:tcW w:w="2970" w:type="dxa"/>
            <w:shd w:val="clear" w:color="auto" w:fill="92D050"/>
          </w:tcPr>
          <w:p w:rsidR="00512EED" w:rsidRPr="0057077D" w:rsidRDefault="00512EED" w:rsidP="00067D71">
            <w:pPr>
              <w:spacing w:after="0" w:line="240" w:lineRule="auto"/>
              <w:jc w:val="right"/>
              <w:rPr>
                <w:rFonts w:asciiTheme="minorHAnsi" w:eastAsia="Times New Roman" w:hAnsiTheme="minorHAnsi" w:cstheme="minorHAnsi"/>
                <w:sz w:val="20"/>
                <w:szCs w:val="20"/>
                <w:lang w:eastAsia="fr-FR"/>
              </w:rPr>
            </w:pPr>
          </w:p>
        </w:tc>
      </w:tr>
    </w:tbl>
    <w:bookmarkEnd w:id="0"/>
    <w:p w:rsidR="00BD7A36" w:rsidRPr="00C5725F" w:rsidRDefault="00BD7A36" w:rsidP="00BD7A36">
      <w:pPr>
        <w:pStyle w:val="ListParagraph"/>
        <w:numPr>
          <w:ilvl w:val="0"/>
          <w:numId w:val="5"/>
        </w:numPr>
        <w:spacing w:before="240" w:after="0"/>
        <w:jc w:val="both"/>
        <w:rPr>
          <w:rFonts w:asciiTheme="minorHAnsi" w:eastAsia="Calibri" w:hAnsiTheme="minorHAnsi" w:cstheme="minorHAnsi"/>
          <w:sz w:val="20"/>
          <w:szCs w:val="20"/>
        </w:rPr>
      </w:pPr>
      <w:r w:rsidRPr="00C5725F">
        <w:rPr>
          <w:rFonts w:asciiTheme="minorHAnsi" w:eastAsia="Calibri" w:hAnsiTheme="minorHAnsi" w:cstheme="minorHAnsi"/>
          <w:b/>
          <w:color w:val="0070C0"/>
          <w:sz w:val="20"/>
          <w:szCs w:val="20"/>
        </w:rPr>
        <w:t xml:space="preserve">Mobilier - </w:t>
      </w:r>
      <w:r w:rsidRPr="00C5725F">
        <w:rPr>
          <w:rFonts w:asciiTheme="minorHAnsi" w:eastAsia="Calibri" w:hAnsiTheme="minorHAnsi" w:cstheme="minorHAnsi"/>
          <w:sz w:val="20"/>
          <w:szCs w:val="20"/>
        </w:rPr>
        <w:t>(Tables, Chaises, Canapés, Bureaux, Armoires, Stands, Cloisons)</w:t>
      </w:r>
    </w:p>
    <w:p w:rsidR="00BD7A36" w:rsidRPr="00C5725F" w:rsidRDefault="00BD7A36" w:rsidP="00BD7A36">
      <w:pPr>
        <w:pStyle w:val="ListParagraph"/>
        <w:numPr>
          <w:ilvl w:val="0"/>
          <w:numId w:val="5"/>
        </w:numPr>
        <w:spacing w:after="0"/>
        <w:jc w:val="both"/>
        <w:rPr>
          <w:rFonts w:asciiTheme="minorHAnsi" w:eastAsia="Calibri" w:hAnsiTheme="minorHAnsi" w:cstheme="minorHAnsi"/>
          <w:sz w:val="20"/>
          <w:szCs w:val="20"/>
        </w:rPr>
      </w:pPr>
      <w:r w:rsidRPr="00C5725F">
        <w:rPr>
          <w:rFonts w:asciiTheme="minorHAnsi" w:eastAsia="Calibri" w:hAnsiTheme="minorHAnsi" w:cstheme="minorHAnsi"/>
          <w:b/>
          <w:color w:val="0070C0"/>
          <w:sz w:val="20"/>
          <w:szCs w:val="20"/>
        </w:rPr>
        <w:t xml:space="preserve">Equipements (Electroménager Et Informatique) – </w:t>
      </w:r>
      <w:r w:rsidRPr="00C5725F">
        <w:rPr>
          <w:rFonts w:asciiTheme="minorHAnsi" w:eastAsia="Calibri" w:hAnsiTheme="minorHAnsi" w:cstheme="minorHAnsi"/>
          <w:sz w:val="20"/>
          <w:szCs w:val="20"/>
        </w:rPr>
        <w:t>(Réfrigérateurs, Machines Expresso, Ordinateurs, Routeurs, Equipements électriques, Logiciels)</w:t>
      </w:r>
    </w:p>
    <w:p w:rsidR="00BD7A36" w:rsidRPr="00C5725F" w:rsidRDefault="00BD7A36" w:rsidP="00BD7A36">
      <w:pPr>
        <w:pStyle w:val="ListParagraph"/>
        <w:numPr>
          <w:ilvl w:val="0"/>
          <w:numId w:val="5"/>
        </w:numPr>
        <w:spacing w:after="0"/>
        <w:jc w:val="both"/>
        <w:rPr>
          <w:rFonts w:asciiTheme="minorHAnsi" w:eastAsia="Calibri" w:hAnsiTheme="minorHAnsi" w:cstheme="minorHAnsi"/>
          <w:sz w:val="20"/>
          <w:szCs w:val="20"/>
        </w:rPr>
      </w:pPr>
      <w:r w:rsidRPr="00C5725F">
        <w:rPr>
          <w:rFonts w:asciiTheme="minorHAnsi" w:eastAsia="Calibri" w:hAnsiTheme="minorHAnsi" w:cstheme="minorHAnsi"/>
          <w:b/>
          <w:color w:val="0070C0"/>
          <w:sz w:val="20"/>
          <w:szCs w:val="20"/>
        </w:rPr>
        <w:t xml:space="preserve">Fournitures De Bureau – </w:t>
      </w:r>
      <w:r w:rsidRPr="00C5725F">
        <w:rPr>
          <w:rFonts w:asciiTheme="minorHAnsi" w:eastAsia="Calibri" w:hAnsiTheme="minorHAnsi" w:cstheme="minorHAnsi"/>
          <w:sz w:val="20"/>
          <w:szCs w:val="20"/>
        </w:rPr>
        <w:t>(Papeterie, Fournitures diverses)</w:t>
      </w:r>
    </w:p>
    <w:p w:rsidR="00BD7A36" w:rsidRPr="00C5725F" w:rsidRDefault="00BD7A36" w:rsidP="00BD7A36">
      <w:pPr>
        <w:pStyle w:val="ListParagraph"/>
        <w:numPr>
          <w:ilvl w:val="0"/>
          <w:numId w:val="5"/>
        </w:numPr>
        <w:spacing w:after="0"/>
        <w:jc w:val="both"/>
        <w:rPr>
          <w:rFonts w:asciiTheme="minorHAnsi" w:eastAsia="Calibri" w:hAnsiTheme="minorHAnsi" w:cstheme="minorHAnsi"/>
          <w:b/>
          <w:color w:val="0070C0"/>
          <w:sz w:val="20"/>
          <w:szCs w:val="20"/>
        </w:rPr>
      </w:pPr>
      <w:r w:rsidRPr="00C5725F">
        <w:rPr>
          <w:rFonts w:asciiTheme="minorHAnsi" w:eastAsia="Calibri" w:hAnsiTheme="minorHAnsi" w:cstheme="minorHAnsi"/>
          <w:b/>
          <w:color w:val="0070C0"/>
          <w:sz w:val="20"/>
          <w:szCs w:val="20"/>
        </w:rPr>
        <w:t>Fournitures Consommables –</w:t>
      </w:r>
      <w:r w:rsidRPr="00C5725F">
        <w:rPr>
          <w:rFonts w:asciiTheme="minorHAnsi" w:eastAsia="Calibri" w:hAnsiTheme="minorHAnsi" w:cstheme="minorHAnsi"/>
          <w:sz w:val="20"/>
          <w:szCs w:val="20"/>
        </w:rPr>
        <w:t xml:space="preserve"> (Gobelets, Serviettes, Autres)</w:t>
      </w:r>
    </w:p>
    <w:p w:rsidR="00BD7A36" w:rsidRPr="00C5725F" w:rsidRDefault="00BD7A36" w:rsidP="00BD7A36">
      <w:pPr>
        <w:pStyle w:val="ListParagraph"/>
        <w:numPr>
          <w:ilvl w:val="0"/>
          <w:numId w:val="5"/>
        </w:numPr>
        <w:spacing w:after="0"/>
        <w:jc w:val="both"/>
        <w:rPr>
          <w:rFonts w:asciiTheme="minorHAnsi" w:eastAsia="Calibri" w:hAnsiTheme="minorHAnsi" w:cstheme="minorHAnsi"/>
          <w:sz w:val="20"/>
          <w:szCs w:val="20"/>
        </w:rPr>
      </w:pPr>
      <w:r w:rsidRPr="00C5725F">
        <w:rPr>
          <w:rFonts w:asciiTheme="minorHAnsi" w:eastAsia="Calibri" w:hAnsiTheme="minorHAnsi" w:cstheme="minorHAnsi"/>
          <w:b/>
          <w:color w:val="0070C0"/>
          <w:sz w:val="20"/>
          <w:szCs w:val="20"/>
        </w:rPr>
        <w:t xml:space="preserve">Matières Premières – </w:t>
      </w:r>
      <w:r w:rsidRPr="00C5725F">
        <w:rPr>
          <w:rFonts w:asciiTheme="minorHAnsi" w:eastAsia="Calibri" w:hAnsiTheme="minorHAnsi" w:cstheme="minorHAnsi"/>
          <w:sz w:val="20"/>
          <w:szCs w:val="20"/>
        </w:rPr>
        <w:t>(Produits alimentaires : Lait, Café, Chocolat, etc)</w:t>
      </w:r>
    </w:p>
    <w:p w:rsidR="00BD7A36" w:rsidRPr="00C5725F" w:rsidRDefault="00BD7A36" w:rsidP="00BD7A36">
      <w:pPr>
        <w:pStyle w:val="ListParagraph"/>
        <w:numPr>
          <w:ilvl w:val="0"/>
          <w:numId w:val="5"/>
        </w:numPr>
        <w:spacing w:after="0"/>
        <w:jc w:val="both"/>
        <w:rPr>
          <w:rFonts w:asciiTheme="minorHAnsi" w:eastAsia="Calibri" w:hAnsiTheme="minorHAnsi" w:cstheme="minorHAnsi"/>
          <w:b/>
          <w:color w:val="0070C0"/>
          <w:sz w:val="20"/>
          <w:szCs w:val="20"/>
        </w:rPr>
      </w:pPr>
      <w:r w:rsidRPr="00C5725F">
        <w:rPr>
          <w:rFonts w:asciiTheme="minorHAnsi" w:eastAsia="Calibri" w:hAnsiTheme="minorHAnsi" w:cstheme="minorHAnsi"/>
          <w:b/>
          <w:color w:val="0070C0"/>
          <w:sz w:val="20"/>
          <w:szCs w:val="20"/>
        </w:rPr>
        <w:t xml:space="preserve">Produits D’entretien Et De Protection – </w:t>
      </w:r>
      <w:r w:rsidRPr="00C5725F">
        <w:rPr>
          <w:rFonts w:asciiTheme="minorHAnsi" w:eastAsia="Calibri" w:hAnsiTheme="minorHAnsi" w:cstheme="minorHAnsi"/>
          <w:sz w:val="20"/>
          <w:szCs w:val="20"/>
        </w:rPr>
        <w:t>(Matériels et Produits de nettoyage de surface, Sécurité)</w:t>
      </w:r>
    </w:p>
    <w:p w:rsidR="00BD7A36" w:rsidRPr="00BD7A36" w:rsidRDefault="00BD7A36" w:rsidP="008D7BE7">
      <w:pPr>
        <w:pStyle w:val="ListParagraph"/>
        <w:numPr>
          <w:ilvl w:val="0"/>
          <w:numId w:val="5"/>
        </w:numPr>
        <w:jc w:val="both"/>
        <w:rPr>
          <w:rFonts w:asciiTheme="minorHAnsi" w:eastAsia="Calibri" w:hAnsiTheme="minorHAnsi" w:cstheme="minorHAnsi"/>
          <w:sz w:val="20"/>
          <w:szCs w:val="20"/>
        </w:rPr>
      </w:pPr>
      <w:r w:rsidRPr="00C5725F">
        <w:rPr>
          <w:rFonts w:asciiTheme="minorHAnsi" w:eastAsia="Calibri" w:hAnsiTheme="minorHAnsi" w:cstheme="minorHAnsi"/>
          <w:b/>
          <w:color w:val="0070C0"/>
          <w:sz w:val="20"/>
          <w:szCs w:val="20"/>
        </w:rPr>
        <w:t xml:space="preserve">Textiles Et Décoration – </w:t>
      </w:r>
      <w:r w:rsidRPr="00C5725F">
        <w:rPr>
          <w:rFonts w:asciiTheme="minorHAnsi" w:eastAsia="Calibri" w:hAnsiTheme="minorHAnsi" w:cstheme="minorHAnsi"/>
          <w:sz w:val="20"/>
          <w:szCs w:val="20"/>
        </w:rPr>
        <w:t>(T-shirts, Parasols, etc)</w:t>
      </w:r>
    </w:p>
    <w:p w:rsidR="00FD5634" w:rsidRPr="00FD5634" w:rsidRDefault="009A1770" w:rsidP="00BD7A36">
      <w:pPr>
        <w:pStyle w:val="Style3"/>
      </w:pPr>
      <w:r>
        <w:t>L</w:t>
      </w:r>
      <w:r w:rsidR="00FD5FC8" w:rsidRPr="008912C1">
        <w:t>ocation et travaux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5"/>
        <w:gridCol w:w="2970"/>
      </w:tblGrid>
      <w:tr w:rsidR="003528BC" w:rsidRPr="0057077D" w:rsidTr="00BB50A2">
        <w:tc>
          <w:tcPr>
            <w:tcW w:w="5575" w:type="dxa"/>
            <w:shd w:val="clear" w:color="auto" w:fill="9CC2E5" w:themeFill="accent5" w:themeFillTint="99"/>
          </w:tcPr>
          <w:p w:rsidR="003528BC" w:rsidRPr="0057077D" w:rsidRDefault="003528BC" w:rsidP="003A6A21">
            <w:pPr>
              <w:spacing w:after="0" w:line="240" w:lineRule="auto"/>
              <w:jc w:val="center"/>
              <w:rPr>
                <w:rFonts w:asciiTheme="minorHAnsi" w:eastAsia="Times New Roman" w:hAnsiTheme="minorHAnsi" w:cstheme="minorHAnsi"/>
                <w:b/>
                <w:bCs/>
                <w:sz w:val="20"/>
                <w:szCs w:val="20"/>
                <w:lang w:eastAsia="fr-FR"/>
              </w:rPr>
            </w:pPr>
            <w:r w:rsidRPr="00E527EE">
              <w:rPr>
                <w:rFonts w:asciiTheme="minorHAnsi" w:eastAsia="Times New Roman" w:hAnsiTheme="minorHAnsi" w:cstheme="minorHAnsi"/>
                <w:b/>
                <w:bCs/>
                <w:sz w:val="20"/>
                <w:szCs w:val="20"/>
                <w:lang w:eastAsia="fr-FR"/>
              </w:rPr>
              <w:t>Location et travaux</w:t>
            </w:r>
          </w:p>
        </w:tc>
        <w:tc>
          <w:tcPr>
            <w:tcW w:w="2970" w:type="dxa"/>
            <w:shd w:val="clear" w:color="auto" w:fill="9CC2E5" w:themeFill="accent5" w:themeFillTint="99"/>
          </w:tcPr>
          <w:p w:rsidR="003528BC" w:rsidRPr="0057077D" w:rsidRDefault="003528BC" w:rsidP="003A6A21">
            <w:pPr>
              <w:spacing w:after="0" w:line="240" w:lineRule="auto"/>
              <w:jc w:val="center"/>
              <w:rPr>
                <w:rFonts w:asciiTheme="minorHAnsi" w:eastAsia="Times New Roman" w:hAnsiTheme="minorHAnsi" w:cstheme="minorHAnsi"/>
                <w:b/>
                <w:bCs/>
                <w:sz w:val="20"/>
                <w:szCs w:val="20"/>
                <w:lang w:eastAsia="fr-FR"/>
              </w:rPr>
            </w:pPr>
            <w:r>
              <w:rPr>
                <w:rFonts w:asciiTheme="minorHAnsi" w:eastAsia="Times New Roman" w:hAnsiTheme="minorHAnsi" w:cstheme="minorHAnsi"/>
                <w:b/>
                <w:bCs/>
                <w:sz w:val="20"/>
                <w:szCs w:val="20"/>
                <w:lang w:eastAsia="fr-FR"/>
              </w:rPr>
              <w:t>Cout</w:t>
            </w:r>
          </w:p>
        </w:tc>
      </w:tr>
      <w:tr w:rsidR="003528BC" w:rsidRPr="0057077D" w:rsidTr="00BB50A2">
        <w:tc>
          <w:tcPr>
            <w:tcW w:w="5575" w:type="dxa"/>
          </w:tcPr>
          <w:p w:rsidR="003528BC" w:rsidRPr="0057077D" w:rsidRDefault="003528BC" w:rsidP="003A6A21">
            <w:pPr>
              <w:spacing w:after="0" w:line="240" w:lineRule="auto"/>
              <w:rPr>
                <w:rFonts w:asciiTheme="minorHAnsi" w:eastAsia="Times New Roman" w:hAnsiTheme="minorHAnsi" w:cstheme="minorHAnsi"/>
                <w:sz w:val="20"/>
                <w:szCs w:val="20"/>
                <w:lang w:eastAsia="fr-FR"/>
              </w:rPr>
            </w:pPr>
            <w:r w:rsidRPr="0057077D">
              <w:rPr>
                <w:rFonts w:asciiTheme="minorHAnsi" w:eastAsia="Times New Roman" w:hAnsiTheme="minorHAnsi" w:cstheme="minorHAnsi"/>
                <w:sz w:val="20"/>
                <w:szCs w:val="20"/>
                <w:lang w:eastAsia="fr-FR"/>
              </w:rPr>
              <w:t>Caution (6 mois)</w:t>
            </w:r>
          </w:p>
        </w:tc>
        <w:tc>
          <w:tcPr>
            <w:tcW w:w="2970" w:type="dxa"/>
          </w:tcPr>
          <w:p w:rsidR="003528BC" w:rsidRPr="0057077D"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57077D" w:rsidTr="00BB50A2">
        <w:tc>
          <w:tcPr>
            <w:tcW w:w="5575" w:type="dxa"/>
          </w:tcPr>
          <w:p w:rsidR="003528BC" w:rsidRPr="0057077D" w:rsidRDefault="003528BC" w:rsidP="003A6A21">
            <w:pPr>
              <w:spacing w:after="0" w:line="240" w:lineRule="auto"/>
              <w:rPr>
                <w:rFonts w:asciiTheme="minorHAnsi" w:eastAsia="Times New Roman" w:hAnsiTheme="minorHAnsi" w:cstheme="minorHAnsi"/>
                <w:sz w:val="20"/>
                <w:szCs w:val="20"/>
                <w:lang w:eastAsia="fr-FR"/>
              </w:rPr>
            </w:pPr>
            <w:r w:rsidRPr="0057077D">
              <w:rPr>
                <w:rFonts w:asciiTheme="minorHAnsi" w:eastAsia="Times New Roman" w:hAnsiTheme="minorHAnsi" w:cstheme="minorHAnsi"/>
                <w:sz w:val="20"/>
                <w:szCs w:val="20"/>
                <w:lang w:eastAsia="fr-FR"/>
              </w:rPr>
              <w:t>Loyer (6 mois)</w:t>
            </w:r>
          </w:p>
        </w:tc>
        <w:tc>
          <w:tcPr>
            <w:tcW w:w="2970" w:type="dxa"/>
          </w:tcPr>
          <w:p w:rsidR="003528BC" w:rsidRPr="0057077D"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57077D" w:rsidTr="00BB50A2">
        <w:tc>
          <w:tcPr>
            <w:tcW w:w="5575" w:type="dxa"/>
          </w:tcPr>
          <w:p w:rsidR="003528BC" w:rsidRPr="0057077D" w:rsidRDefault="003528BC" w:rsidP="003A6A21">
            <w:pPr>
              <w:spacing w:after="0" w:line="240" w:lineRule="auto"/>
              <w:rPr>
                <w:rFonts w:asciiTheme="minorHAnsi" w:eastAsia="Times New Roman" w:hAnsiTheme="minorHAnsi" w:cstheme="minorHAnsi"/>
                <w:sz w:val="20"/>
                <w:szCs w:val="20"/>
                <w:lang w:eastAsia="fr-FR"/>
              </w:rPr>
            </w:pPr>
            <w:r w:rsidRPr="0057077D">
              <w:rPr>
                <w:rFonts w:asciiTheme="minorHAnsi" w:eastAsia="Times New Roman" w:hAnsiTheme="minorHAnsi" w:cstheme="minorHAnsi"/>
                <w:sz w:val="20"/>
                <w:szCs w:val="20"/>
                <w:lang w:eastAsia="fr-FR"/>
              </w:rPr>
              <w:t>Charges locatives</w:t>
            </w:r>
          </w:p>
        </w:tc>
        <w:tc>
          <w:tcPr>
            <w:tcW w:w="2970" w:type="dxa"/>
          </w:tcPr>
          <w:p w:rsidR="003528BC" w:rsidRPr="0057077D"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57077D" w:rsidTr="00BB50A2">
        <w:tc>
          <w:tcPr>
            <w:tcW w:w="5575" w:type="dxa"/>
            <w:tcBorders>
              <w:bottom w:val="nil"/>
            </w:tcBorders>
            <w:shd w:val="clear" w:color="auto" w:fill="D9D9D9" w:themeFill="background1" w:themeFillShade="D9"/>
          </w:tcPr>
          <w:p w:rsidR="003528BC" w:rsidRPr="0057077D" w:rsidRDefault="003528BC" w:rsidP="008F65B5">
            <w:pPr>
              <w:spacing w:after="0" w:line="240" w:lineRule="auto"/>
              <w:rPr>
                <w:rFonts w:asciiTheme="minorHAnsi" w:eastAsia="Times New Roman" w:hAnsiTheme="minorHAnsi" w:cstheme="minorHAnsi"/>
                <w:sz w:val="20"/>
                <w:szCs w:val="20"/>
                <w:lang w:eastAsia="fr-FR"/>
              </w:rPr>
            </w:pPr>
            <w:r w:rsidRPr="0057077D">
              <w:rPr>
                <w:rFonts w:asciiTheme="minorHAnsi" w:eastAsia="Times New Roman" w:hAnsiTheme="minorHAnsi" w:cstheme="minorHAnsi"/>
                <w:sz w:val="20"/>
                <w:szCs w:val="20"/>
                <w:lang w:eastAsia="fr-FR"/>
              </w:rPr>
              <w:t>Aménagements et travaux</w:t>
            </w:r>
          </w:p>
        </w:tc>
        <w:tc>
          <w:tcPr>
            <w:tcW w:w="2970" w:type="dxa"/>
            <w:shd w:val="clear" w:color="auto" w:fill="D9D9D9" w:themeFill="background1" w:themeFillShade="D9"/>
          </w:tcPr>
          <w:p w:rsidR="003528BC" w:rsidRPr="0057077D"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57077D" w:rsidTr="00BB50A2">
        <w:tc>
          <w:tcPr>
            <w:tcW w:w="5575" w:type="dxa"/>
            <w:tcBorders>
              <w:top w:val="nil"/>
              <w:left w:val="single" w:sz="4" w:space="0" w:color="auto"/>
              <w:bottom w:val="nil"/>
              <w:right w:val="single" w:sz="4" w:space="0" w:color="auto"/>
            </w:tcBorders>
          </w:tcPr>
          <w:p w:rsidR="003528BC" w:rsidRPr="0057077D" w:rsidRDefault="003528BC" w:rsidP="008F65B5">
            <w:pPr>
              <w:pStyle w:val="ListParagraph"/>
              <w:numPr>
                <w:ilvl w:val="0"/>
                <w:numId w:val="5"/>
              </w:numPr>
              <w:spacing w:after="0" w:line="240" w:lineRule="auto"/>
              <w:rPr>
                <w:rFonts w:asciiTheme="minorHAnsi" w:eastAsia="Times New Roman" w:hAnsiTheme="minorHAnsi" w:cstheme="minorHAnsi"/>
                <w:sz w:val="20"/>
                <w:szCs w:val="20"/>
                <w:lang w:eastAsia="fr-FR"/>
              </w:rPr>
            </w:pPr>
            <w:r w:rsidRPr="0057077D">
              <w:rPr>
                <w:rFonts w:asciiTheme="minorHAnsi" w:eastAsia="Times New Roman" w:hAnsiTheme="minorHAnsi" w:cstheme="minorHAnsi"/>
                <w:sz w:val="20"/>
                <w:szCs w:val="20"/>
                <w:lang w:eastAsia="fr-FR"/>
              </w:rPr>
              <w:t>Sol et Murs (carreaux, crépissage, cloisons)</w:t>
            </w:r>
          </w:p>
        </w:tc>
        <w:tc>
          <w:tcPr>
            <w:tcW w:w="2970" w:type="dxa"/>
            <w:tcBorders>
              <w:left w:val="single" w:sz="4" w:space="0" w:color="auto"/>
            </w:tcBorders>
          </w:tcPr>
          <w:p w:rsidR="003528BC" w:rsidRPr="0057077D"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57077D" w:rsidTr="00BB50A2">
        <w:tc>
          <w:tcPr>
            <w:tcW w:w="5575" w:type="dxa"/>
            <w:tcBorders>
              <w:top w:val="nil"/>
              <w:left w:val="single" w:sz="4" w:space="0" w:color="auto"/>
              <w:bottom w:val="nil"/>
              <w:right w:val="single" w:sz="4" w:space="0" w:color="auto"/>
            </w:tcBorders>
          </w:tcPr>
          <w:p w:rsidR="003528BC" w:rsidRPr="0057077D" w:rsidRDefault="003528BC" w:rsidP="008F65B5">
            <w:pPr>
              <w:pStyle w:val="ListParagraph"/>
              <w:numPr>
                <w:ilvl w:val="0"/>
                <w:numId w:val="1"/>
              </w:numPr>
              <w:spacing w:after="0" w:line="240" w:lineRule="auto"/>
              <w:rPr>
                <w:rFonts w:asciiTheme="minorHAnsi" w:eastAsia="Times New Roman" w:hAnsiTheme="minorHAnsi" w:cstheme="minorHAnsi"/>
                <w:sz w:val="20"/>
                <w:szCs w:val="20"/>
                <w:lang w:eastAsia="fr-FR"/>
              </w:rPr>
            </w:pPr>
            <w:r w:rsidRPr="0057077D">
              <w:rPr>
                <w:rFonts w:asciiTheme="minorHAnsi" w:eastAsia="Times New Roman" w:hAnsiTheme="minorHAnsi" w:cstheme="minorHAnsi"/>
                <w:sz w:val="20"/>
                <w:szCs w:val="20"/>
                <w:lang w:eastAsia="fr-FR"/>
              </w:rPr>
              <w:t>Peinture</w:t>
            </w:r>
          </w:p>
        </w:tc>
        <w:tc>
          <w:tcPr>
            <w:tcW w:w="2970" w:type="dxa"/>
            <w:tcBorders>
              <w:left w:val="single" w:sz="4" w:space="0" w:color="auto"/>
            </w:tcBorders>
          </w:tcPr>
          <w:p w:rsidR="003528BC" w:rsidRPr="0057077D"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57077D" w:rsidTr="00BB50A2">
        <w:tc>
          <w:tcPr>
            <w:tcW w:w="5575" w:type="dxa"/>
            <w:tcBorders>
              <w:top w:val="nil"/>
              <w:left w:val="single" w:sz="4" w:space="0" w:color="auto"/>
              <w:bottom w:val="nil"/>
              <w:right w:val="single" w:sz="4" w:space="0" w:color="auto"/>
            </w:tcBorders>
          </w:tcPr>
          <w:p w:rsidR="003528BC" w:rsidRPr="0057077D" w:rsidRDefault="003528BC" w:rsidP="008F65B5">
            <w:pPr>
              <w:pStyle w:val="ListParagraph"/>
              <w:numPr>
                <w:ilvl w:val="0"/>
                <w:numId w:val="1"/>
              </w:numPr>
              <w:spacing w:after="0" w:line="240" w:lineRule="auto"/>
              <w:rPr>
                <w:rFonts w:asciiTheme="minorHAnsi" w:eastAsia="Times New Roman" w:hAnsiTheme="minorHAnsi" w:cstheme="minorHAnsi"/>
                <w:sz w:val="20"/>
                <w:szCs w:val="20"/>
                <w:lang w:eastAsia="fr-FR"/>
              </w:rPr>
            </w:pPr>
            <w:r w:rsidRPr="0057077D">
              <w:rPr>
                <w:rFonts w:asciiTheme="minorHAnsi" w:eastAsia="Times New Roman" w:hAnsiTheme="minorHAnsi" w:cstheme="minorHAnsi"/>
                <w:sz w:val="20"/>
                <w:szCs w:val="20"/>
                <w:lang w:eastAsia="fr-FR"/>
              </w:rPr>
              <w:t>Portes &amp; Serrurerie</w:t>
            </w:r>
          </w:p>
        </w:tc>
        <w:tc>
          <w:tcPr>
            <w:tcW w:w="2970" w:type="dxa"/>
            <w:tcBorders>
              <w:left w:val="single" w:sz="4" w:space="0" w:color="auto"/>
            </w:tcBorders>
          </w:tcPr>
          <w:p w:rsidR="003528BC" w:rsidRPr="0057077D"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57077D" w:rsidTr="00BB50A2">
        <w:tc>
          <w:tcPr>
            <w:tcW w:w="5575" w:type="dxa"/>
            <w:tcBorders>
              <w:top w:val="nil"/>
              <w:left w:val="single" w:sz="4" w:space="0" w:color="auto"/>
              <w:bottom w:val="nil"/>
              <w:right w:val="single" w:sz="4" w:space="0" w:color="auto"/>
            </w:tcBorders>
          </w:tcPr>
          <w:p w:rsidR="003528BC" w:rsidRPr="0057077D" w:rsidRDefault="003528BC" w:rsidP="008F65B5">
            <w:pPr>
              <w:pStyle w:val="ListParagraph"/>
              <w:numPr>
                <w:ilvl w:val="0"/>
                <w:numId w:val="1"/>
              </w:numPr>
              <w:spacing w:after="0" w:line="240" w:lineRule="auto"/>
              <w:rPr>
                <w:rFonts w:asciiTheme="minorHAnsi" w:eastAsia="Times New Roman" w:hAnsiTheme="minorHAnsi" w:cstheme="minorHAnsi"/>
                <w:sz w:val="20"/>
                <w:szCs w:val="20"/>
                <w:lang w:eastAsia="fr-FR"/>
              </w:rPr>
            </w:pPr>
            <w:r w:rsidRPr="0057077D">
              <w:rPr>
                <w:rFonts w:asciiTheme="minorHAnsi" w:eastAsia="Times New Roman" w:hAnsiTheme="minorHAnsi" w:cstheme="minorHAnsi"/>
                <w:sz w:val="20"/>
                <w:szCs w:val="20"/>
                <w:lang w:eastAsia="fr-FR"/>
              </w:rPr>
              <w:t>Electricité</w:t>
            </w:r>
          </w:p>
        </w:tc>
        <w:tc>
          <w:tcPr>
            <w:tcW w:w="2970" w:type="dxa"/>
            <w:tcBorders>
              <w:left w:val="single" w:sz="4" w:space="0" w:color="auto"/>
            </w:tcBorders>
          </w:tcPr>
          <w:p w:rsidR="003528BC" w:rsidRPr="0057077D"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57077D" w:rsidTr="00BB50A2">
        <w:tc>
          <w:tcPr>
            <w:tcW w:w="5575" w:type="dxa"/>
            <w:tcBorders>
              <w:top w:val="nil"/>
              <w:left w:val="single" w:sz="4" w:space="0" w:color="auto"/>
              <w:bottom w:val="nil"/>
              <w:right w:val="single" w:sz="4" w:space="0" w:color="auto"/>
            </w:tcBorders>
          </w:tcPr>
          <w:p w:rsidR="003528BC" w:rsidRPr="0057077D" w:rsidRDefault="003528BC" w:rsidP="008F65B5">
            <w:pPr>
              <w:pStyle w:val="ListParagraph"/>
              <w:numPr>
                <w:ilvl w:val="0"/>
                <w:numId w:val="1"/>
              </w:numPr>
              <w:spacing w:after="0" w:line="240" w:lineRule="auto"/>
              <w:rPr>
                <w:rFonts w:asciiTheme="minorHAnsi" w:eastAsia="Times New Roman" w:hAnsiTheme="minorHAnsi" w:cstheme="minorHAnsi"/>
                <w:sz w:val="20"/>
                <w:szCs w:val="20"/>
                <w:lang w:eastAsia="fr-FR"/>
              </w:rPr>
            </w:pPr>
            <w:r w:rsidRPr="0057077D">
              <w:rPr>
                <w:rFonts w:asciiTheme="minorHAnsi" w:eastAsia="Times New Roman" w:hAnsiTheme="minorHAnsi" w:cstheme="minorHAnsi"/>
                <w:sz w:val="20"/>
                <w:szCs w:val="20"/>
                <w:lang w:eastAsia="fr-FR"/>
              </w:rPr>
              <w:t>Plomberie (si besoin)</w:t>
            </w:r>
          </w:p>
        </w:tc>
        <w:tc>
          <w:tcPr>
            <w:tcW w:w="2970" w:type="dxa"/>
            <w:tcBorders>
              <w:left w:val="single" w:sz="4" w:space="0" w:color="auto"/>
            </w:tcBorders>
          </w:tcPr>
          <w:p w:rsidR="003528BC" w:rsidRPr="0057077D"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57077D" w:rsidTr="00BB50A2">
        <w:tc>
          <w:tcPr>
            <w:tcW w:w="5575" w:type="dxa"/>
            <w:tcBorders>
              <w:top w:val="nil"/>
              <w:left w:val="single" w:sz="4" w:space="0" w:color="auto"/>
              <w:bottom w:val="single" w:sz="4" w:space="0" w:color="auto"/>
              <w:right w:val="single" w:sz="4" w:space="0" w:color="auto"/>
            </w:tcBorders>
          </w:tcPr>
          <w:p w:rsidR="003528BC" w:rsidRPr="0057077D" w:rsidRDefault="003528BC" w:rsidP="008F65B5">
            <w:pPr>
              <w:pStyle w:val="ListParagraph"/>
              <w:numPr>
                <w:ilvl w:val="0"/>
                <w:numId w:val="1"/>
              </w:numPr>
              <w:spacing w:after="0" w:line="240" w:lineRule="auto"/>
              <w:rPr>
                <w:rFonts w:asciiTheme="minorHAnsi" w:eastAsia="Times New Roman" w:hAnsiTheme="minorHAnsi" w:cstheme="minorHAnsi"/>
                <w:sz w:val="20"/>
                <w:szCs w:val="20"/>
                <w:lang w:eastAsia="fr-FR"/>
              </w:rPr>
            </w:pPr>
            <w:r w:rsidRPr="0057077D">
              <w:rPr>
                <w:rFonts w:asciiTheme="minorHAnsi" w:eastAsia="Times New Roman" w:hAnsiTheme="minorHAnsi" w:cstheme="minorHAnsi"/>
                <w:sz w:val="20"/>
                <w:szCs w:val="20"/>
                <w:lang w:eastAsia="fr-FR"/>
              </w:rPr>
              <w:t>Installation informatique</w:t>
            </w:r>
          </w:p>
        </w:tc>
        <w:tc>
          <w:tcPr>
            <w:tcW w:w="2970" w:type="dxa"/>
            <w:tcBorders>
              <w:left w:val="single" w:sz="4" w:space="0" w:color="auto"/>
            </w:tcBorders>
          </w:tcPr>
          <w:p w:rsidR="003528BC" w:rsidRPr="0057077D"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57077D" w:rsidTr="00BB50A2">
        <w:tc>
          <w:tcPr>
            <w:tcW w:w="5575" w:type="dxa"/>
            <w:tcBorders>
              <w:top w:val="single" w:sz="4" w:space="0" w:color="auto"/>
              <w:bottom w:val="single" w:sz="4" w:space="0" w:color="auto"/>
            </w:tcBorders>
            <w:shd w:val="clear" w:color="auto" w:fill="92D050"/>
          </w:tcPr>
          <w:p w:rsidR="003528BC" w:rsidRPr="0057077D" w:rsidRDefault="003528BC" w:rsidP="003A6A21">
            <w:pPr>
              <w:spacing w:after="0" w:line="240" w:lineRule="auto"/>
              <w:rPr>
                <w:rFonts w:asciiTheme="minorHAnsi" w:eastAsia="Times New Roman" w:hAnsiTheme="minorHAnsi" w:cstheme="minorHAnsi"/>
                <w:b/>
                <w:sz w:val="20"/>
                <w:szCs w:val="20"/>
                <w:lang w:eastAsia="fr-FR"/>
              </w:rPr>
            </w:pPr>
            <w:r w:rsidRPr="0057077D">
              <w:rPr>
                <w:rFonts w:asciiTheme="minorHAnsi" w:eastAsia="Times New Roman" w:hAnsiTheme="minorHAnsi" w:cstheme="minorHAnsi"/>
                <w:b/>
                <w:sz w:val="20"/>
                <w:szCs w:val="20"/>
                <w:lang w:eastAsia="fr-FR"/>
              </w:rPr>
              <w:t>TOTAL</w:t>
            </w:r>
          </w:p>
        </w:tc>
        <w:tc>
          <w:tcPr>
            <w:tcW w:w="2970" w:type="dxa"/>
            <w:tcBorders>
              <w:bottom w:val="single" w:sz="4" w:space="0" w:color="auto"/>
            </w:tcBorders>
            <w:shd w:val="clear" w:color="auto" w:fill="92D050"/>
          </w:tcPr>
          <w:p w:rsidR="003528BC" w:rsidRPr="0057077D" w:rsidRDefault="003528BC" w:rsidP="003A6A21">
            <w:pPr>
              <w:spacing w:after="0" w:line="240" w:lineRule="auto"/>
              <w:jc w:val="right"/>
              <w:rPr>
                <w:rFonts w:asciiTheme="minorHAnsi" w:eastAsia="Times New Roman" w:hAnsiTheme="minorHAnsi" w:cstheme="minorHAnsi"/>
                <w:sz w:val="20"/>
                <w:szCs w:val="20"/>
                <w:lang w:eastAsia="fr-FR"/>
              </w:rPr>
            </w:pPr>
          </w:p>
        </w:tc>
      </w:tr>
    </w:tbl>
    <w:p w:rsidR="0076628F" w:rsidRPr="0057077D" w:rsidRDefault="0076628F" w:rsidP="00BD7A36">
      <w:pPr>
        <w:pStyle w:val="Style3"/>
      </w:pPr>
      <w:r w:rsidRPr="0076628F">
        <w:lastRenderedPageBreak/>
        <w:t>Technologie et Expertise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5"/>
        <w:gridCol w:w="2970"/>
      </w:tblGrid>
      <w:tr w:rsidR="003528BC" w:rsidRPr="00C5725F" w:rsidTr="00BB50A2">
        <w:tc>
          <w:tcPr>
            <w:tcW w:w="5575" w:type="dxa"/>
            <w:shd w:val="clear" w:color="auto" w:fill="9CC2E5" w:themeFill="accent5" w:themeFillTint="99"/>
          </w:tcPr>
          <w:p w:rsidR="003528BC" w:rsidRPr="00C5725F" w:rsidRDefault="003528BC" w:rsidP="00C5725F">
            <w:pPr>
              <w:spacing w:after="0" w:line="240" w:lineRule="auto"/>
              <w:jc w:val="center"/>
              <w:rPr>
                <w:rFonts w:asciiTheme="minorHAnsi" w:eastAsia="Times New Roman" w:hAnsiTheme="minorHAnsi" w:cstheme="minorHAnsi"/>
                <w:b/>
                <w:bCs/>
                <w:sz w:val="20"/>
                <w:szCs w:val="20"/>
                <w:lang w:eastAsia="fr-FR"/>
              </w:rPr>
            </w:pPr>
            <w:bookmarkStart w:id="2" w:name="_Hlk488926910"/>
            <w:r w:rsidRPr="00E527EE">
              <w:rPr>
                <w:rFonts w:asciiTheme="minorHAnsi" w:eastAsia="Times New Roman" w:hAnsiTheme="minorHAnsi" w:cstheme="minorHAnsi"/>
                <w:b/>
                <w:bCs/>
                <w:sz w:val="20"/>
                <w:szCs w:val="20"/>
                <w:lang w:eastAsia="fr-FR"/>
              </w:rPr>
              <w:t>Technologie et Expertise</w:t>
            </w:r>
          </w:p>
        </w:tc>
        <w:tc>
          <w:tcPr>
            <w:tcW w:w="2970" w:type="dxa"/>
            <w:shd w:val="clear" w:color="auto" w:fill="9CC2E5" w:themeFill="accent5" w:themeFillTint="99"/>
          </w:tcPr>
          <w:p w:rsidR="003528BC" w:rsidRPr="00C5725F" w:rsidRDefault="003528BC" w:rsidP="00C5725F">
            <w:pPr>
              <w:spacing w:after="0" w:line="240" w:lineRule="auto"/>
              <w:jc w:val="center"/>
              <w:rPr>
                <w:rFonts w:asciiTheme="minorHAnsi" w:eastAsia="Times New Roman" w:hAnsiTheme="minorHAnsi" w:cstheme="minorHAnsi"/>
                <w:b/>
                <w:bCs/>
                <w:sz w:val="20"/>
                <w:szCs w:val="20"/>
                <w:lang w:eastAsia="fr-FR"/>
              </w:rPr>
            </w:pPr>
            <w:r w:rsidRPr="00C5725F">
              <w:rPr>
                <w:rFonts w:asciiTheme="minorHAnsi" w:eastAsia="Times New Roman" w:hAnsiTheme="minorHAnsi" w:cstheme="minorHAnsi"/>
                <w:b/>
                <w:bCs/>
                <w:sz w:val="20"/>
                <w:szCs w:val="20"/>
                <w:lang w:eastAsia="fr-FR"/>
              </w:rPr>
              <w:t>Cout</w:t>
            </w:r>
          </w:p>
        </w:tc>
      </w:tr>
      <w:tr w:rsidR="003528BC" w:rsidRPr="00C5725F" w:rsidTr="00BB50A2">
        <w:tc>
          <w:tcPr>
            <w:tcW w:w="5575" w:type="dxa"/>
          </w:tcPr>
          <w:p w:rsidR="003528BC" w:rsidRPr="00C5725F" w:rsidRDefault="003528BC" w:rsidP="00C5725F">
            <w:pPr>
              <w:spacing w:after="0"/>
              <w:jc w:val="both"/>
              <w:rPr>
                <w:rFonts w:asciiTheme="minorHAnsi" w:eastAsia="Calibri" w:hAnsiTheme="minorHAnsi" w:cstheme="minorHAnsi"/>
                <w:sz w:val="20"/>
                <w:szCs w:val="20"/>
              </w:rPr>
            </w:pPr>
            <w:r w:rsidRPr="00C5725F">
              <w:rPr>
                <w:rFonts w:asciiTheme="minorHAnsi" w:eastAsia="Calibri" w:hAnsiTheme="minorHAnsi" w:cstheme="minorHAnsi"/>
                <w:sz w:val="20"/>
                <w:szCs w:val="20"/>
              </w:rPr>
              <w:t>Elaboration et Conception – Plateforme</w:t>
            </w:r>
          </w:p>
        </w:tc>
        <w:tc>
          <w:tcPr>
            <w:tcW w:w="2970" w:type="dxa"/>
          </w:tcPr>
          <w:p w:rsidR="003528BC" w:rsidRPr="00C5725F" w:rsidRDefault="003528BC" w:rsidP="00C5725F">
            <w:pPr>
              <w:spacing w:after="0" w:line="240" w:lineRule="auto"/>
              <w:jc w:val="right"/>
              <w:rPr>
                <w:rFonts w:asciiTheme="minorHAnsi" w:eastAsia="Times New Roman" w:hAnsiTheme="minorHAnsi" w:cstheme="minorHAnsi"/>
                <w:sz w:val="20"/>
                <w:szCs w:val="20"/>
                <w:lang w:eastAsia="fr-FR"/>
              </w:rPr>
            </w:pPr>
          </w:p>
        </w:tc>
      </w:tr>
      <w:tr w:rsidR="003528BC" w:rsidRPr="00C5725F" w:rsidTr="00BB50A2">
        <w:tc>
          <w:tcPr>
            <w:tcW w:w="5575" w:type="dxa"/>
          </w:tcPr>
          <w:p w:rsidR="003528BC" w:rsidRPr="00C5725F" w:rsidRDefault="003528BC" w:rsidP="00C5725F">
            <w:pPr>
              <w:spacing w:after="0"/>
              <w:jc w:val="both"/>
              <w:rPr>
                <w:rFonts w:asciiTheme="minorHAnsi" w:eastAsia="Calibri" w:hAnsiTheme="minorHAnsi" w:cstheme="minorHAnsi"/>
                <w:sz w:val="20"/>
                <w:szCs w:val="20"/>
              </w:rPr>
            </w:pPr>
            <w:r w:rsidRPr="00C5725F">
              <w:rPr>
                <w:rFonts w:asciiTheme="minorHAnsi" w:eastAsia="Calibri" w:hAnsiTheme="minorHAnsi" w:cstheme="minorHAnsi"/>
                <w:sz w:val="20"/>
                <w:szCs w:val="20"/>
              </w:rPr>
              <w:t>Expertise</w:t>
            </w:r>
          </w:p>
        </w:tc>
        <w:tc>
          <w:tcPr>
            <w:tcW w:w="2970" w:type="dxa"/>
          </w:tcPr>
          <w:p w:rsidR="003528BC" w:rsidRPr="00C5725F" w:rsidRDefault="003528BC" w:rsidP="00C5725F">
            <w:pPr>
              <w:spacing w:after="0" w:line="240" w:lineRule="auto"/>
              <w:jc w:val="right"/>
              <w:rPr>
                <w:rFonts w:asciiTheme="minorHAnsi" w:eastAsia="Times New Roman" w:hAnsiTheme="minorHAnsi" w:cstheme="minorHAnsi"/>
                <w:sz w:val="20"/>
                <w:szCs w:val="20"/>
                <w:lang w:eastAsia="fr-FR"/>
              </w:rPr>
            </w:pPr>
          </w:p>
        </w:tc>
      </w:tr>
      <w:tr w:rsidR="003528BC" w:rsidRPr="00C5725F" w:rsidTr="00BB50A2">
        <w:tc>
          <w:tcPr>
            <w:tcW w:w="5575" w:type="dxa"/>
            <w:shd w:val="clear" w:color="auto" w:fill="auto"/>
          </w:tcPr>
          <w:p w:rsidR="003528BC" w:rsidRPr="00C5725F" w:rsidRDefault="003528BC" w:rsidP="00C5725F">
            <w:pPr>
              <w:spacing w:after="0"/>
              <w:jc w:val="both"/>
              <w:rPr>
                <w:rFonts w:asciiTheme="minorHAnsi" w:eastAsia="Calibri" w:hAnsiTheme="minorHAnsi" w:cstheme="minorHAnsi"/>
                <w:sz w:val="20"/>
                <w:szCs w:val="20"/>
              </w:rPr>
            </w:pPr>
            <w:r w:rsidRPr="00C5725F">
              <w:rPr>
                <w:rFonts w:asciiTheme="minorHAnsi" w:eastAsia="Calibri" w:hAnsiTheme="minorHAnsi" w:cstheme="minorHAnsi"/>
                <w:sz w:val="20"/>
                <w:szCs w:val="20"/>
              </w:rPr>
              <w:t>Consultants</w:t>
            </w:r>
          </w:p>
        </w:tc>
        <w:tc>
          <w:tcPr>
            <w:tcW w:w="2970" w:type="dxa"/>
            <w:shd w:val="clear" w:color="auto" w:fill="auto"/>
          </w:tcPr>
          <w:p w:rsidR="003528BC" w:rsidRPr="00C5725F" w:rsidRDefault="003528BC" w:rsidP="00C5725F">
            <w:pPr>
              <w:spacing w:after="0" w:line="240" w:lineRule="auto"/>
              <w:jc w:val="right"/>
              <w:rPr>
                <w:rFonts w:asciiTheme="minorHAnsi" w:eastAsia="Times New Roman" w:hAnsiTheme="minorHAnsi" w:cstheme="minorHAnsi"/>
                <w:sz w:val="20"/>
                <w:szCs w:val="20"/>
                <w:lang w:eastAsia="fr-FR"/>
              </w:rPr>
            </w:pPr>
          </w:p>
        </w:tc>
      </w:tr>
      <w:tr w:rsidR="003528BC" w:rsidRPr="00C5725F" w:rsidTr="00BB50A2">
        <w:tc>
          <w:tcPr>
            <w:tcW w:w="5575" w:type="dxa"/>
            <w:shd w:val="clear" w:color="auto" w:fill="auto"/>
          </w:tcPr>
          <w:p w:rsidR="003528BC" w:rsidRPr="00C5725F" w:rsidRDefault="003528BC" w:rsidP="00C5725F">
            <w:pPr>
              <w:spacing w:after="0"/>
              <w:jc w:val="both"/>
              <w:rPr>
                <w:rFonts w:asciiTheme="minorHAnsi" w:eastAsia="Calibri" w:hAnsiTheme="minorHAnsi" w:cstheme="minorHAnsi"/>
                <w:sz w:val="20"/>
                <w:szCs w:val="20"/>
              </w:rPr>
            </w:pPr>
            <w:r w:rsidRPr="00C5725F">
              <w:rPr>
                <w:rFonts w:asciiTheme="minorHAnsi" w:eastAsia="Calibri" w:hAnsiTheme="minorHAnsi" w:cstheme="minorHAnsi"/>
                <w:sz w:val="20"/>
                <w:szCs w:val="20"/>
              </w:rPr>
              <w:t>Gestion – plateforme</w:t>
            </w:r>
          </w:p>
        </w:tc>
        <w:tc>
          <w:tcPr>
            <w:tcW w:w="2970" w:type="dxa"/>
            <w:shd w:val="clear" w:color="auto" w:fill="auto"/>
          </w:tcPr>
          <w:p w:rsidR="003528BC" w:rsidRPr="00C5725F" w:rsidRDefault="003528BC" w:rsidP="00C5725F">
            <w:pPr>
              <w:spacing w:after="0" w:line="240" w:lineRule="auto"/>
              <w:jc w:val="right"/>
              <w:rPr>
                <w:rFonts w:asciiTheme="minorHAnsi" w:eastAsia="Times New Roman" w:hAnsiTheme="minorHAnsi" w:cstheme="minorHAnsi"/>
                <w:sz w:val="20"/>
                <w:szCs w:val="20"/>
                <w:lang w:eastAsia="fr-FR"/>
              </w:rPr>
            </w:pPr>
          </w:p>
        </w:tc>
      </w:tr>
      <w:tr w:rsidR="003528BC" w:rsidRPr="00C5725F" w:rsidTr="00BB50A2">
        <w:tc>
          <w:tcPr>
            <w:tcW w:w="5575" w:type="dxa"/>
            <w:shd w:val="clear" w:color="auto" w:fill="92D050"/>
          </w:tcPr>
          <w:p w:rsidR="003528BC" w:rsidRPr="00C5725F" w:rsidRDefault="003528BC" w:rsidP="00C5725F">
            <w:pPr>
              <w:spacing w:after="0" w:line="240" w:lineRule="auto"/>
              <w:rPr>
                <w:rFonts w:asciiTheme="minorHAnsi" w:eastAsia="Times New Roman" w:hAnsiTheme="minorHAnsi" w:cstheme="minorHAnsi"/>
                <w:b/>
                <w:sz w:val="20"/>
                <w:szCs w:val="20"/>
                <w:lang w:eastAsia="fr-FR"/>
              </w:rPr>
            </w:pPr>
            <w:r w:rsidRPr="00C5725F">
              <w:rPr>
                <w:rFonts w:asciiTheme="minorHAnsi" w:eastAsia="Times New Roman" w:hAnsiTheme="minorHAnsi" w:cstheme="minorHAnsi"/>
                <w:b/>
                <w:sz w:val="20"/>
                <w:szCs w:val="20"/>
                <w:lang w:eastAsia="fr-FR"/>
              </w:rPr>
              <w:t>TOTAL</w:t>
            </w:r>
          </w:p>
        </w:tc>
        <w:tc>
          <w:tcPr>
            <w:tcW w:w="2970" w:type="dxa"/>
            <w:shd w:val="clear" w:color="auto" w:fill="92D050"/>
          </w:tcPr>
          <w:p w:rsidR="003528BC" w:rsidRPr="00C5725F" w:rsidRDefault="003528BC" w:rsidP="00C5725F">
            <w:pPr>
              <w:spacing w:after="0" w:line="240" w:lineRule="auto"/>
              <w:jc w:val="right"/>
              <w:rPr>
                <w:rFonts w:asciiTheme="minorHAnsi" w:eastAsia="Times New Roman" w:hAnsiTheme="minorHAnsi" w:cstheme="minorHAnsi"/>
                <w:sz w:val="20"/>
                <w:szCs w:val="20"/>
                <w:lang w:eastAsia="fr-FR"/>
              </w:rPr>
            </w:pPr>
          </w:p>
        </w:tc>
      </w:tr>
      <w:bookmarkEnd w:id="2"/>
    </w:tbl>
    <w:p w:rsidR="00C5725F" w:rsidRDefault="00C5725F" w:rsidP="009A1770"/>
    <w:p w:rsidR="00FD5FC8" w:rsidRPr="008912C1" w:rsidRDefault="002953AF" w:rsidP="00BD7A36">
      <w:pPr>
        <w:pStyle w:val="Style3"/>
      </w:pPr>
      <w:r>
        <w:t>A</w:t>
      </w:r>
      <w:r w:rsidR="009A1770">
        <w:t>dministratifs et</w:t>
      </w:r>
      <w:r w:rsidR="00FD5FC8" w:rsidRPr="008912C1">
        <w:t xml:space="preserve"> abonnements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75"/>
        <w:gridCol w:w="2970"/>
      </w:tblGrid>
      <w:tr w:rsidR="003528BC" w:rsidRPr="00C5725F" w:rsidTr="00BB50A2">
        <w:tc>
          <w:tcPr>
            <w:tcW w:w="5575" w:type="dxa"/>
            <w:shd w:val="clear" w:color="auto" w:fill="9CC2E5" w:themeFill="accent5" w:themeFillTint="99"/>
          </w:tcPr>
          <w:p w:rsidR="003528BC" w:rsidRPr="00C5725F" w:rsidRDefault="003528BC" w:rsidP="003A6A21">
            <w:pPr>
              <w:spacing w:after="0" w:line="240" w:lineRule="auto"/>
              <w:jc w:val="center"/>
              <w:rPr>
                <w:rFonts w:asciiTheme="minorHAnsi" w:eastAsia="Times New Roman" w:hAnsiTheme="minorHAnsi" w:cstheme="minorHAnsi"/>
                <w:b/>
                <w:bCs/>
                <w:sz w:val="20"/>
                <w:szCs w:val="20"/>
                <w:lang w:eastAsia="fr-FR"/>
              </w:rPr>
            </w:pPr>
            <w:r w:rsidRPr="00E527EE">
              <w:rPr>
                <w:rFonts w:asciiTheme="minorHAnsi" w:eastAsia="Times New Roman" w:hAnsiTheme="minorHAnsi" w:cstheme="minorHAnsi"/>
                <w:b/>
                <w:bCs/>
                <w:sz w:val="20"/>
                <w:szCs w:val="20"/>
                <w:lang w:eastAsia="fr-FR"/>
              </w:rPr>
              <w:t>Administratifs et abonnements</w:t>
            </w:r>
          </w:p>
        </w:tc>
        <w:tc>
          <w:tcPr>
            <w:tcW w:w="2970" w:type="dxa"/>
            <w:shd w:val="clear" w:color="auto" w:fill="9CC2E5" w:themeFill="accent5" w:themeFillTint="99"/>
          </w:tcPr>
          <w:p w:rsidR="003528BC" w:rsidRPr="00C5725F" w:rsidRDefault="003528BC" w:rsidP="003A6A21">
            <w:pPr>
              <w:spacing w:after="0" w:line="240" w:lineRule="auto"/>
              <w:jc w:val="center"/>
              <w:rPr>
                <w:rFonts w:asciiTheme="minorHAnsi" w:eastAsia="Times New Roman" w:hAnsiTheme="minorHAnsi" w:cstheme="minorHAnsi"/>
                <w:b/>
                <w:bCs/>
                <w:sz w:val="20"/>
                <w:szCs w:val="20"/>
                <w:lang w:eastAsia="fr-FR"/>
              </w:rPr>
            </w:pPr>
            <w:r>
              <w:rPr>
                <w:rFonts w:asciiTheme="minorHAnsi" w:eastAsia="Times New Roman" w:hAnsiTheme="minorHAnsi" w:cstheme="minorHAnsi"/>
                <w:b/>
                <w:bCs/>
                <w:sz w:val="20"/>
                <w:szCs w:val="20"/>
                <w:lang w:eastAsia="fr-FR"/>
              </w:rPr>
              <w:t>Cout</w:t>
            </w:r>
          </w:p>
        </w:tc>
      </w:tr>
      <w:tr w:rsidR="003528BC" w:rsidRPr="00C5725F" w:rsidTr="00BB50A2">
        <w:tc>
          <w:tcPr>
            <w:tcW w:w="5575" w:type="dxa"/>
          </w:tcPr>
          <w:p w:rsidR="003528BC" w:rsidRPr="00C5725F" w:rsidRDefault="003528BC" w:rsidP="003A6A21">
            <w:pPr>
              <w:spacing w:after="0" w:line="240" w:lineRule="auto"/>
              <w:rPr>
                <w:rFonts w:asciiTheme="minorHAnsi" w:eastAsia="Times New Roman" w:hAnsiTheme="minorHAnsi" w:cstheme="minorHAnsi"/>
                <w:sz w:val="20"/>
                <w:szCs w:val="20"/>
                <w:lang w:eastAsia="fr-FR"/>
              </w:rPr>
            </w:pPr>
            <w:r w:rsidRPr="00C5725F">
              <w:rPr>
                <w:rFonts w:asciiTheme="minorHAnsi" w:eastAsia="Times New Roman" w:hAnsiTheme="minorHAnsi" w:cstheme="minorHAnsi"/>
                <w:sz w:val="20"/>
                <w:szCs w:val="20"/>
                <w:lang w:eastAsia="fr-FR"/>
              </w:rPr>
              <w:t>Etudes et recherches</w:t>
            </w:r>
          </w:p>
        </w:tc>
        <w:tc>
          <w:tcPr>
            <w:tcW w:w="2970" w:type="dxa"/>
          </w:tcPr>
          <w:p w:rsidR="003528BC" w:rsidRPr="00C5725F"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C5725F" w:rsidTr="00BB50A2">
        <w:tc>
          <w:tcPr>
            <w:tcW w:w="5575" w:type="dxa"/>
          </w:tcPr>
          <w:p w:rsidR="003528BC" w:rsidRPr="00C5725F" w:rsidRDefault="003528BC" w:rsidP="003A6A21">
            <w:pPr>
              <w:spacing w:after="0" w:line="240" w:lineRule="auto"/>
              <w:rPr>
                <w:rFonts w:asciiTheme="minorHAnsi" w:eastAsia="Times New Roman" w:hAnsiTheme="minorHAnsi" w:cstheme="minorHAnsi"/>
                <w:sz w:val="20"/>
                <w:szCs w:val="20"/>
                <w:lang w:eastAsia="fr-FR"/>
              </w:rPr>
            </w:pPr>
            <w:r w:rsidRPr="00C5725F">
              <w:rPr>
                <w:rFonts w:asciiTheme="minorHAnsi" w:eastAsia="Times New Roman" w:hAnsiTheme="minorHAnsi" w:cstheme="minorHAnsi"/>
                <w:sz w:val="20"/>
                <w:szCs w:val="20"/>
                <w:lang w:eastAsia="fr-FR"/>
              </w:rPr>
              <w:t>Publicité</w:t>
            </w:r>
          </w:p>
        </w:tc>
        <w:tc>
          <w:tcPr>
            <w:tcW w:w="2970" w:type="dxa"/>
          </w:tcPr>
          <w:p w:rsidR="003528BC" w:rsidRPr="00C5725F"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C5725F" w:rsidTr="00BB50A2">
        <w:tc>
          <w:tcPr>
            <w:tcW w:w="5575" w:type="dxa"/>
          </w:tcPr>
          <w:p w:rsidR="003528BC" w:rsidRPr="00C5725F" w:rsidRDefault="003528BC" w:rsidP="003A6A21">
            <w:pPr>
              <w:spacing w:after="0" w:line="240" w:lineRule="auto"/>
              <w:rPr>
                <w:rFonts w:asciiTheme="minorHAnsi" w:eastAsia="Times New Roman" w:hAnsiTheme="minorHAnsi" w:cstheme="minorHAnsi"/>
                <w:sz w:val="20"/>
                <w:szCs w:val="20"/>
                <w:lang w:eastAsia="fr-FR"/>
              </w:rPr>
            </w:pPr>
            <w:r w:rsidRPr="00C5725F">
              <w:rPr>
                <w:rFonts w:asciiTheme="minorHAnsi" w:eastAsia="Times New Roman" w:hAnsiTheme="minorHAnsi" w:cstheme="minorHAnsi"/>
                <w:sz w:val="20"/>
                <w:szCs w:val="20"/>
                <w:lang w:eastAsia="fr-FR"/>
              </w:rPr>
              <w:t>Poste et Télécoms</w:t>
            </w:r>
          </w:p>
        </w:tc>
        <w:tc>
          <w:tcPr>
            <w:tcW w:w="2970" w:type="dxa"/>
          </w:tcPr>
          <w:p w:rsidR="003528BC" w:rsidRPr="00C5725F"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C5725F" w:rsidTr="00BB50A2">
        <w:tc>
          <w:tcPr>
            <w:tcW w:w="5575" w:type="dxa"/>
          </w:tcPr>
          <w:p w:rsidR="003528BC" w:rsidRPr="00C5725F" w:rsidRDefault="003528BC" w:rsidP="003A6A21">
            <w:pPr>
              <w:spacing w:after="0" w:line="240" w:lineRule="auto"/>
              <w:rPr>
                <w:rFonts w:asciiTheme="minorHAnsi" w:eastAsia="Times New Roman" w:hAnsiTheme="minorHAnsi" w:cstheme="minorHAnsi"/>
                <w:sz w:val="20"/>
                <w:szCs w:val="20"/>
                <w:lang w:eastAsia="fr-FR"/>
              </w:rPr>
            </w:pPr>
            <w:r w:rsidRPr="00C5725F">
              <w:rPr>
                <w:rFonts w:asciiTheme="minorHAnsi" w:eastAsia="Times New Roman" w:hAnsiTheme="minorHAnsi" w:cstheme="minorHAnsi"/>
                <w:sz w:val="20"/>
                <w:szCs w:val="20"/>
                <w:lang w:eastAsia="fr-FR"/>
              </w:rPr>
              <w:t xml:space="preserve">Electricité </w:t>
            </w:r>
          </w:p>
        </w:tc>
        <w:tc>
          <w:tcPr>
            <w:tcW w:w="2970" w:type="dxa"/>
          </w:tcPr>
          <w:p w:rsidR="003528BC" w:rsidRPr="00C5725F"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C5725F" w:rsidTr="00BB50A2">
        <w:tc>
          <w:tcPr>
            <w:tcW w:w="5575" w:type="dxa"/>
          </w:tcPr>
          <w:p w:rsidR="003528BC" w:rsidRPr="00C5725F" w:rsidRDefault="003528BC" w:rsidP="003A6A21">
            <w:pPr>
              <w:spacing w:after="0" w:line="240" w:lineRule="auto"/>
              <w:rPr>
                <w:rFonts w:asciiTheme="minorHAnsi" w:eastAsia="Times New Roman" w:hAnsiTheme="minorHAnsi" w:cstheme="minorHAnsi"/>
                <w:sz w:val="20"/>
                <w:szCs w:val="20"/>
                <w:lang w:eastAsia="fr-FR"/>
              </w:rPr>
            </w:pPr>
            <w:r w:rsidRPr="00C5725F">
              <w:rPr>
                <w:rFonts w:asciiTheme="minorHAnsi" w:eastAsia="Times New Roman" w:hAnsiTheme="minorHAnsi" w:cstheme="minorHAnsi"/>
                <w:sz w:val="20"/>
                <w:szCs w:val="20"/>
                <w:lang w:eastAsia="fr-FR"/>
              </w:rPr>
              <w:t>Hébergement de site</w:t>
            </w:r>
          </w:p>
        </w:tc>
        <w:tc>
          <w:tcPr>
            <w:tcW w:w="2970" w:type="dxa"/>
          </w:tcPr>
          <w:p w:rsidR="003528BC" w:rsidRPr="00C5725F"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C5725F" w:rsidTr="00BB50A2">
        <w:tc>
          <w:tcPr>
            <w:tcW w:w="5575" w:type="dxa"/>
          </w:tcPr>
          <w:p w:rsidR="003528BC" w:rsidRPr="00C5725F" w:rsidRDefault="003528BC" w:rsidP="003A6A21">
            <w:pPr>
              <w:spacing w:after="0" w:line="240" w:lineRule="auto"/>
              <w:rPr>
                <w:rFonts w:asciiTheme="minorHAnsi" w:eastAsia="Times New Roman" w:hAnsiTheme="minorHAnsi" w:cstheme="minorHAnsi"/>
                <w:sz w:val="20"/>
                <w:szCs w:val="20"/>
                <w:lang w:eastAsia="fr-FR"/>
              </w:rPr>
            </w:pPr>
            <w:bookmarkStart w:id="3" w:name="OLE_LINK1"/>
            <w:bookmarkStart w:id="4" w:name="OLE_LINK2"/>
            <w:r w:rsidRPr="00C5725F">
              <w:rPr>
                <w:rFonts w:asciiTheme="minorHAnsi" w:eastAsia="Times New Roman" w:hAnsiTheme="minorHAnsi" w:cstheme="minorHAnsi"/>
                <w:sz w:val="20"/>
                <w:szCs w:val="20"/>
                <w:lang w:eastAsia="fr-FR"/>
              </w:rPr>
              <w:t>Services bancaires</w:t>
            </w:r>
            <w:bookmarkEnd w:id="3"/>
            <w:bookmarkEnd w:id="4"/>
          </w:p>
        </w:tc>
        <w:tc>
          <w:tcPr>
            <w:tcW w:w="2970" w:type="dxa"/>
          </w:tcPr>
          <w:p w:rsidR="003528BC" w:rsidRPr="00C5725F"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C5725F" w:rsidTr="00BB50A2">
        <w:tc>
          <w:tcPr>
            <w:tcW w:w="5575" w:type="dxa"/>
          </w:tcPr>
          <w:p w:rsidR="003528BC" w:rsidRPr="00C5725F" w:rsidRDefault="003528BC" w:rsidP="003A6A21">
            <w:pPr>
              <w:spacing w:after="0" w:line="240" w:lineRule="auto"/>
              <w:rPr>
                <w:rFonts w:asciiTheme="minorHAnsi" w:eastAsia="Times New Roman" w:hAnsiTheme="minorHAnsi" w:cstheme="minorHAnsi"/>
                <w:sz w:val="20"/>
                <w:szCs w:val="20"/>
                <w:lang w:eastAsia="fr-FR"/>
              </w:rPr>
            </w:pPr>
            <w:r w:rsidRPr="00C5725F">
              <w:rPr>
                <w:rFonts w:asciiTheme="minorHAnsi" w:eastAsia="Times New Roman" w:hAnsiTheme="minorHAnsi" w:cstheme="minorHAnsi"/>
                <w:sz w:val="20"/>
                <w:szCs w:val="20"/>
                <w:lang w:eastAsia="fr-FR"/>
              </w:rPr>
              <w:t>Consultant / Comptable</w:t>
            </w:r>
          </w:p>
        </w:tc>
        <w:tc>
          <w:tcPr>
            <w:tcW w:w="2970" w:type="dxa"/>
          </w:tcPr>
          <w:p w:rsidR="003528BC" w:rsidRPr="00C5725F"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C5725F" w:rsidTr="00BB50A2">
        <w:tc>
          <w:tcPr>
            <w:tcW w:w="5575" w:type="dxa"/>
          </w:tcPr>
          <w:p w:rsidR="003528BC" w:rsidRPr="00C5725F" w:rsidRDefault="003528BC" w:rsidP="003A6A21">
            <w:pPr>
              <w:spacing w:after="0" w:line="240" w:lineRule="auto"/>
              <w:rPr>
                <w:rFonts w:asciiTheme="minorHAnsi" w:eastAsia="Times New Roman" w:hAnsiTheme="minorHAnsi" w:cstheme="minorHAnsi"/>
                <w:sz w:val="20"/>
                <w:szCs w:val="20"/>
                <w:lang w:eastAsia="fr-FR"/>
              </w:rPr>
            </w:pPr>
            <w:r w:rsidRPr="00C5725F">
              <w:rPr>
                <w:rFonts w:asciiTheme="minorHAnsi" w:eastAsia="Times New Roman" w:hAnsiTheme="minorHAnsi" w:cstheme="minorHAnsi"/>
                <w:sz w:val="20"/>
                <w:szCs w:val="20"/>
                <w:lang w:eastAsia="fr-FR"/>
              </w:rPr>
              <w:t>Consultant / Juriste</w:t>
            </w:r>
          </w:p>
        </w:tc>
        <w:tc>
          <w:tcPr>
            <w:tcW w:w="2970" w:type="dxa"/>
          </w:tcPr>
          <w:p w:rsidR="003528BC" w:rsidRPr="00C5725F" w:rsidRDefault="003528BC" w:rsidP="003A6A21">
            <w:pPr>
              <w:spacing w:after="0" w:line="240" w:lineRule="auto"/>
              <w:jc w:val="right"/>
              <w:rPr>
                <w:rFonts w:asciiTheme="minorHAnsi" w:eastAsia="Times New Roman" w:hAnsiTheme="minorHAnsi" w:cstheme="minorHAnsi"/>
                <w:sz w:val="20"/>
                <w:szCs w:val="20"/>
                <w:lang w:eastAsia="fr-FR"/>
              </w:rPr>
            </w:pPr>
          </w:p>
        </w:tc>
      </w:tr>
      <w:tr w:rsidR="003528BC" w:rsidRPr="00C5725F" w:rsidTr="00BB50A2">
        <w:tc>
          <w:tcPr>
            <w:tcW w:w="5575" w:type="dxa"/>
            <w:shd w:val="clear" w:color="auto" w:fill="92D050"/>
          </w:tcPr>
          <w:p w:rsidR="003528BC" w:rsidRPr="00C5725F" w:rsidRDefault="003528BC" w:rsidP="003A6A21">
            <w:pPr>
              <w:spacing w:after="0" w:line="240" w:lineRule="auto"/>
              <w:rPr>
                <w:rFonts w:asciiTheme="minorHAnsi" w:eastAsia="Times New Roman" w:hAnsiTheme="minorHAnsi" w:cstheme="minorHAnsi"/>
                <w:b/>
                <w:sz w:val="20"/>
                <w:szCs w:val="20"/>
                <w:lang w:eastAsia="fr-FR"/>
              </w:rPr>
            </w:pPr>
            <w:r w:rsidRPr="00C5725F">
              <w:rPr>
                <w:rFonts w:asciiTheme="minorHAnsi" w:eastAsia="Times New Roman" w:hAnsiTheme="minorHAnsi" w:cstheme="minorHAnsi"/>
                <w:b/>
                <w:sz w:val="20"/>
                <w:szCs w:val="20"/>
                <w:lang w:eastAsia="fr-FR"/>
              </w:rPr>
              <w:t>TOTAL</w:t>
            </w:r>
          </w:p>
        </w:tc>
        <w:tc>
          <w:tcPr>
            <w:tcW w:w="2970" w:type="dxa"/>
            <w:shd w:val="clear" w:color="auto" w:fill="92D050"/>
          </w:tcPr>
          <w:p w:rsidR="003528BC" w:rsidRPr="00C5725F" w:rsidRDefault="003528BC" w:rsidP="003A6A21">
            <w:pPr>
              <w:spacing w:after="0" w:line="240" w:lineRule="auto"/>
              <w:jc w:val="right"/>
              <w:rPr>
                <w:rFonts w:asciiTheme="minorHAnsi" w:eastAsia="Times New Roman" w:hAnsiTheme="minorHAnsi" w:cstheme="minorHAnsi"/>
                <w:sz w:val="20"/>
                <w:szCs w:val="20"/>
                <w:lang w:eastAsia="fr-FR"/>
              </w:rPr>
            </w:pPr>
          </w:p>
        </w:tc>
      </w:tr>
    </w:tbl>
    <w:p w:rsidR="0057077D" w:rsidRDefault="0057077D" w:rsidP="0057077D"/>
    <w:p w:rsidR="00C5725F" w:rsidRDefault="00C5725F" w:rsidP="0057077D"/>
    <w:p w:rsidR="00C5725F" w:rsidRDefault="00C5725F" w:rsidP="0057077D"/>
    <w:p w:rsidR="00C5725F" w:rsidRDefault="00C5725F" w:rsidP="0057077D"/>
    <w:p w:rsidR="00C5725F" w:rsidRDefault="00C5725F" w:rsidP="0057077D"/>
    <w:p w:rsidR="00C5725F" w:rsidRDefault="00C5725F" w:rsidP="0057077D"/>
    <w:p w:rsidR="009A1770" w:rsidRPr="001E1EB0" w:rsidRDefault="008912C1" w:rsidP="00BD7A36">
      <w:pPr>
        <w:pStyle w:val="Style3"/>
      </w:pPr>
      <w:r w:rsidRPr="009A1770">
        <w:lastRenderedPageBreak/>
        <w:t>Synthèse</w:t>
      </w:r>
    </w:p>
    <w:tbl>
      <w:tblPr>
        <w:tblStyle w:val="TableGrid"/>
        <w:tblW w:w="0" w:type="auto"/>
        <w:tblLayout w:type="fixed"/>
        <w:tblLook w:val="0000" w:firstRow="0" w:lastRow="0" w:firstColumn="0" w:lastColumn="0" w:noHBand="0" w:noVBand="0"/>
      </w:tblPr>
      <w:tblGrid>
        <w:gridCol w:w="7015"/>
        <w:gridCol w:w="1620"/>
      </w:tblGrid>
      <w:tr w:rsidR="00EF46F4" w:rsidRPr="008C1A73" w:rsidTr="006566DE">
        <w:trPr>
          <w:trHeight w:val="103"/>
        </w:trPr>
        <w:tc>
          <w:tcPr>
            <w:tcW w:w="8635" w:type="dxa"/>
            <w:gridSpan w:val="2"/>
            <w:shd w:val="clear" w:color="auto" w:fill="9CC2E5" w:themeFill="accent5" w:themeFillTint="99"/>
          </w:tcPr>
          <w:p w:rsidR="00EF46F4" w:rsidRPr="008C1A73" w:rsidRDefault="00783986" w:rsidP="00941D0D">
            <w:pPr>
              <w:autoSpaceDE w:val="0"/>
              <w:autoSpaceDN w:val="0"/>
              <w:adjustRightInd w:val="0"/>
              <w:rPr>
                <w:rFonts w:asciiTheme="minorHAnsi" w:hAnsiTheme="minorHAnsi" w:cstheme="minorHAnsi"/>
                <w:color w:val="000000"/>
                <w:sz w:val="22"/>
              </w:rPr>
            </w:pPr>
            <w:r>
              <w:rPr>
                <w:rFonts w:asciiTheme="minorHAnsi" w:hAnsiTheme="minorHAnsi" w:cstheme="minorHAnsi"/>
                <w:b/>
                <w:bCs/>
                <w:color w:val="000000"/>
                <w:sz w:val="22"/>
              </w:rPr>
              <w:t>Location et travaux :</w:t>
            </w:r>
          </w:p>
        </w:tc>
      </w:tr>
      <w:tr w:rsidR="00EF46F4" w:rsidRPr="008C1A73" w:rsidTr="00BD7A36">
        <w:trPr>
          <w:trHeight w:val="124"/>
        </w:trPr>
        <w:tc>
          <w:tcPr>
            <w:tcW w:w="7015" w:type="dxa"/>
          </w:tcPr>
          <w:p w:rsidR="00EF46F4" w:rsidRPr="008C1A73" w:rsidRDefault="00783986" w:rsidP="00941D0D">
            <w:pPr>
              <w:autoSpaceDE w:val="0"/>
              <w:autoSpaceDN w:val="0"/>
              <w:adjustRightInd w:val="0"/>
              <w:rPr>
                <w:rFonts w:asciiTheme="minorHAnsi" w:hAnsiTheme="minorHAnsi" w:cstheme="minorHAnsi"/>
                <w:color w:val="000000"/>
                <w:sz w:val="22"/>
              </w:rPr>
            </w:pPr>
            <w:r>
              <w:rPr>
                <w:rFonts w:asciiTheme="minorHAnsi" w:hAnsiTheme="minorHAnsi" w:cstheme="minorHAnsi"/>
                <w:color w:val="000000"/>
                <w:sz w:val="22"/>
              </w:rPr>
              <w:t>6 premiers</w:t>
            </w:r>
            <w:r w:rsidR="00EF46F4" w:rsidRPr="008C1A73">
              <w:rPr>
                <w:rFonts w:asciiTheme="minorHAnsi" w:hAnsiTheme="minorHAnsi" w:cstheme="minorHAnsi"/>
                <w:color w:val="000000"/>
                <w:sz w:val="22"/>
              </w:rPr>
              <w:t xml:space="preserve"> mois de loyer </w:t>
            </w:r>
          </w:p>
        </w:tc>
        <w:tc>
          <w:tcPr>
            <w:tcW w:w="1620" w:type="dxa"/>
            <w:shd w:val="clear" w:color="auto" w:fill="92D050"/>
          </w:tcPr>
          <w:p w:rsidR="00EF46F4" w:rsidRPr="008C1A73" w:rsidRDefault="006F537A" w:rsidP="006F537A">
            <w:pPr>
              <w:autoSpaceDE w:val="0"/>
              <w:autoSpaceDN w:val="0"/>
              <w:adjustRightInd w:val="0"/>
              <w:jc w:val="right"/>
              <w:rPr>
                <w:rFonts w:asciiTheme="minorHAnsi" w:hAnsiTheme="minorHAnsi" w:cstheme="minorHAnsi"/>
                <w:color w:val="000000"/>
                <w:sz w:val="22"/>
              </w:rPr>
            </w:pPr>
            <w:r>
              <w:rPr>
                <w:rFonts w:asciiTheme="minorHAnsi" w:hAnsiTheme="minorHAnsi" w:cstheme="minorHAnsi"/>
                <w:color w:val="000000"/>
                <w:sz w:val="22"/>
              </w:rPr>
              <w:t>0</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Pr>
                <w:rFonts w:asciiTheme="minorHAnsi" w:hAnsiTheme="minorHAnsi" w:cstheme="minorHAnsi"/>
                <w:color w:val="000000"/>
                <w:sz w:val="22"/>
              </w:rPr>
              <w:t>Caution pour location - 6</w:t>
            </w:r>
            <w:r w:rsidRPr="008C1A73">
              <w:rPr>
                <w:rFonts w:asciiTheme="minorHAnsi" w:hAnsiTheme="minorHAnsi" w:cstheme="minorHAnsi"/>
                <w:color w:val="000000"/>
                <w:sz w:val="22"/>
              </w:rPr>
              <w:t xml:space="preserve"> mois de location </w:t>
            </w:r>
          </w:p>
        </w:tc>
        <w:tc>
          <w:tcPr>
            <w:tcW w:w="1620" w:type="dxa"/>
            <w:shd w:val="clear" w:color="auto" w:fill="92D050"/>
          </w:tcPr>
          <w:p w:rsidR="006F537A" w:rsidRDefault="006F537A" w:rsidP="006F537A">
            <w:pPr>
              <w:jc w:val="right"/>
            </w:pPr>
            <w:r w:rsidRPr="00FA1930">
              <w:rPr>
                <w:rFonts w:asciiTheme="minorHAnsi" w:hAnsiTheme="minorHAnsi" w:cstheme="minorHAnsi"/>
                <w:color w:val="000000"/>
                <w:sz w:val="22"/>
              </w:rPr>
              <w:t>0</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Pr>
                <w:rFonts w:asciiTheme="minorHAnsi" w:hAnsiTheme="minorHAnsi" w:cstheme="minorHAnsi"/>
                <w:color w:val="000000"/>
                <w:sz w:val="22"/>
              </w:rPr>
              <w:t>Charges locatives</w:t>
            </w:r>
            <w:r w:rsidRPr="008C1A73">
              <w:rPr>
                <w:rFonts w:asciiTheme="minorHAnsi" w:hAnsiTheme="minorHAnsi" w:cstheme="minorHAnsi"/>
                <w:color w:val="000000"/>
                <w:sz w:val="22"/>
              </w:rPr>
              <w:t xml:space="preserve"> </w:t>
            </w:r>
          </w:p>
        </w:tc>
        <w:tc>
          <w:tcPr>
            <w:tcW w:w="1620" w:type="dxa"/>
            <w:shd w:val="clear" w:color="auto" w:fill="92D050"/>
          </w:tcPr>
          <w:p w:rsidR="006F537A" w:rsidRDefault="006F537A" w:rsidP="006F537A">
            <w:pPr>
              <w:jc w:val="right"/>
            </w:pPr>
            <w:r w:rsidRPr="00FA1930">
              <w:rPr>
                <w:rFonts w:asciiTheme="minorHAnsi" w:hAnsiTheme="minorHAnsi" w:cstheme="minorHAnsi"/>
                <w:color w:val="000000"/>
                <w:sz w:val="22"/>
              </w:rPr>
              <w:t>0</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Pr>
                <w:rFonts w:asciiTheme="minorHAnsi" w:hAnsiTheme="minorHAnsi" w:cstheme="minorHAnsi"/>
                <w:color w:val="000000"/>
                <w:sz w:val="22"/>
              </w:rPr>
              <w:t>Aménagements et travaux</w:t>
            </w:r>
            <w:r w:rsidRPr="008C1A73">
              <w:rPr>
                <w:rFonts w:asciiTheme="minorHAnsi" w:hAnsiTheme="minorHAnsi" w:cstheme="minorHAnsi"/>
                <w:color w:val="000000"/>
                <w:sz w:val="22"/>
              </w:rPr>
              <w:t xml:space="preserve"> </w:t>
            </w:r>
          </w:p>
        </w:tc>
        <w:tc>
          <w:tcPr>
            <w:tcW w:w="1620" w:type="dxa"/>
            <w:shd w:val="clear" w:color="auto" w:fill="92D050"/>
          </w:tcPr>
          <w:p w:rsidR="006F537A" w:rsidRDefault="006F537A" w:rsidP="006F537A">
            <w:pPr>
              <w:jc w:val="right"/>
            </w:pPr>
            <w:r w:rsidRPr="00FA1930">
              <w:rPr>
                <w:rFonts w:asciiTheme="minorHAnsi" w:hAnsiTheme="minorHAnsi" w:cstheme="minorHAnsi"/>
                <w:color w:val="000000"/>
                <w:sz w:val="22"/>
              </w:rPr>
              <w:t>0</w:t>
            </w:r>
          </w:p>
        </w:tc>
      </w:tr>
      <w:tr w:rsidR="00EF46F4" w:rsidRPr="008C1A73" w:rsidTr="006566DE">
        <w:trPr>
          <w:trHeight w:val="103"/>
        </w:trPr>
        <w:tc>
          <w:tcPr>
            <w:tcW w:w="8635" w:type="dxa"/>
            <w:gridSpan w:val="2"/>
            <w:shd w:val="clear" w:color="auto" w:fill="9CC2E5" w:themeFill="accent5" w:themeFillTint="99"/>
          </w:tcPr>
          <w:p w:rsidR="00EF46F4" w:rsidRPr="008C1A73" w:rsidRDefault="00931198" w:rsidP="00941D0D">
            <w:pPr>
              <w:autoSpaceDE w:val="0"/>
              <w:autoSpaceDN w:val="0"/>
              <w:adjustRightInd w:val="0"/>
              <w:rPr>
                <w:rFonts w:asciiTheme="minorHAnsi" w:hAnsiTheme="minorHAnsi" w:cstheme="minorHAnsi"/>
                <w:color w:val="000000"/>
                <w:sz w:val="22"/>
              </w:rPr>
            </w:pPr>
            <w:r>
              <w:rPr>
                <w:rFonts w:asciiTheme="minorHAnsi" w:hAnsiTheme="minorHAnsi" w:cstheme="minorHAnsi"/>
                <w:b/>
                <w:bCs/>
                <w:color w:val="000000"/>
                <w:sz w:val="22"/>
              </w:rPr>
              <w:t>Administratifs et abonnements :</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sidRPr="00931198">
              <w:rPr>
                <w:rFonts w:asciiTheme="minorHAnsi" w:hAnsiTheme="minorHAnsi" w:cstheme="minorHAnsi"/>
                <w:color w:val="000000"/>
                <w:sz w:val="22"/>
              </w:rPr>
              <w:t>Etudes et recherches</w:t>
            </w:r>
          </w:p>
        </w:tc>
        <w:tc>
          <w:tcPr>
            <w:tcW w:w="1620" w:type="dxa"/>
            <w:shd w:val="clear" w:color="auto" w:fill="92D050"/>
          </w:tcPr>
          <w:p w:rsidR="006F537A" w:rsidRDefault="006F537A" w:rsidP="006F537A">
            <w:pPr>
              <w:jc w:val="right"/>
            </w:pPr>
            <w:r w:rsidRPr="00DE02E5">
              <w:rPr>
                <w:rFonts w:asciiTheme="minorHAnsi" w:hAnsiTheme="minorHAnsi" w:cstheme="minorHAnsi"/>
                <w:color w:val="000000"/>
                <w:sz w:val="22"/>
              </w:rPr>
              <w:t>0</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sidRPr="00931198">
              <w:rPr>
                <w:rFonts w:asciiTheme="minorHAnsi" w:hAnsiTheme="minorHAnsi" w:cstheme="minorHAnsi"/>
                <w:color w:val="000000"/>
                <w:sz w:val="22"/>
              </w:rPr>
              <w:t>Publicité</w:t>
            </w:r>
          </w:p>
        </w:tc>
        <w:tc>
          <w:tcPr>
            <w:tcW w:w="1620" w:type="dxa"/>
            <w:shd w:val="clear" w:color="auto" w:fill="92D050"/>
          </w:tcPr>
          <w:p w:rsidR="006F537A" w:rsidRDefault="006F537A" w:rsidP="006F537A">
            <w:pPr>
              <w:jc w:val="right"/>
            </w:pPr>
            <w:r w:rsidRPr="00DE02E5">
              <w:rPr>
                <w:rFonts w:asciiTheme="minorHAnsi" w:hAnsiTheme="minorHAnsi" w:cstheme="minorHAnsi"/>
                <w:color w:val="000000"/>
                <w:sz w:val="22"/>
              </w:rPr>
              <w:t>0</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sidRPr="00931198">
              <w:rPr>
                <w:rFonts w:asciiTheme="minorHAnsi" w:hAnsiTheme="minorHAnsi" w:cstheme="minorHAnsi"/>
                <w:color w:val="000000"/>
                <w:sz w:val="22"/>
              </w:rPr>
              <w:t>Poste et télécom</w:t>
            </w:r>
          </w:p>
        </w:tc>
        <w:tc>
          <w:tcPr>
            <w:tcW w:w="1620" w:type="dxa"/>
            <w:shd w:val="clear" w:color="auto" w:fill="92D050"/>
          </w:tcPr>
          <w:p w:rsidR="006F537A" w:rsidRDefault="006F537A" w:rsidP="006F537A">
            <w:pPr>
              <w:jc w:val="right"/>
            </w:pPr>
            <w:r w:rsidRPr="00DE02E5">
              <w:rPr>
                <w:rFonts w:asciiTheme="minorHAnsi" w:hAnsiTheme="minorHAnsi" w:cstheme="minorHAnsi"/>
                <w:color w:val="000000"/>
                <w:sz w:val="22"/>
              </w:rPr>
              <w:t>0</w:t>
            </w:r>
          </w:p>
        </w:tc>
      </w:tr>
      <w:tr w:rsidR="006F537A" w:rsidRPr="008C1A73" w:rsidTr="00BD7A36">
        <w:trPr>
          <w:trHeight w:val="113"/>
        </w:trPr>
        <w:tc>
          <w:tcPr>
            <w:tcW w:w="7015" w:type="dxa"/>
          </w:tcPr>
          <w:p w:rsidR="006F537A" w:rsidRPr="00931198" w:rsidRDefault="006F537A" w:rsidP="006F537A">
            <w:pPr>
              <w:autoSpaceDE w:val="0"/>
              <w:autoSpaceDN w:val="0"/>
              <w:adjustRightInd w:val="0"/>
              <w:rPr>
                <w:rFonts w:asciiTheme="minorHAnsi" w:hAnsiTheme="minorHAnsi" w:cstheme="minorHAnsi"/>
                <w:color w:val="000000"/>
                <w:sz w:val="22"/>
              </w:rPr>
            </w:pPr>
            <w:r>
              <w:rPr>
                <w:rFonts w:asciiTheme="minorHAnsi" w:hAnsiTheme="minorHAnsi" w:cstheme="minorHAnsi"/>
                <w:color w:val="000000"/>
                <w:sz w:val="22"/>
              </w:rPr>
              <w:t>Electricité</w:t>
            </w:r>
          </w:p>
        </w:tc>
        <w:tc>
          <w:tcPr>
            <w:tcW w:w="1620" w:type="dxa"/>
            <w:shd w:val="clear" w:color="auto" w:fill="92D050"/>
          </w:tcPr>
          <w:p w:rsidR="006F537A" w:rsidRDefault="006F537A" w:rsidP="006F537A">
            <w:pPr>
              <w:jc w:val="right"/>
            </w:pPr>
            <w:r w:rsidRPr="00DE02E5">
              <w:rPr>
                <w:rFonts w:asciiTheme="minorHAnsi" w:hAnsiTheme="minorHAnsi" w:cstheme="minorHAnsi"/>
                <w:color w:val="000000"/>
                <w:sz w:val="22"/>
              </w:rPr>
              <w:t>0</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sidRPr="00931198">
              <w:rPr>
                <w:rFonts w:asciiTheme="minorHAnsi" w:hAnsiTheme="minorHAnsi" w:cstheme="minorHAnsi"/>
                <w:color w:val="000000"/>
                <w:sz w:val="22"/>
              </w:rPr>
              <w:t>Hébergement de site</w:t>
            </w:r>
          </w:p>
        </w:tc>
        <w:tc>
          <w:tcPr>
            <w:tcW w:w="1620" w:type="dxa"/>
            <w:shd w:val="clear" w:color="auto" w:fill="92D050"/>
          </w:tcPr>
          <w:p w:rsidR="006F537A" w:rsidRDefault="006F537A" w:rsidP="006F537A">
            <w:pPr>
              <w:jc w:val="right"/>
            </w:pPr>
            <w:r w:rsidRPr="00DE02E5">
              <w:rPr>
                <w:rFonts w:asciiTheme="minorHAnsi" w:hAnsiTheme="minorHAnsi" w:cstheme="minorHAnsi"/>
                <w:color w:val="000000"/>
                <w:sz w:val="22"/>
              </w:rPr>
              <w:t>0</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sidRPr="00931198">
              <w:rPr>
                <w:rFonts w:asciiTheme="minorHAnsi" w:hAnsiTheme="minorHAnsi" w:cstheme="minorHAnsi"/>
                <w:color w:val="000000"/>
                <w:sz w:val="22"/>
              </w:rPr>
              <w:t>Services bancaires</w:t>
            </w:r>
          </w:p>
        </w:tc>
        <w:tc>
          <w:tcPr>
            <w:tcW w:w="1620" w:type="dxa"/>
            <w:shd w:val="clear" w:color="auto" w:fill="92D050"/>
          </w:tcPr>
          <w:p w:rsidR="006F537A" w:rsidRDefault="006F537A" w:rsidP="006F537A">
            <w:pPr>
              <w:jc w:val="right"/>
            </w:pPr>
            <w:r w:rsidRPr="00DE02E5">
              <w:rPr>
                <w:rFonts w:asciiTheme="minorHAnsi" w:hAnsiTheme="minorHAnsi" w:cstheme="minorHAnsi"/>
                <w:color w:val="000000"/>
                <w:sz w:val="22"/>
              </w:rPr>
              <w:t>0</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Pr>
                <w:rFonts w:asciiTheme="minorHAnsi" w:hAnsiTheme="minorHAnsi" w:cstheme="minorHAnsi"/>
                <w:color w:val="000000"/>
                <w:sz w:val="22"/>
              </w:rPr>
              <w:t>Consultant / Comptable</w:t>
            </w:r>
          </w:p>
        </w:tc>
        <w:tc>
          <w:tcPr>
            <w:tcW w:w="1620" w:type="dxa"/>
            <w:shd w:val="clear" w:color="auto" w:fill="92D050"/>
          </w:tcPr>
          <w:p w:rsidR="006F537A" w:rsidRDefault="006F537A" w:rsidP="006F537A">
            <w:pPr>
              <w:jc w:val="right"/>
            </w:pPr>
            <w:r w:rsidRPr="00DE02E5">
              <w:rPr>
                <w:rFonts w:asciiTheme="minorHAnsi" w:hAnsiTheme="minorHAnsi" w:cstheme="minorHAnsi"/>
                <w:color w:val="000000"/>
                <w:sz w:val="22"/>
              </w:rPr>
              <w:t>0</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Pr>
                <w:rFonts w:asciiTheme="minorHAnsi" w:hAnsiTheme="minorHAnsi" w:cstheme="minorHAnsi"/>
                <w:color w:val="000000"/>
                <w:sz w:val="22"/>
              </w:rPr>
              <w:t>Consultant / Juriste</w:t>
            </w:r>
          </w:p>
        </w:tc>
        <w:tc>
          <w:tcPr>
            <w:tcW w:w="1620" w:type="dxa"/>
            <w:shd w:val="clear" w:color="auto" w:fill="92D050"/>
          </w:tcPr>
          <w:p w:rsidR="006F537A" w:rsidRDefault="006F537A" w:rsidP="006F537A">
            <w:pPr>
              <w:jc w:val="right"/>
            </w:pPr>
            <w:r w:rsidRPr="00DE02E5">
              <w:rPr>
                <w:rFonts w:asciiTheme="minorHAnsi" w:hAnsiTheme="minorHAnsi" w:cstheme="minorHAnsi"/>
                <w:color w:val="000000"/>
                <w:sz w:val="22"/>
              </w:rPr>
              <w:t>0</w:t>
            </w:r>
          </w:p>
        </w:tc>
      </w:tr>
      <w:tr w:rsidR="00EF46F4" w:rsidRPr="008C1A73" w:rsidTr="006566DE">
        <w:trPr>
          <w:trHeight w:val="103"/>
        </w:trPr>
        <w:tc>
          <w:tcPr>
            <w:tcW w:w="8635" w:type="dxa"/>
            <w:gridSpan w:val="2"/>
            <w:shd w:val="clear" w:color="auto" w:fill="9CC2E5" w:themeFill="accent5" w:themeFillTint="99"/>
          </w:tcPr>
          <w:p w:rsidR="00EF46F4" w:rsidRPr="008C1A73" w:rsidRDefault="00EF46F4" w:rsidP="00941D0D">
            <w:pPr>
              <w:autoSpaceDE w:val="0"/>
              <w:autoSpaceDN w:val="0"/>
              <w:adjustRightInd w:val="0"/>
              <w:rPr>
                <w:rFonts w:asciiTheme="minorHAnsi" w:hAnsiTheme="minorHAnsi" w:cstheme="minorHAnsi"/>
                <w:color w:val="000000"/>
                <w:sz w:val="22"/>
              </w:rPr>
            </w:pPr>
            <w:r w:rsidRPr="008C1A73">
              <w:rPr>
                <w:rFonts w:asciiTheme="minorHAnsi" w:hAnsiTheme="minorHAnsi" w:cstheme="minorHAnsi"/>
                <w:b/>
                <w:bCs/>
                <w:color w:val="000000"/>
                <w:sz w:val="22"/>
              </w:rPr>
              <w:t xml:space="preserve">Fournitures : </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sidRPr="00783986">
              <w:rPr>
                <w:rFonts w:asciiTheme="minorHAnsi" w:hAnsiTheme="minorHAnsi" w:cstheme="minorHAnsi"/>
                <w:color w:val="000000"/>
                <w:sz w:val="22"/>
              </w:rPr>
              <w:t>Mobilier</w:t>
            </w:r>
          </w:p>
        </w:tc>
        <w:tc>
          <w:tcPr>
            <w:tcW w:w="1620" w:type="dxa"/>
            <w:shd w:val="clear" w:color="auto" w:fill="92D050"/>
          </w:tcPr>
          <w:p w:rsidR="006F537A" w:rsidRDefault="006F537A" w:rsidP="006F537A">
            <w:pPr>
              <w:jc w:val="right"/>
            </w:pPr>
            <w:r w:rsidRPr="00C33462">
              <w:rPr>
                <w:rFonts w:asciiTheme="minorHAnsi" w:hAnsiTheme="minorHAnsi" w:cstheme="minorHAnsi"/>
                <w:color w:val="000000"/>
                <w:sz w:val="22"/>
              </w:rPr>
              <w:t>0</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sidRPr="00783986">
              <w:rPr>
                <w:rFonts w:asciiTheme="minorHAnsi" w:hAnsiTheme="minorHAnsi" w:cstheme="minorHAnsi"/>
                <w:color w:val="000000"/>
                <w:sz w:val="22"/>
              </w:rPr>
              <w:t>Equipements (Electroménager Et Informatique)</w:t>
            </w:r>
          </w:p>
        </w:tc>
        <w:tc>
          <w:tcPr>
            <w:tcW w:w="1620" w:type="dxa"/>
            <w:shd w:val="clear" w:color="auto" w:fill="92D050"/>
          </w:tcPr>
          <w:p w:rsidR="006F537A" w:rsidRDefault="006F537A" w:rsidP="006F537A">
            <w:pPr>
              <w:jc w:val="right"/>
            </w:pPr>
            <w:r w:rsidRPr="00C33462">
              <w:rPr>
                <w:rFonts w:asciiTheme="minorHAnsi" w:hAnsiTheme="minorHAnsi" w:cstheme="minorHAnsi"/>
                <w:color w:val="000000"/>
                <w:sz w:val="22"/>
              </w:rPr>
              <w:t>0</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sidRPr="00783986">
              <w:rPr>
                <w:rFonts w:asciiTheme="minorHAnsi" w:hAnsiTheme="minorHAnsi" w:cstheme="minorHAnsi"/>
                <w:color w:val="000000"/>
                <w:sz w:val="22"/>
              </w:rPr>
              <w:t>Fournitures De Bureau</w:t>
            </w:r>
          </w:p>
        </w:tc>
        <w:tc>
          <w:tcPr>
            <w:tcW w:w="1620" w:type="dxa"/>
            <w:shd w:val="clear" w:color="auto" w:fill="92D050"/>
          </w:tcPr>
          <w:p w:rsidR="006F537A" w:rsidRDefault="006F537A" w:rsidP="006F537A">
            <w:pPr>
              <w:jc w:val="right"/>
            </w:pPr>
            <w:r w:rsidRPr="00C33462">
              <w:rPr>
                <w:rFonts w:asciiTheme="minorHAnsi" w:hAnsiTheme="minorHAnsi" w:cstheme="minorHAnsi"/>
                <w:color w:val="000000"/>
                <w:sz w:val="22"/>
              </w:rPr>
              <w:t>0</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sidRPr="00783986">
              <w:rPr>
                <w:rFonts w:asciiTheme="minorHAnsi" w:hAnsiTheme="minorHAnsi" w:cstheme="minorHAnsi"/>
                <w:bCs/>
                <w:color w:val="000000"/>
                <w:sz w:val="22"/>
              </w:rPr>
              <w:t>Fournitures Consommables</w:t>
            </w:r>
          </w:p>
        </w:tc>
        <w:tc>
          <w:tcPr>
            <w:tcW w:w="1620" w:type="dxa"/>
            <w:shd w:val="clear" w:color="auto" w:fill="92D050"/>
          </w:tcPr>
          <w:p w:rsidR="006F537A" w:rsidRDefault="006F537A" w:rsidP="006F537A">
            <w:pPr>
              <w:jc w:val="right"/>
            </w:pPr>
            <w:r w:rsidRPr="00C33462">
              <w:rPr>
                <w:rFonts w:asciiTheme="minorHAnsi" w:hAnsiTheme="minorHAnsi" w:cstheme="minorHAnsi"/>
                <w:color w:val="000000"/>
                <w:sz w:val="22"/>
              </w:rPr>
              <w:t>0</w:t>
            </w:r>
          </w:p>
        </w:tc>
      </w:tr>
      <w:tr w:rsidR="006F537A" w:rsidRPr="008C1A73" w:rsidTr="00BD7A36">
        <w:trPr>
          <w:trHeight w:val="113"/>
        </w:trPr>
        <w:tc>
          <w:tcPr>
            <w:tcW w:w="7015" w:type="dxa"/>
          </w:tcPr>
          <w:p w:rsidR="006F537A" w:rsidRPr="008C1A73" w:rsidRDefault="006F537A" w:rsidP="006F537A">
            <w:pPr>
              <w:autoSpaceDE w:val="0"/>
              <w:autoSpaceDN w:val="0"/>
              <w:adjustRightInd w:val="0"/>
              <w:rPr>
                <w:rFonts w:asciiTheme="minorHAnsi" w:hAnsiTheme="minorHAnsi" w:cstheme="minorHAnsi"/>
                <w:color w:val="000000"/>
                <w:sz w:val="22"/>
              </w:rPr>
            </w:pPr>
            <w:r w:rsidRPr="00783986">
              <w:rPr>
                <w:rFonts w:asciiTheme="minorHAnsi" w:hAnsiTheme="minorHAnsi" w:cstheme="minorHAnsi"/>
                <w:color w:val="000000"/>
                <w:sz w:val="22"/>
              </w:rPr>
              <w:t>Produits D’entretien Et De Protection</w:t>
            </w:r>
          </w:p>
        </w:tc>
        <w:tc>
          <w:tcPr>
            <w:tcW w:w="1620" w:type="dxa"/>
            <w:shd w:val="clear" w:color="auto" w:fill="92D050"/>
          </w:tcPr>
          <w:p w:rsidR="006F537A" w:rsidRDefault="006F537A" w:rsidP="006F537A">
            <w:pPr>
              <w:jc w:val="right"/>
            </w:pPr>
            <w:r w:rsidRPr="00C33462">
              <w:rPr>
                <w:rFonts w:asciiTheme="minorHAnsi" w:hAnsiTheme="minorHAnsi" w:cstheme="minorHAnsi"/>
                <w:color w:val="000000"/>
                <w:sz w:val="22"/>
              </w:rPr>
              <w:t>0</w:t>
            </w:r>
          </w:p>
        </w:tc>
      </w:tr>
      <w:tr w:rsidR="006F537A" w:rsidRPr="008C1A73" w:rsidTr="00BD7A36">
        <w:trPr>
          <w:trHeight w:val="113"/>
        </w:trPr>
        <w:tc>
          <w:tcPr>
            <w:tcW w:w="7015" w:type="dxa"/>
          </w:tcPr>
          <w:p w:rsidR="006F537A" w:rsidRPr="00783986" w:rsidRDefault="006F537A" w:rsidP="006F537A">
            <w:pPr>
              <w:autoSpaceDE w:val="0"/>
              <w:autoSpaceDN w:val="0"/>
              <w:adjustRightInd w:val="0"/>
              <w:rPr>
                <w:rFonts w:asciiTheme="minorHAnsi" w:hAnsiTheme="minorHAnsi" w:cstheme="minorHAnsi"/>
                <w:color w:val="000000"/>
                <w:sz w:val="22"/>
              </w:rPr>
            </w:pPr>
            <w:r w:rsidRPr="00FD5634">
              <w:rPr>
                <w:rFonts w:asciiTheme="minorHAnsi" w:hAnsiTheme="minorHAnsi" w:cstheme="minorHAnsi"/>
                <w:color w:val="000000"/>
                <w:sz w:val="22"/>
              </w:rPr>
              <w:t>Matières Premières</w:t>
            </w:r>
          </w:p>
        </w:tc>
        <w:tc>
          <w:tcPr>
            <w:tcW w:w="1620" w:type="dxa"/>
            <w:shd w:val="clear" w:color="auto" w:fill="92D050"/>
          </w:tcPr>
          <w:p w:rsidR="006F537A" w:rsidRDefault="006F537A" w:rsidP="006F537A">
            <w:pPr>
              <w:jc w:val="right"/>
            </w:pPr>
            <w:r w:rsidRPr="00C33462">
              <w:rPr>
                <w:rFonts w:asciiTheme="minorHAnsi" w:hAnsiTheme="minorHAnsi" w:cstheme="minorHAnsi"/>
                <w:color w:val="000000"/>
                <w:sz w:val="22"/>
              </w:rPr>
              <w:t>0</w:t>
            </w:r>
          </w:p>
        </w:tc>
      </w:tr>
      <w:tr w:rsidR="006F537A" w:rsidRPr="008C1A73" w:rsidTr="00BD7A36">
        <w:trPr>
          <w:trHeight w:val="113"/>
        </w:trPr>
        <w:tc>
          <w:tcPr>
            <w:tcW w:w="7015" w:type="dxa"/>
          </w:tcPr>
          <w:p w:rsidR="006F537A" w:rsidRPr="00FD5634" w:rsidRDefault="006F537A" w:rsidP="006F537A">
            <w:pPr>
              <w:autoSpaceDE w:val="0"/>
              <w:autoSpaceDN w:val="0"/>
              <w:adjustRightInd w:val="0"/>
              <w:rPr>
                <w:rFonts w:asciiTheme="minorHAnsi" w:hAnsiTheme="minorHAnsi" w:cstheme="minorHAnsi"/>
                <w:color w:val="000000"/>
                <w:sz w:val="22"/>
              </w:rPr>
            </w:pPr>
            <w:r w:rsidRPr="00FD5634">
              <w:rPr>
                <w:rFonts w:asciiTheme="minorHAnsi" w:hAnsiTheme="minorHAnsi" w:cstheme="minorHAnsi"/>
                <w:color w:val="000000"/>
                <w:sz w:val="22"/>
              </w:rPr>
              <w:t>Textiles Et Décoration</w:t>
            </w:r>
          </w:p>
        </w:tc>
        <w:tc>
          <w:tcPr>
            <w:tcW w:w="1620" w:type="dxa"/>
            <w:shd w:val="clear" w:color="auto" w:fill="92D050"/>
          </w:tcPr>
          <w:p w:rsidR="006F537A" w:rsidRDefault="006F537A" w:rsidP="006F537A">
            <w:pPr>
              <w:jc w:val="right"/>
            </w:pPr>
            <w:r w:rsidRPr="00C33462">
              <w:rPr>
                <w:rFonts w:asciiTheme="minorHAnsi" w:hAnsiTheme="minorHAnsi" w:cstheme="minorHAnsi"/>
                <w:color w:val="000000"/>
                <w:sz w:val="22"/>
              </w:rPr>
              <w:t>0</w:t>
            </w:r>
          </w:p>
        </w:tc>
      </w:tr>
      <w:tr w:rsidR="00BD7A36" w:rsidRPr="00C5725F" w:rsidTr="00994165">
        <w:tblPrEx>
          <w:tblLook w:val="04A0" w:firstRow="1" w:lastRow="0" w:firstColumn="1" w:lastColumn="0" w:noHBand="0" w:noVBand="1"/>
        </w:tblPrEx>
        <w:tc>
          <w:tcPr>
            <w:tcW w:w="8635" w:type="dxa"/>
            <w:gridSpan w:val="2"/>
            <w:shd w:val="clear" w:color="auto" w:fill="9CC2E5" w:themeFill="accent5" w:themeFillTint="99"/>
          </w:tcPr>
          <w:p w:rsidR="00BD7A36" w:rsidRPr="00BD7A36" w:rsidRDefault="00BD7A36" w:rsidP="00BD7A36">
            <w:pPr>
              <w:rPr>
                <w:rFonts w:asciiTheme="minorHAnsi" w:eastAsia="Times New Roman" w:hAnsiTheme="minorHAnsi" w:cstheme="minorHAnsi"/>
                <w:b/>
                <w:bCs/>
                <w:sz w:val="22"/>
                <w:lang w:eastAsia="fr-FR"/>
              </w:rPr>
            </w:pPr>
            <w:r w:rsidRPr="00BD7A36">
              <w:rPr>
                <w:rFonts w:asciiTheme="minorHAnsi" w:eastAsia="Times New Roman" w:hAnsiTheme="minorHAnsi" w:cstheme="minorHAnsi"/>
                <w:b/>
                <w:bCs/>
                <w:sz w:val="22"/>
                <w:lang w:eastAsia="fr-FR"/>
              </w:rPr>
              <w:t>Technologie et Expertise</w:t>
            </w:r>
          </w:p>
        </w:tc>
      </w:tr>
      <w:tr w:rsidR="00E527EE" w:rsidRPr="00C5725F" w:rsidTr="00BD7A36">
        <w:tblPrEx>
          <w:tblLook w:val="04A0" w:firstRow="1" w:lastRow="0" w:firstColumn="1" w:lastColumn="0" w:noHBand="0" w:noVBand="1"/>
        </w:tblPrEx>
        <w:tc>
          <w:tcPr>
            <w:tcW w:w="7015" w:type="dxa"/>
          </w:tcPr>
          <w:p w:rsidR="00E527EE" w:rsidRPr="00BD7A36" w:rsidRDefault="00E527EE" w:rsidP="00994165">
            <w:pPr>
              <w:jc w:val="both"/>
              <w:rPr>
                <w:rFonts w:asciiTheme="minorHAnsi" w:eastAsia="Calibri" w:hAnsiTheme="minorHAnsi" w:cstheme="minorHAnsi"/>
                <w:sz w:val="22"/>
              </w:rPr>
            </w:pPr>
            <w:r w:rsidRPr="00BD7A36">
              <w:rPr>
                <w:rFonts w:asciiTheme="minorHAnsi" w:eastAsia="Calibri" w:hAnsiTheme="minorHAnsi" w:cstheme="minorHAnsi"/>
                <w:sz w:val="22"/>
              </w:rPr>
              <w:t>Elaboration et Conception – Plateforme</w:t>
            </w:r>
          </w:p>
        </w:tc>
        <w:tc>
          <w:tcPr>
            <w:tcW w:w="1620" w:type="dxa"/>
            <w:shd w:val="clear" w:color="auto" w:fill="92D050"/>
          </w:tcPr>
          <w:p w:rsidR="00E527EE" w:rsidRPr="00BD7A36" w:rsidRDefault="00E527EE" w:rsidP="00994165">
            <w:pPr>
              <w:jc w:val="right"/>
              <w:rPr>
                <w:rFonts w:asciiTheme="minorHAnsi" w:eastAsia="Times New Roman" w:hAnsiTheme="minorHAnsi" w:cstheme="minorHAnsi"/>
                <w:sz w:val="22"/>
                <w:lang w:eastAsia="fr-FR"/>
              </w:rPr>
            </w:pPr>
          </w:p>
        </w:tc>
      </w:tr>
      <w:tr w:rsidR="00E527EE" w:rsidRPr="00C5725F" w:rsidTr="00BD7A36">
        <w:tblPrEx>
          <w:tblLook w:val="04A0" w:firstRow="1" w:lastRow="0" w:firstColumn="1" w:lastColumn="0" w:noHBand="0" w:noVBand="1"/>
        </w:tblPrEx>
        <w:tc>
          <w:tcPr>
            <w:tcW w:w="7015" w:type="dxa"/>
          </w:tcPr>
          <w:p w:rsidR="00E527EE" w:rsidRPr="00BD7A36" w:rsidRDefault="00E527EE" w:rsidP="00994165">
            <w:pPr>
              <w:jc w:val="both"/>
              <w:rPr>
                <w:rFonts w:asciiTheme="minorHAnsi" w:eastAsia="Calibri" w:hAnsiTheme="minorHAnsi" w:cstheme="minorHAnsi"/>
                <w:sz w:val="22"/>
              </w:rPr>
            </w:pPr>
            <w:r w:rsidRPr="00BD7A36">
              <w:rPr>
                <w:rFonts w:asciiTheme="minorHAnsi" w:eastAsia="Calibri" w:hAnsiTheme="minorHAnsi" w:cstheme="minorHAnsi"/>
                <w:sz w:val="22"/>
              </w:rPr>
              <w:t>Expertise</w:t>
            </w:r>
          </w:p>
        </w:tc>
        <w:tc>
          <w:tcPr>
            <w:tcW w:w="1620" w:type="dxa"/>
            <w:shd w:val="clear" w:color="auto" w:fill="92D050"/>
          </w:tcPr>
          <w:p w:rsidR="00E527EE" w:rsidRPr="00BD7A36" w:rsidRDefault="00E527EE" w:rsidP="00994165">
            <w:pPr>
              <w:jc w:val="right"/>
              <w:rPr>
                <w:rFonts w:asciiTheme="minorHAnsi" w:eastAsia="Times New Roman" w:hAnsiTheme="minorHAnsi" w:cstheme="minorHAnsi"/>
                <w:sz w:val="22"/>
                <w:lang w:eastAsia="fr-FR"/>
              </w:rPr>
            </w:pPr>
          </w:p>
        </w:tc>
      </w:tr>
      <w:tr w:rsidR="00E527EE" w:rsidRPr="00C5725F" w:rsidTr="00BD7A36">
        <w:tblPrEx>
          <w:tblLook w:val="04A0" w:firstRow="1" w:lastRow="0" w:firstColumn="1" w:lastColumn="0" w:noHBand="0" w:noVBand="1"/>
        </w:tblPrEx>
        <w:tc>
          <w:tcPr>
            <w:tcW w:w="7015" w:type="dxa"/>
          </w:tcPr>
          <w:p w:rsidR="00E527EE" w:rsidRPr="00BD7A36" w:rsidRDefault="00E527EE" w:rsidP="00994165">
            <w:pPr>
              <w:jc w:val="both"/>
              <w:rPr>
                <w:rFonts w:asciiTheme="minorHAnsi" w:eastAsia="Calibri" w:hAnsiTheme="minorHAnsi" w:cstheme="minorHAnsi"/>
                <w:sz w:val="22"/>
              </w:rPr>
            </w:pPr>
            <w:r w:rsidRPr="00BD7A36">
              <w:rPr>
                <w:rFonts w:asciiTheme="minorHAnsi" w:eastAsia="Calibri" w:hAnsiTheme="minorHAnsi" w:cstheme="minorHAnsi"/>
                <w:sz w:val="22"/>
              </w:rPr>
              <w:t>Consultants</w:t>
            </w:r>
          </w:p>
        </w:tc>
        <w:tc>
          <w:tcPr>
            <w:tcW w:w="1620" w:type="dxa"/>
            <w:shd w:val="clear" w:color="auto" w:fill="92D050"/>
          </w:tcPr>
          <w:p w:rsidR="00E527EE" w:rsidRPr="00BD7A36" w:rsidRDefault="00E527EE" w:rsidP="00994165">
            <w:pPr>
              <w:jc w:val="right"/>
              <w:rPr>
                <w:rFonts w:asciiTheme="minorHAnsi" w:eastAsia="Times New Roman" w:hAnsiTheme="minorHAnsi" w:cstheme="minorHAnsi"/>
                <w:sz w:val="22"/>
                <w:lang w:eastAsia="fr-FR"/>
              </w:rPr>
            </w:pPr>
          </w:p>
        </w:tc>
      </w:tr>
      <w:tr w:rsidR="00E527EE" w:rsidRPr="00C5725F" w:rsidTr="00BD7A36">
        <w:tblPrEx>
          <w:tblLook w:val="04A0" w:firstRow="1" w:lastRow="0" w:firstColumn="1" w:lastColumn="0" w:noHBand="0" w:noVBand="1"/>
        </w:tblPrEx>
        <w:tc>
          <w:tcPr>
            <w:tcW w:w="7015" w:type="dxa"/>
          </w:tcPr>
          <w:p w:rsidR="00E527EE" w:rsidRPr="00BD7A36" w:rsidRDefault="00E527EE" w:rsidP="00994165">
            <w:pPr>
              <w:jc w:val="both"/>
              <w:rPr>
                <w:rFonts w:asciiTheme="minorHAnsi" w:eastAsia="Calibri" w:hAnsiTheme="minorHAnsi" w:cstheme="minorHAnsi"/>
                <w:sz w:val="22"/>
              </w:rPr>
            </w:pPr>
            <w:r w:rsidRPr="00BD7A36">
              <w:rPr>
                <w:rFonts w:asciiTheme="minorHAnsi" w:eastAsia="Calibri" w:hAnsiTheme="minorHAnsi" w:cstheme="minorHAnsi"/>
                <w:sz w:val="22"/>
              </w:rPr>
              <w:t>Gestion – plateforme</w:t>
            </w:r>
          </w:p>
        </w:tc>
        <w:tc>
          <w:tcPr>
            <w:tcW w:w="1620" w:type="dxa"/>
            <w:shd w:val="clear" w:color="auto" w:fill="92D050"/>
          </w:tcPr>
          <w:p w:rsidR="00E527EE" w:rsidRPr="00BD7A36" w:rsidRDefault="00E527EE" w:rsidP="00994165">
            <w:pPr>
              <w:jc w:val="right"/>
              <w:rPr>
                <w:rFonts w:asciiTheme="minorHAnsi" w:eastAsia="Times New Roman" w:hAnsiTheme="minorHAnsi" w:cstheme="minorHAnsi"/>
                <w:sz w:val="22"/>
                <w:lang w:eastAsia="fr-FR"/>
              </w:rPr>
            </w:pPr>
          </w:p>
        </w:tc>
      </w:tr>
      <w:tr w:rsidR="00276F30" w:rsidRPr="00C5725F" w:rsidTr="00276F30">
        <w:tblPrEx>
          <w:tblLook w:val="04A0" w:firstRow="1" w:lastRow="0" w:firstColumn="1" w:lastColumn="0" w:noHBand="0" w:noVBand="1"/>
        </w:tblPrEx>
        <w:tc>
          <w:tcPr>
            <w:tcW w:w="8635" w:type="dxa"/>
            <w:gridSpan w:val="2"/>
            <w:shd w:val="clear" w:color="auto" w:fill="9CC2E5" w:themeFill="accent5" w:themeFillTint="99"/>
          </w:tcPr>
          <w:p w:rsidR="00276F30" w:rsidRPr="00BD7A36" w:rsidRDefault="00276F30" w:rsidP="00994165">
            <w:pPr>
              <w:jc w:val="right"/>
              <w:rPr>
                <w:rFonts w:asciiTheme="minorHAnsi" w:eastAsia="Times New Roman" w:hAnsiTheme="minorHAnsi" w:cstheme="minorHAnsi"/>
                <w:sz w:val="22"/>
                <w:lang w:eastAsia="fr-FR"/>
              </w:rPr>
            </w:pPr>
          </w:p>
        </w:tc>
      </w:tr>
      <w:tr w:rsidR="00EF46F4" w:rsidRPr="008C1A73" w:rsidTr="00BD7A36">
        <w:trPr>
          <w:trHeight w:val="593"/>
        </w:trPr>
        <w:tc>
          <w:tcPr>
            <w:tcW w:w="7015" w:type="dxa"/>
            <w:shd w:val="clear" w:color="auto" w:fill="92D050"/>
            <w:vAlign w:val="bottom"/>
          </w:tcPr>
          <w:p w:rsidR="00EF46F4" w:rsidRPr="00BD7A36" w:rsidRDefault="00400157" w:rsidP="00BD7A36">
            <w:pPr>
              <w:autoSpaceDE w:val="0"/>
              <w:autoSpaceDN w:val="0"/>
              <w:adjustRightInd w:val="0"/>
              <w:rPr>
                <w:rFonts w:asciiTheme="minorHAnsi" w:hAnsiTheme="minorHAnsi" w:cstheme="minorHAnsi"/>
                <w:color w:val="000000"/>
                <w:szCs w:val="24"/>
              </w:rPr>
            </w:pPr>
            <w:r w:rsidRPr="00BD7A36">
              <w:rPr>
                <w:rFonts w:asciiTheme="minorHAnsi" w:hAnsiTheme="minorHAnsi" w:cstheme="minorHAnsi"/>
                <w:b/>
                <w:bCs/>
                <w:color w:val="000000"/>
                <w:szCs w:val="24"/>
              </w:rPr>
              <w:t xml:space="preserve">COUT TOTAL : </w:t>
            </w:r>
          </w:p>
        </w:tc>
        <w:tc>
          <w:tcPr>
            <w:tcW w:w="1620" w:type="dxa"/>
            <w:shd w:val="clear" w:color="auto" w:fill="92D050"/>
            <w:vAlign w:val="bottom"/>
          </w:tcPr>
          <w:p w:rsidR="00EF46F4" w:rsidRPr="00BD7A36" w:rsidRDefault="006F537A" w:rsidP="00BD7A36">
            <w:pPr>
              <w:autoSpaceDE w:val="0"/>
              <w:autoSpaceDN w:val="0"/>
              <w:adjustRightInd w:val="0"/>
              <w:rPr>
                <w:rFonts w:asciiTheme="minorHAnsi" w:hAnsiTheme="minorHAnsi" w:cstheme="minorHAnsi"/>
                <w:color w:val="000000"/>
                <w:szCs w:val="24"/>
              </w:rPr>
            </w:pPr>
            <w:r w:rsidRPr="00BD7A36">
              <w:rPr>
                <w:rFonts w:asciiTheme="minorHAnsi" w:hAnsiTheme="minorHAnsi" w:cstheme="minorHAnsi"/>
                <w:color w:val="000000"/>
                <w:szCs w:val="24"/>
              </w:rPr>
              <w:t>0</w:t>
            </w:r>
          </w:p>
        </w:tc>
      </w:tr>
    </w:tbl>
    <w:p w:rsidR="00941D0D" w:rsidRPr="00705045" w:rsidRDefault="00BD49F3" w:rsidP="00705045">
      <w:pPr>
        <w:pStyle w:val="Style2"/>
        <w:rPr>
          <w:rFonts w:asciiTheme="minorHAnsi" w:hAnsiTheme="minorHAnsi" w:cstheme="minorHAnsi"/>
          <w:color w:val="7030A0"/>
          <w:sz w:val="72"/>
          <w14:textOutline w14:w="9525" w14:cap="rnd" w14:cmpd="sng" w14:algn="ctr">
            <w14:noFill/>
            <w14:prstDash w14:val="solid"/>
            <w14:bevel/>
          </w14:textOutline>
        </w:rPr>
      </w:pPr>
      <w:r>
        <w:rPr>
          <w:noProof/>
          <w:lang w:val="en-US"/>
        </w:rPr>
        <w:lastRenderedPageBreak/>
        <mc:AlternateContent>
          <mc:Choice Requires="wps">
            <w:drawing>
              <wp:anchor distT="0" distB="0" distL="114300" distR="114300" simplePos="0" relativeHeight="251661312" behindDoc="1" locked="0" layoutInCell="1" allowOverlap="1" wp14:anchorId="66089887" wp14:editId="72D04DDB">
                <wp:simplePos x="0" y="0"/>
                <wp:positionH relativeFrom="margin">
                  <wp:align>right</wp:align>
                </wp:positionH>
                <wp:positionV relativeFrom="paragraph">
                  <wp:posOffset>38100</wp:posOffset>
                </wp:positionV>
                <wp:extent cx="9103056" cy="520996"/>
                <wp:effectExtent l="57150" t="38100" r="60325" b="69850"/>
                <wp:wrapNone/>
                <wp:docPr id="1" name="Rectangle 1"/>
                <wp:cNvGraphicFramePr/>
                <a:graphic xmlns:a="http://schemas.openxmlformats.org/drawingml/2006/main">
                  <a:graphicData uri="http://schemas.microsoft.com/office/word/2010/wordprocessingShape">
                    <wps:wsp>
                      <wps:cNvSpPr/>
                      <wps:spPr>
                        <a:xfrm>
                          <a:off x="0" y="0"/>
                          <a:ext cx="9103056" cy="520996"/>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2381C" id="Rectangle 1" o:spid="_x0000_s1026" style="position:absolute;margin-left:665.6pt;margin-top:3pt;width:716.8pt;height:41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" fillcolor="#ffc746" stroked="f">
                <v:fill color2="#e5b600" rotate="t" colors="0 #ffc746;.5 #ffc600;1 #e5b600" focus="100%" type="gradient">
                  <o:fill v:ext="view" type="gradientUnscaled"/>
                </v:fill>
                <v:shadow on="t" color="black" opacity="41287f" offset="0,1.5pt"/>
                <w10:wrap anchorx="margin"/>
              </v:rect>
            </w:pict>
          </mc:Fallback>
        </mc:AlternateContent>
      </w:r>
      <w:r w:rsidR="00941D0D">
        <w:rPr>
          <w:rFonts w:asciiTheme="minorHAnsi" w:hAnsiTheme="minorHAnsi" w:cstheme="minorHAnsi"/>
          <w:color w:val="7030A0"/>
          <w:sz w:val="72"/>
          <w14:textOutline w14:w="9525" w14:cap="rnd" w14:cmpd="sng" w14:algn="ctr">
            <w14:noFill/>
            <w14:prstDash w14:val="solid"/>
            <w14:bevel/>
          </w14:textOutline>
        </w:rPr>
        <w:t>C.A.</w:t>
      </w:r>
      <w:r w:rsidR="00941D0D" w:rsidRPr="00EF46F4">
        <w:rPr>
          <w:rFonts w:asciiTheme="minorHAnsi" w:hAnsiTheme="minorHAnsi" w:cstheme="minorHAnsi"/>
          <w:color w:val="7030A0"/>
          <w:sz w:val="72"/>
          <w14:textOutline w14:w="9525" w14:cap="rnd" w14:cmpd="sng" w14:algn="ctr">
            <w14:noFill/>
            <w14:prstDash w14:val="solid"/>
            <w14:bevel/>
          </w14:textOutline>
        </w:rPr>
        <w:t xml:space="preserve"> prévisionnel</w:t>
      </w:r>
    </w:p>
    <w:p w:rsidR="0043320C" w:rsidRPr="0043320C" w:rsidRDefault="0043320C" w:rsidP="00BD7A36">
      <w:pPr>
        <w:pStyle w:val="Style3"/>
      </w:pPr>
      <w:r w:rsidRPr="0043320C">
        <w:t>Calcul du chiffre d'affaires et des ventes nécessaires</w:t>
      </w:r>
    </w:p>
    <w:p w:rsidR="00941D0D" w:rsidRDefault="0043320C" w:rsidP="0043320C">
      <w:pPr>
        <w:jc w:val="both"/>
        <w:rPr>
          <w:rFonts w:asciiTheme="minorHAnsi" w:eastAsia="Calibri" w:hAnsiTheme="minorHAnsi" w:cstheme="minorHAnsi"/>
          <w:szCs w:val="24"/>
        </w:rPr>
      </w:pPr>
      <w:r w:rsidRPr="0043320C">
        <w:rPr>
          <w:rFonts w:asciiTheme="minorHAnsi" w:eastAsia="Calibri" w:hAnsiTheme="minorHAnsi" w:cstheme="minorHAnsi"/>
          <w:szCs w:val="24"/>
        </w:rPr>
        <w:t xml:space="preserve">Ce document donne une estimation </w:t>
      </w:r>
      <w:r w:rsidR="00E14DE6">
        <w:rPr>
          <w:rFonts w:asciiTheme="minorHAnsi" w:eastAsia="Calibri" w:hAnsiTheme="minorHAnsi" w:cstheme="minorHAnsi"/>
          <w:szCs w:val="24"/>
        </w:rPr>
        <w:t xml:space="preserve">de vente </w:t>
      </w:r>
      <w:r w:rsidRPr="0043320C">
        <w:rPr>
          <w:rFonts w:asciiTheme="minorHAnsi" w:eastAsia="Calibri" w:hAnsiTheme="minorHAnsi" w:cstheme="minorHAnsi"/>
          <w:szCs w:val="24"/>
        </w:rPr>
        <w:t>du nombre de produits</w:t>
      </w:r>
      <w:r w:rsidR="00E14DE6">
        <w:rPr>
          <w:rFonts w:asciiTheme="minorHAnsi" w:eastAsia="Calibri" w:hAnsiTheme="minorHAnsi" w:cstheme="minorHAnsi"/>
          <w:szCs w:val="24"/>
        </w:rPr>
        <w:t>/services</w:t>
      </w:r>
      <w:r w:rsidR="00F2500B">
        <w:rPr>
          <w:rFonts w:asciiTheme="minorHAnsi" w:eastAsia="Calibri" w:hAnsiTheme="minorHAnsi" w:cstheme="minorHAnsi"/>
          <w:szCs w:val="24"/>
        </w:rPr>
        <w:t>.</w:t>
      </w:r>
    </w:p>
    <w:p w:rsidR="00F2500B" w:rsidRPr="00A14109" w:rsidRDefault="00F2500B" w:rsidP="00E14DE6">
      <w:pPr>
        <w:autoSpaceDE w:val="0"/>
        <w:autoSpaceDN w:val="0"/>
        <w:adjustRightInd w:val="0"/>
        <w:spacing w:line="240" w:lineRule="auto"/>
        <w:rPr>
          <w:rFonts w:asciiTheme="minorHAnsi" w:hAnsiTheme="minorHAnsi" w:cstheme="minorHAnsi"/>
          <w:color w:val="000000"/>
          <w:szCs w:val="24"/>
        </w:rPr>
      </w:pPr>
      <w:r w:rsidRPr="004709E9">
        <w:rPr>
          <w:rFonts w:asciiTheme="minorHAnsi" w:hAnsiTheme="minorHAnsi" w:cstheme="minorHAnsi"/>
          <w:b/>
          <w:color w:val="000000"/>
          <w:szCs w:val="24"/>
        </w:rPr>
        <w:t xml:space="preserve">Estimation de ventes – </w:t>
      </w:r>
      <w:r w:rsidR="00E14DE6">
        <w:rPr>
          <w:rFonts w:asciiTheme="minorHAnsi" w:hAnsiTheme="minorHAnsi" w:cstheme="minorHAnsi"/>
          <w:b/>
          <w:color w:val="000000"/>
          <w:szCs w:val="24"/>
        </w:rPr>
        <w:t xml:space="preserve">sur </w:t>
      </w:r>
      <w:r w:rsidRPr="004709E9">
        <w:rPr>
          <w:rFonts w:asciiTheme="minorHAnsi" w:hAnsiTheme="minorHAnsi" w:cstheme="minorHAnsi"/>
          <w:b/>
          <w:color w:val="000000"/>
          <w:szCs w:val="24"/>
        </w:rPr>
        <w:t>les premiers 12 mois</w:t>
      </w:r>
      <w:r w:rsidRPr="00A14109">
        <w:rPr>
          <w:rFonts w:asciiTheme="minorHAnsi" w:hAnsiTheme="minorHAnsi" w:cstheme="minorHAnsi"/>
          <w:color w:val="000000"/>
          <w:szCs w:val="24"/>
        </w:rPr>
        <w:t xml:space="preserve"> : </w:t>
      </w:r>
    </w:p>
    <w:p w:rsidR="00E14DE6" w:rsidRDefault="00F2500B" w:rsidP="00F2500B">
      <w:pPr>
        <w:autoSpaceDE w:val="0"/>
        <w:autoSpaceDN w:val="0"/>
        <w:adjustRightInd w:val="0"/>
        <w:spacing w:after="0" w:line="240" w:lineRule="auto"/>
        <w:rPr>
          <w:rFonts w:asciiTheme="minorHAnsi" w:hAnsiTheme="minorHAnsi" w:cstheme="minorHAnsi"/>
          <w:color w:val="000000"/>
          <w:szCs w:val="24"/>
        </w:rPr>
      </w:pPr>
      <w:r>
        <w:rPr>
          <w:rFonts w:asciiTheme="minorHAnsi" w:hAnsiTheme="minorHAnsi" w:cstheme="minorHAnsi"/>
          <w:color w:val="000000"/>
          <w:szCs w:val="24"/>
        </w:rPr>
        <w:t>• Lundi-Same</w:t>
      </w:r>
      <w:r w:rsidR="00025C1B">
        <w:rPr>
          <w:rFonts w:asciiTheme="minorHAnsi" w:hAnsiTheme="minorHAnsi" w:cstheme="minorHAnsi"/>
          <w:color w:val="000000"/>
          <w:szCs w:val="24"/>
        </w:rPr>
        <w:t xml:space="preserve">di : </w:t>
      </w:r>
    </w:p>
    <w:p w:rsidR="00E14DE6" w:rsidRDefault="00025C1B" w:rsidP="00E14DE6">
      <w:pPr>
        <w:pStyle w:val="ListParagraph"/>
        <w:numPr>
          <w:ilvl w:val="0"/>
          <w:numId w:val="1"/>
        </w:numPr>
        <w:autoSpaceDE w:val="0"/>
        <w:autoSpaceDN w:val="0"/>
        <w:adjustRightInd w:val="0"/>
        <w:spacing w:after="0" w:line="240" w:lineRule="auto"/>
        <w:rPr>
          <w:rFonts w:asciiTheme="minorHAnsi" w:hAnsiTheme="minorHAnsi" w:cstheme="minorHAnsi"/>
          <w:color w:val="000000"/>
          <w:szCs w:val="24"/>
        </w:rPr>
      </w:pPr>
      <w:r w:rsidRPr="00E14DE6">
        <w:rPr>
          <w:rFonts w:asciiTheme="minorHAnsi" w:hAnsiTheme="minorHAnsi" w:cstheme="minorHAnsi"/>
          <w:color w:val="000000"/>
          <w:szCs w:val="24"/>
        </w:rPr>
        <w:t>60 p</w:t>
      </w:r>
      <w:r w:rsidR="00E14DE6">
        <w:rPr>
          <w:rFonts w:asciiTheme="minorHAnsi" w:hAnsiTheme="minorHAnsi" w:cstheme="minorHAnsi"/>
          <w:color w:val="000000"/>
          <w:szCs w:val="24"/>
        </w:rPr>
        <w:t>laces assises x 10 heures/jour</w:t>
      </w:r>
    </w:p>
    <w:p w:rsidR="00F2500B" w:rsidRPr="00E14DE6" w:rsidRDefault="00025C1B" w:rsidP="00E14DE6">
      <w:pPr>
        <w:pStyle w:val="ListParagraph"/>
        <w:numPr>
          <w:ilvl w:val="0"/>
          <w:numId w:val="1"/>
        </w:numPr>
        <w:autoSpaceDE w:val="0"/>
        <w:autoSpaceDN w:val="0"/>
        <w:adjustRightInd w:val="0"/>
        <w:spacing w:line="240" w:lineRule="auto"/>
        <w:rPr>
          <w:rFonts w:asciiTheme="minorHAnsi" w:hAnsiTheme="minorHAnsi" w:cstheme="minorHAnsi"/>
          <w:color w:val="000000"/>
          <w:szCs w:val="24"/>
        </w:rPr>
      </w:pPr>
      <w:r w:rsidRPr="00E14DE6">
        <w:rPr>
          <w:rFonts w:asciiTheme="minorHAnsi" w:hAnsiTheme="minorHAnsi" w:cstheme="minorHAnsi"/>
          <w:color w:val="000000"/>
          <w:szCs w:val="24"/>
        </w:rPr>
        <w:t>7</w:t>
      </w:r>
      <w:r w:rsidR="00F2500B" w:rsidRPr="00E14DE6">
        <w:rPr>
          <w:rFonts w:asciiTheme="minorHAnsi" w:hAnsiTheme="minorHAnsi" w:cstheme="minorHAnsi"/>
          <w:color w:val="000000"/>
          <w:szCs w:val="24"/>
        </w:rPr>
        <w:t xml:space="preserve">0% </w:t>
      </w:r>
      <w:r w:rsidR="00E14DE6" w:rsidRPr="00E14DE6">
        <w:rPr>
          <w:rFonts w:asciiTheme="minorHAnsi" w:hAnsiTheme="minorHAnsi" w:cstheme="minorHAnsi"/>
          <w:color w:val="000000"/>
          <w:szCs w:val="24"/>
        </w:rPr>
        <w:t>utilisation des places assises.</w:t>
      </w:r>
    </w:p>
    <w:p w:rsidR="00E14DE6" w:rsidRDefault="00025C1B" w:rsidP="00F2500B">
      <w:pPr>
        <w:autoSpaceDE w:val="0"/>
        <w:autoSpaceDN w:val="0"/>
        <w:adjustRightInd w:val="0"/>
        <w:spacing w:after="0" w:line="240" w:lineRule="auto"/>
        <w:rPr>
          <w:rFonts w:asciiTheme="minorHAnsi" w:hAnsiTheme="minorHAnsi" w:cstheme="minorHAnsi"/>
          <w:szCs w:val="24"/>
        </w:rPr>
      </w:pPr>
      <w:r>
        <w:rPr>
          <w:rFonts w:asciiTheme="minorHAnsi" w:hAnsiTheme="minorHAnsi" w:cstheme="minorHAnsi"/>
          <w:szCs w:val="24"/>
        </w:rPr>
        <w:t xml:space="preserve">• Achat moyen par client : </w:t>
      </w:r>
    </w:p>
    <w:p w:rsidR="00E14DE6" w:rsidRDefault="00E14DE6" w:rsidP="00E14DE6">
      <w:pPr>
        <w:pStyle w:val="ListParagraph"/>
        <w:numPr>
          <w:ilvl w:val="0"/>
          <w:numId w:val="1"/>
        </w:numPr>
        <w:autoSpaceDE w:val="0"/>
        <w:autoSpaceDN w:val="0"/>
        <w:adjustRightInd w:val="0"/>
        <w:spacing w:after="0" w:line="240" w:lineRule="auto"/>
        <w:rPr>
          <w:rFonts w:asciiTheme="minorHAnsi" w:hAnsiTheme="minorHAnsi" w:cstheme="minorHAnsi"/>
          <w:szCs w:val="24"/>
        </w:rPr>
      </w:pPr>
      <w:r>
        <w:rPr>
          <w:rFonts w:asciiTheme="minorHAnsi" w:hAnsiTheme="minorHAnsi" w:cstheme="minorHAnsi"/>
          <w:szCs w:val="24"/>
        </w:rPr>
        <w:t>1 heure de connexion/jour</w:t>
      </w:r>
    </w:p>
    <w:p w:rsidR="00E14DE6" w:rsidRDefault="00E14DE6" w:rsidP="00E14DE6">
      <w:pPr>
        <w:pStyle w:val="ListParagraph"/>
        <w:numPr>
          <w:ilvl w:val="0"/>
          <w:numId w:val="1"/>
        </w:numPr>
        <w:autoSpaceDE w:val="0"/>
        <w:autoSpaceDN w:val="0"/>
        <w:adjustRightInd w:val="0"/>
        <w:spacing w:after="0" w:line="240" w:lineRule="auto"/>
        <w:rPr>
          <w:rFonts w:asciiTheme="minorHAnsi" w:hAnsiTheme="minorHAnsi" w:cstheme="minorHAnsi"/>
          <w:szCs w:val="24"/>
        </w:rPr>
      </w:pPr>
      <w:r>
        <w:rPr>
          <w:rFonts w:asciiTheme="minorHAnsi" w:hAnsiTheme="minorHAnsi" w:cstheme="minorHAnsi"/>
          <w:szCs w:val="24"/>
        </w:rPr>
        <w:t>1 boisson ou café/jour</w:t>
      </w:r>
    </w:p>
    <w:p w:rsidR="00F2500B" w:rsidRPr="00E14DE6" w:rsidRDefault="00025C1B" w:rsidP="00E14DE6">
      <w:pPr>
        <w:pStyle w:val="ListParagraph"/>
        <w:numPr>
          <w:ilvl w:val="0"/>
          <w:numId w:val="1"/>
        </w:numPr>
        <w:autoSpaceDE w:val="0"/>
        <w:autoSpaceDN w:val="0"/>
        <w:adjustRightInd w:val="0"/>
        <w:spacing w:line="240" w:lineRule="auto"/>
        <w:rPr>
          <w:rFonts w:asciiTheme="minorHAnsi" w:hAnsiTheme="minorHAnsi" w:cstheme="minorHAnsi"/>
          <w:szCs w:val="24"/>
        </w:rPr>
      </w:pPr>
      <w:r w:rsidRPr="00E14DE6">
        <w:rPr>
          <w:rFonts w:asciiTheme="minorHAnsi" w:hAnsiTheme="minorHAnsi" w:cstheme="minorHAnsi"/>
          <w:szCs w:val="24"/>
        </w:rPr>
        <w:t>1 accès pour soumission de projet</w:t>
      </w:r>
      <w:r w:rsidR="00E14DE6">
        <w:rPr>
          <w:rFonts w:asciiTheme="minorHAnsi" w:hAnsiTheme="minorHAnsi" w:cstheme="minorHAnsi"/>
          <w:szCs w:val="24"/>
        </w:rPr>
        <w:t>/mois</w:t>
      </w:r>
    </w:p>
    <w:p w:rsidR="001561E0" w:rsidRDefault="00F2500B" w:rsidP="00F2500B">
      <w:pPr>
        <w:autoSpaceDE w:val="0"/>
        <w:autoSpaceDN w:val="0"/>
        <w:adjustRightInd w:val="0"/>
        <w:spacing w:after="0" w:line="240" w:lineRule="auto"/>
        <w:rPr>
          <w:rFonts w:asciiTheme="minorHAnsi" w:hAnsiTheme="minorHAnsi" w:cstheme="minorHAnsi"/>
          <w:szCs w:val="24"/>
        </w:rPr>
      </w:pPr>
      <w:r w:rsidRPr="00A14109">
        <w:rPr>
          <w:rFonts w:asciiTheme="minorHAnsi" w:hAnsiTheme="minorHAnsi" w:cstheme="minorHAnsi"/>
          <w:szCs w:val="24"/>
        </w:rPr>
        <w:t xml:space="preserve">• Relation entre les ventes : </w:t>
      </w:r>
    </w:p>
    <w:p w:rsidR="001561E0" w:rsidRDefault="001561E0" w:rsidP="001561E0">
      <w:pPr>
        <w:pStyle w:val="ListParagraph"/>
        <w:numPr>
          <w:ilvl w:val="0"/>
          <w:numId w:val="1"/>
        </w:numPr>
        <w:autoSpaceDE w:val="0"/>
        <w:autoSpaceDN w:val="0"/>
        <w:adjustRightInd w:val="0"/>
        <w:spacing w:after="0" w:line="240" w:lineRule="auto"/>
        <w:rPr>
          <w:rFonts w:asciiTheme="minorHAnsi" w:hAnsiTheme="minorHAnsi" w:cstheme="minorHAnsi"/>
          <w:szCs w:val="24"/>
        </w:rPr>
      </w:pPr>
      <w:r w:rsidRPr="001561E0">
        <w:rPr>
          <w:rFonts w:asciiTheme="minorHAnsi" w:hAnsiTheme="minorHAnsi" w:cstheme="minorHAnsi"/>
          <w:szCs w:val="24"/>
        </w:rPr>
        <w:t>Accès</w:t>
      </w:r>
      <w:r w:rsidR="00025C1B" w:rsidRPr="001561E0">
        <w:rPr>
          <w:rFonts w:asciiTheme="minorHAnsi" w:hAnsiTheme="minorHAnsi" w:cstheme="minorHAnsi"/>
          <w:szCs w:val="24"/>
        </w:rPr>
        <w:t xml:space="preserve"> Hotspot</w:t>
      </w:r>
      <w:r>
        <w:rPr>
          <w:rFonts w:asciiTheme="minorHAnsi" w:hAnsiTheme="minorHAnsi" w:cstheme="minorHAnsi"/>
          <w:szCs w:val="24"/>
        </w:rPr>
        <w:t xml:space="preserve"> </w:t>
      </w:r>
      <w:r w:rsidR="00E14DE6">
        <w:rPr>
          <w:rFonts w:asciiTheme="minorHAnsi" w:hAnsiTheme="minorHAnsi" w:cstheme="minorHAnsi"/>
          <w:szCs w:val="24"/>
        </w:rPr>
        <w:t xml:space="preserve">- </w:t>
      </w:r>
      <w:r>
        <w:rPr>
          <w:rFonts w:asciiTheme="minorHAnsi" w:hAnsiTheme="minorHAnsi" w:cstheme="minorHAnsi"/>
          <w:szCs w:val="24"/>
        </w:rPr>
        <w:t>35%</w:t>
      </w:r>
    </w:p>
    <w:p w:rsidR="001561E0" w:rsidRDefault="00E14DE6" w:rsidP="001561E0">
      <w:pPr>
        <w:pStyle w:val="ListParagraph"/>
        <w:numPr>
          <w:ilvl w:val="0"/>
          <w:numId w:val="1"/>
        </w:numPr>
        <w:autoSpaceDE w:val="0"/>
        <w:autoSpaceDN w:val="0"/>
        <w:adjustRightInd w:val="0"/>
        <w:spacing w:after="0" w:line="240" w:lineRule="auto"/>
        <w:rPr>
          <w:rFonts w:asciiTheme="minorHAnsi" w:hAnsiTheme="minorHAnsi" w:cstheme="minorHAnsi"/>
          <w:szCs w:val="24"/>
        </w:rPr>
      </w:pPr>
      <w:r>
        <w:rPr>
          <w:rFonts w:asciiTheme="minorHAnsi" w:hAnsiTheme="minorHAnsi" w:cstheme="minorHAnsi"/>
          <w:szCs w:val="24"/>
        </w:rPr>
        <w:t>B</w:t>
      </w:r>
      <w:r w:rsidR="001561E0">
        <w:rPr>
          <w:rFonts w:asciiTheme="minorHAnsi" w:hAnsiTheme="minorHAnsi" w:cstheme="minorHAnsi"/>
          <w:szCs w:val="24"/>
        </w:rPr>
        <w:t>oissons</w:t>
      </w:r>
      <w:r>
        <w:rPr>
          <w:rFonts w:asciiTheme="minorHAnsi" w:hAnsiTheme="minorHAnsi" w:cstheme="minorHAnsi"/>
          <w:szCs w:val="24"/>
        </w:rPr>
        <w:t xml:space="preserve"> - </w:t>
      </w:r>
      <w:r w:rsidRPr="001561E0">
        <w:rPr>
          <w:rFonts w:asciiTheme="minorHAnsi" w:hAnsiTheme="minorHAnsi" w:cstheme="minorHAnsi"/>
          <w:szCs w:val="24"/>
        </w:rPr>
        <w:t>30</w:t>
      </w:r>
      <w:r>
        <w:rPr>
          <w:rFonts w:asciiTheme="minorHAnsi" w:hAnsiTheme="minorHAnsi" w:cstheme="minorHAnsi"/>
          <w:szCs w:val="24"/>
        </w:rPr>
        <w:t>%</w:t>
      </w:r>
    </w:p>
    <w:p w:rsidR="001561E0" w:rsidRDefault="00025C1B" w:rsidP="001561E0">
      <w:pPr>
        <w:pStyle w:val="ListParagraph"/>
        <w:numPr>
          <w:ilvl w:val="0"/>
          <w:numId w:val="1"/>
        </w:numPr>
        <w:autoSpaceDE w:val="0"/>
        <w:autoSpaceDN w:val="0"/>
        <w:adjustRightInd w:val="0"/>
        <w:spacing w:after="0" w:line="240" w:lineRule="auto"/>
        <w:rPr>
          <w:rFonts w:asciiTheme="minorHAnsi" w:hAnsiTheme="minorHAnsi" w:cstheme="minorHAnsi"/>
          <w:szCs w:val="24"/>
        </w:rPr>
      </w:pPr>
      <w:r w:rsidRPr="001561E0">
        <w:rPr>
          <w:rFonts w:asciiTheme="minorHAnsi" w:hAnsiTheme="minorHAnsi" w:cstheme="minorHAnsi"/>
          <w:szCs w:val="24"/>
        </w:rPr>
        <w:t>Accès/Soumission de projet</w:t>
      </w:r>
      <w:r w:rsidR="00E14DE6">
        <w:rPr>
          <w:rFonts w:asciiTheme="minorHAnsi" w:hAnsiTheme="minorHAnsi" w:cstheme="minorHAnsi"/>
          <w:szCs w:val="24"/>
        </w:rPr>
        <w:t xml:space="preserve"> -</w:t>
      </w:r>
      <w:r w:rsidR="00F2500B" w:rsidRPr="001561E0">
        <w:rPr>
          <w:rFonts w:asciiTheme="minorHAnsi" w:hAnsiTheme="minorHAnsi" w:cstheme="minorHAnsi"/>
          <w:szCs w:val="24"/>
        </w:rPr>
        <w:t xml:space="preserve"> </w:t>
      </w:r>
      <w:r w:rsidRPr="001561E0">
        <w:rPr>
          <w:rFonts w:asciiTheme="minorHAnsi" w:hAnsiTheme="minorHAnsi" w:cstheme="minorHAnsi"/>
          <w:szCs w:val="24"/>
        </w:rPr>
        <w:t>20</w:t>
      </w:r>
      <w:r w:rsidR="001561E0">
        <w:rPr>
          <w:rFonts w:asciiTheme="minorHAnsi" w:hAnsiTheme="minorHAnsi" w:cstheme="minorHAnsi"/>
          <w:szCs w:val="24"/>
        </w:rPr>
        <w:t>%</w:t>
      </w:r>
    </w:p>
    <w:p w:rsidR="00F2500B" w:rsidRPr="001561E0" w:rsidRDefault="001561E0" w:rsidP="00E14DE6">
      <w:pPr>
        <w:pStyle w:val="ListParagraph"/>
        <w:numPr>
          <w:ilvl w:val="0"/>
          <w:numId w:val="1"/>
        </w:numPr>
        <w:autoSpaceDE w:val="0"/>
        <w:autoSpaceDN w:val="0"/>
        <w:adjustRightInd w:val="0"/>
        <w:spacing w:line="240" w:lineRule="auto"/>
        <w:rPr>
          <w:rFonts w:asciiTheme="minorHAnsi" w:hAnsiTheme="minorHAnsi" w:cstheme="minorHAnsi"/>
          <w:szCs w:val="24"/>
        </w:rPr>
      </w:pPr>
      <w:r w:rsidRPr="001561E0">
        <w:rPr>
          <w:rFonts w:asciiTheme="minorHAnsi" w:hAnsiTheme="minorHAnsi" w:cstheme="minorHAnsi"/>
          <w:szCs w:val="24"/>
        </w:rPr>
        <w:t>Commission sur projets financés</w:t>
      </w:r>
      <w:r w:rsidR="00E14DE6">
        <w:rPr>
          <w:rFonts w:asciiTheme="minorHAnsi" w:hAnsiTheme="minorHAnsi" w:cstheme="minorHAnsi"/>
          <w:szCs w:val="24"/>
        </w:rPr>
        <w:t xml:space="preserve"> -</w:t>
      </w:r>
      <w:r w:rsidRPr="001561E0">
        <w:rPr>
          <w:rFonts w:asciiTheme="minorHAnsi" w:hAnsiTheme="minorHAnsi" w:cstheme="minorHAnsi"/>
          <w:szCs w:val="24"/>
        </w:rPr>
        <w:t xml:space="preserve"> 15%</w:t>
      </w:r>
    </w:p>
    <w:p w:rsidR="00E14DE6" w:rsidRDefault="00F2500B" w:rsidP="00F2500B">
      <w:pPr>
        <w:autoSpaceDE w:val="0"/>
        <w:autoSpaceDN w:val="0"/>
        <w:adjustRightInd w:val="0"/>
        <w:spacing w:after="0" w:line="240" w:lineRule="auto"/>
        <w:rPr>
          <w:rFonts w:asciiTheme="minorHAnsi" w:hAnsiTheme="minorHAnsi" w:cstheme="minorHAnsi"/>
          <w:szCs w:val="24"/>
        </w:rPr>
      </w:pPr>
      <w:r w:rsidRPr="00A14109">
        <w:rPr>
          <w:rFonts w:asciiTheme="minorHAnsi" w:hAnsiTheme="minorHAnsi" w:cstheme="minorHAnsi"/>
          <w:szCs w:val="24"/>
        </w:rPr>
        <w:t xml:space="preserve">• Ouvert : </w:t>
      </w:r>
    </w:p>
    <w:p w:rsidR="00F2500B" w:rsidRPr="00E14DE6" w:rsidRDefault="00F2500B" w:rsidP="00E14DE6">
      <w:pPr>
        <w:pStyle w:val="ListParagraph"/>
        <w:numPr>
          <w:ilvl w:val="0"/>
          <w:numId w:val="1"/>
        </w:numPr>
        <w:autoSpaceDE w:val="0"/>
        <w:autoSpaceDN w:val="0"/>
        <w:adjustRightInd w:val="0"/>
        <w:spacing w:after="0" w:line="240" w:lineRule="auto"/>
        <w:rPr>
          <w:rFonts w:asciiTheme="minorHAnsi" w:hAnsiTheme="minorHAnsi" w:cstheme="minorHAnsi"/>
          <w:szCs w:val="24"/>
        </w:rPr>
      </w:pPr>
      <w:r w:rsidRPr="00E14DE6">
        <w:rPr>
          <w:rFonts w:asciiTheme="minorHAnsi" w:hAnsiTheme="minorHAnsi" w:cstheme="minorHAnsi"/>
          <w:szCs w:val="24"/>
        </w:rPr>
        <w:t xml:space="preserve">50 semaines par an </w:t>
      </w:r>
    </w:p>
    <w:p w:rsidR="00025C1B" w:rsidRDefault="00025C1B" w:rsidP="00F2500B">
      <w:pPr>
        <w:autoSpaceDE w:val="0"/>
        <w:autoSpaceDN w:val="0"/>
        <w:adjustRightInd w:val="0"/>
        <w:spacing w:after="0" w:line="240" w:lineRule="auto"/>
        <w:rPr>
          <w:rFonts w:asciiTheme="minorHAnsi" w:hAnsiTheme="minorHAnsi" w:cstheme="minorHAnsi"/>
          <w:szCs w:val="24"/>
        </w:rPr>
      </w:pPr>
    </w:p>
    <w:p w:rsidR="00E14DE6" w:rsidRDefault="00E14DE6" w:rsidP="00F2500B">
      <w:pPr>
        <w:autoSpaceDE w:val="0"/>
        <w:autoSpaceDN w:val="0"/>
        <w:adjustRightInd w:val="0"/>
        <w:spacing w:after="0" w:line="240" w:lineRule="auto"/>
        <w:rPr>
          <w:rFonts w:asciiTheme="minorHAnsi" w:hAnsiTheme="minorHAnsi" w:cstheme="minorHAnsi"/>
          <w:szCs w:val="24"/>
        </w:rPr>
      </w:pPr>
    </w:p>
    <w:p w:rsidR="00E14DE6" w:rsidRDefault="00E14DE6" w:rsidP="00F2500B">
      <w:pPr>
        <w:autoSpaceDE w:val="0"/>
        <w:autoSpaceDN w:val="0"/>
        <w:adjustRightInd w:val="0"/>
        <w:spacing w:after="0" w:line="240" w:lineRule="auto"/>
        <w:rPr>
          <w:rFonts w:asciiTheme="minorHAnsi" w:hAnsiTheme="minorHAnsi" w:cstheme="minorHAnsi"/>
          <w:szCs w:val="24"/>
        </w:rPr>
      </w:pPr>
    </w:p>
    <w:p w:rsidR="00E14DE6" w:rsidRDefault="00E14DE6" w:rsidP="00F2500B">
      <w:pPr>
        <w:autoSpaceDE w:val="0"/>
        <w:autoSpaceDN w:val="0"/>
        <w:adjustRightInd w:val="0"/>
        <w:spacing w:after="0" w:line="240" w:lineRule="auto"/>
        <w:rPr>
          <w:rFonts w:asciiTheme="minorHAnsi" w:hAnsiTheme="minorHAnsi" w:cstheme="minorHAnsi"/>
          <w:szCs w:val="24"/>
        </w:rPr>
      </w:pPr>
    </w:p>
    <w:p w:rsidR="00F2500B" w:rsidRDefault="00F2500B" w:rsidP="00F2500B">
      <w:pPr>
        <w:autoSpaceDE w:val="0"/>
        <w:autoSpaceDN w:val="0"/>
        <w:adjustRightInd w:val="0"/>
        <w:spacing w:after="0" w:line="240" w:lineRule="auto"/>
        <w:rPr>
          <w:rFonts w:asciiTheme="minorHAnsi" w:hAnsiTheme="minorHAnsi" w:cstheme="minorHAnsi"/>
          <w:szCs w:val="24"/>
        </w:rPr>
      </w:pPr>
      <w:r w:rsidRPr="00A14109">
        <w:rPr>
          <w:rFonts w:asciiTheme="minorHAnsi" w:hAnsiTheme="minorHAnsi" w:cstheme="minorHAnsi"/>
          <w:szCs w:val="24"/>
        </w:rPr>
        <w:t xml:space="preserve"> </w:t>
      </w:r>
    </w:p>
    <w:p w:rsidR="00BD7A36" w:rsidRPr="00F2500B" w:rsidRDefault="00BD7A36" w:rsidP="00F2500B">
      <w:pPr>
        <w:autoSpaceDE w:val="0"/>
        <w:autoSpaceDN w:val="0"/>
        <w:adjustRightInd w:val="0"/>
        <w:spacing w:after="0" w:line="240" w:lineRule="auto"/>
        <w:rPr>
          <w:rFonts w:asciiTheme="minorHAnsi" w:hAnsiTheme="minorHAnsi" w:cstheme="minorHAnsi"/>
          <w:b/>
          <w:bCs/>
          <w:color w:val="000000"/>
          <w:szCs w:val="24"/>
        </w:rPr>
      </w:pPr>
    </w:p>
    <w:tbl>
      <w:tblPr>
        <w:tblW w:w="12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4855"/>
        <w:gridCol w:w="1440"/>
        <w:gridCol w:w="1530"/>
        <w:gridCol w:w="1170"/>
        <w:gridCol w:w="1350"/>
        <w:gridCol w:w="1260"/>
        <w:gridCol w:w="1260"/>
      </w:tblGrid>
      <w:tr w:rsidR="006566DE" w:rsidRPr="00E14DE6" w:rsidTr="006F537A">
        <w:trPr>
          <w:trHeight w:val="375"/>
        </w:trPr>
        <w:tc>
          <w:tcPr>
            <w:tcW w:w="4855" w:type="dxa"/>
            <w:shd w:val="clear" w:color="auto" w:fill="9CC2E5" w:themeFill="accent5" w:themeFillTint="99"/>
            <w:noWrap/>
            <w:vAlign w:val="bottom"/>
          </w:tcPr>
          <w:p w:rsidR="006566DE" w:rsidRPr="006F537A" w:rsidRDefault="006566DE" w:rsidP="0043320C">
            <w:pPr>
              <w:spacing w:after="0" w:line="240" w:lineRule="auto"/>
              <w:rPr>
                <w:rFonts w:asciiTheme="minorHAnsi" w:eastAsia="Times New Roman" w:hAnsiTheme="minorHAnsi" w:cstheme="minorHAnsi"/>
                <w:b/>
                <w:bCs/>
                <w:sz w:val="20"/>
                <w:szCs w:val="20"/>
                <w:lang w:eastAsia="fr-FR"/>
              </w:rPr>
            </w:pPr>
            <w:r w:rsidRPr="006F537A">
              <w:rPr>
                <w:rFonts w:asciiTheme="minorHAnsi" w:eastAsia="Times New Roman" w:hAnsiTheme="minorHAnsi" w:cstheme="minorHAnsi"/>
                <w:b/>
                <w:bCs/>
                <w:sz w:val="20"/>
                <w:szCs w:val="20"/>
                <w:lang w:eastAsia="fr-FR"/>
              </w:rPr>
              <w:t>Ventes de produits</w:t>
            </w:r>
          </w:p>
        </w:tc>
        <w:tc>
          <w:tcPr>
            <w:tcW w:w="1440" w:type="dxa"/>
            <w:shd w:val="clear" w:color="auto" w:fill="9CC2E5" w:themeFill="accent5" w:themeFillTint="99"/>
            <w:noWrap/>
            <w:vAlign w:val="bottom"/>
            <w:hideMark/>
          </w:tcPr>
          <w:p w:rsidR="006566DE" w:rsidRPr="006F537A" w:rsidRDefault="006566DE" w:rsidP="0043320C">
            <w:pPr>
              <w:spacing w:after="0" w:line="240" w:lineRule="auto"/>
              <w:rPr>
                <w:rFonts w:asciiTheme="minorHAnsi" w:eastAsia="Times New Roman" w:hAnsiTheme="minorHAnsi" w:cstheme="minorHAnsi"/>
                <w:b/>
                <w:bCs/>
                <w:sz w:val="20"/>
                <w:szCs w:val="20"/>
                <w:lang w:eastAsia="fr-FR"/>
              </w:rPr>
            </w:pPr>
            <w:r w:rsidRPr="006F537A">
              <w:rPr>
                <w:rFonts w:asciiTheme="minorHAnsi" w:eastAsia="Times New Roman" w:hAnsiTheme="minorHAnsi" w:cstheme="minorHAnsi"/>
                <w:b/>
                <w:bCs/>
                <w:sz w:val="20"/>
                <w:szCs w:val="20"/>
                <w:lang w:eastAsia="fr-FR"/>
              </w:rPr>
              <w:t>Produits/Hre</w:t>
            </w:r>
          </w:p>
        </w:tc>
        <w:tc>
          <w:tcPr>
            <w:tcW w:w="1530" w:type="dxa"/>
            <w:shd w:val="clear" w:color="auto" w:fill="9CC2E5" w:themeFill="accent5" w:themeFillTint="99"/>
            <w:noWrap/>
            <w:vAlign w:val="bottom"/>
            <w:hideMark/>
          </w:tcPr>
          <w:p w:rsidR="006566DE" w:rsidRPr="006F537A" w:rsidRDefault="006566DE" w:rsidP="0043320C">
            <w:pPr>
              <w:spacing w:after="0" w:line="240" w:lineRule="auto"/>
              <w:rPr>
                <w:rFonts w:asciiTheme="minorHAnsi" w:eastAsia="Times New Roman" w:hAnsiTheme="minorHAnsi" w:cstheme="minorHAnsi"/>
                <w:sz w:val="20"/>
                <w:szCs w:val="20"/>
                <w:lang w:eastAsia="fr-FR"/>
              </w:rPr>
            </w:pPr>
            <w:r w:rsidRPr="006F537A">
              <w:rPr>
                <w:rFonts w:asciiTheme="minorHAnsi" w:eastAsia="Times New Roman" w:hAnsiTheme="minorHAnsi" w:cstheme="minorHAnsi"/>
                <w:b/>
                <w:bCs/>
                <w:sz w:val="20"/>
                <w:szCs w:val="20"/>
                <w:lang w:eastAsia="fr-FR"/>
              </w:rPr>
              <w:t>Prix/Unité</w:t>
            </w:r>
          </w:p>
        </w:tc>
        <w:tc>
          <w:tcPr>
            <w:tcW w:w="1170" w:type="dxa"/>
            <w:shd w:val="clear" w:color="auto" w:fill="9CC2E5" w:themeFill="accent5" w:themeFillTint="99"/>
            <w:noWrap/>
            <w:vAlign w:val="bottom"/>
            <w:hideMark/>
          </w:tcPr>
          <w:p w:rsidR="006566DE" w:rsidRPr="006F537A" w:rsidRDefault="006566DE" w:rsidP="0043320C">
            <w:pPr>
              <w:spacing w:after="0" w:line="240" w:lineRule="auto"/>
              <w:rPr>
                <w:rFonts w:asciiTheme="minorHAnsi" w:eastAsia="Times New Roman" w:hAnsiTheme="minorHAnsi" w:cstheme="minorHAnsi"/>
                <w:b/>
                <w:bCs/>
                <w:sz w:val="20"/>
                <w:szCs w:val="20"/>
                <w:lang w:eastAsia="fr-FR"/>
              </w:rPr>
            </w:pPr>
            <w:r w:rsidRPr="006F537A">
              <w:rPr>
                <w:rFonts w:asciiTheme="minorHAnsi" w:eastAsia="Times New Roman" w:hAnsiTheme="minorHAnsi" w:cstheme="minorHAnsi"/>
                <w:b/>
                <w:bCs/>
                <w:sz w:val="20"/>
                <w:szCs w:val="20"/>
                <w:lang w:eastAsia="fr-FR"/>
              </w:rPr>
              <w:t>Hres/Jour</w:t>
            </w:r>
          </w:p>
        </w:tc>
        <w:tc>
          <w:tcPr>
            <w:tcW w:w="1350" w:type="dxa"/>
            <w:shd w:val="clear" w:color="auto" w:fill="9CC2E5" w:themeFill="accent5" w:themeFillTint="99"/>
            <w:noWrap/>
            <w:vAlign w:val="bottom"/>
            <w:hideMark/>
          </w:tcPr>
          <w:p w:rsidR="006566DE" w:rsidRPr="006F537A" w:rsidRDefault="006566DE" w:rsidP="0043320C">
            <w:pPr>
              <w:spacing w:after="0" w:line="240" w:lineRule="auto"/>
              <w:rPr>
                <w:rFonts w:asciiTheme="minorHAnsi" w:eastAsia="Times New Roman" w:hAnsiTheme="minorHAnsi" w:cstheme="minorHAnsi"/>
                <w:sz w:val="20"/>
                <w:szCs w:val="20"/>
                <w:lang w:eastAsia="fr-FR"/>
              </w:rPr>
            </w:pPr>
            <w:r w:rsidRPr="006F537A">
              <w:rPr>
                <w:rFonts w:asciiTheme="minorHAnsi" w:eastAsia="Times New Roman" w:hAnsiTheme="minorHAnsi" w:cstheme="minorHAnsi"/>
                <w:b/>
                <w:bCs/>
                <w:sz w:val="20"/>
                <w:szCs w:val="20"/>
                <w:lang w:eastAsia="fr-FR"/>
              </w:rPr>
              <w:t>Produits/Jr.</w:t>
            </w:r>
          </w:p>
        </w:tc>
        <w:tc>
          <w:tcPr>
            <w:tcW w:w="1260" w:type="dxa"/>
            <w:shd w:val="clear" w:color="auto" w:fill="9CC2E5" w:themeFill="accent5" w:themeFillTint="99"/>
            <w:vAlign w:val="bottom"/>
          </w:tcPr>
          <w:p w:rsidR="006566DE" w:rsidRPr="006F537A" w:rsidRDefault="006566DE" w:rsidP="00636146">
            <w:pPr>
              <w:spacing w:after="0" w:line="240" w:lineRule="auto"/>
              <w:rPr>
                <w:rFonts w:asciiTheme="minorHAnsi" w:eastAsia="Times New Roman" w:hAnsiTheme="minorHAnsi" w:cstheme="minorHAnsi"/>
                <w:b/>
                <w:bCs/>
                <w:sz w:val="20"/>
                <w:szCs w:val="20"/>
                <w:lang w:eastAsia="fr-FR"/>
              </w:rPr>
            </w:pPr>
            <w:r w:rsidRPr="006F537A">
              <w:rPr>
                <w:rFonts w:asciiTheme="minorHAnsi" w:eastAsia="Times New Roman" w:hAnsiTheme="minorHAnsi" w:cstheme="minorHAnsi"/>
                <w:b/>
                <w:bCs/>
                <w:sz w:val="20"/>
                <w:szCs w:val="20"/>
                <w:lang w:eastAsia="fr-FR"/>
              </w:rPr>
              <w:t>Total/Jour</w:t>
            </w:r>
          </w:p>
        </w:tc>
        <w:tc>
          <w:tcPr>
            <w:tcW w:w="1260" w:type="dxa"/>
            <w:shd w:val="clear" w:color="auto" w:fill="9CC2E5" w:themeFill="accent5" w:themeFillTint="99"/>
            <w:vAlign w:val="bottom"/>
          </w:tcPr>
          <w:p w:rsidR="006566DE" w:rsidRPr="006F537A" w:rsidRDefault="006566DE" w:rsidP="006566DE">
            <w:pPr>
              <w:spacing w:after="0" w:line="240" w:lineRule="auto"/>
              <w:rPr>
                <w:rFonts w:asciiTheme="minorHAnsi" w:eastAsia="Times New Roman" w:hAnsiTheme="minorHAnsi" w:cstheme="minorHAnsi"/>
                <w:b/>
                <w:bCs/>
                <w:sz w:val="20"/>
                <w:szCs w:val="20"/>
                <w:lang w:eastAsia="fr-FR"/>
              </w:rPr>
            </w:pPr>
            <w:r w:rsidRPr="006F537A">
              <w:rPr>
                <w:rFonts w:asciiTheme="minorHAnsi" w:eastAsia="Times New Roman" w:hAnsiTheme="minorHAnsi" w:cstheme="minorHAnsi"/>
                <w:b/>
                <w:bCs/>
                <w:sz w:val="20"/>
                <w:szCs w:val="20"/>
                <w:lang w:eastAsia="fr-FR"/>
              </w:rPr>
              <w:t>Total/Mois</w:t>
            </w:r>
          </w:p>
        </w:tc>
      </w:tr>
      <w:tr w:rsidR="006566DE" w:rsidRPr="00E14DE6" w:rsidTr="009D11A1">
        <w:trPr>
          <w:trHeight w:val="300"/>
        </w:trPr>
        <w:tc>
          <w:tcPr>
            <w:tcW w:w="4855" w:type="dxa"/>
            <w:noWrap/>
            <w:vAlign w:val="bottom"/>
          </w:tcPr>
          <w:p w:rsidR="006566DE" w:rsidRPr="00E14DE6" w:rsidRDefault="006566DE" w:rsidP="0043320C">
            <w:pPr>
              <w:spacing w:after="0" w:line="240" w:lineRule="auto"/>
              <w:rPr>
                <w:rFonts w:asciiTheme="minorHAnsi" w:eastAsia="Times New Roman" w:hAnsiTheme="minorHAnsi" w:cstheme="minorHAnsi"/>
                <w:sz w:val="20"/>
                <w:szCs w:val="20"/>
                <w:lang w:eastAsia="fr-FR"/>
              </w:rPr>
            </w:pPr>
            <w:r w:rsidRPr="006F537A">
              <w:rPr>
                <w:rFonts w:asciiTheme="minorHAnsi" w:eastAsia="Times New Roman" w:hAnsiTheme="minorHAnsi" w:cstheme="minorHAnsi"/>
                <w:b/>
                <w:sz w:val="20"/>
                <w:szCs w:val="20"/>
                <w:lang w:eastAsia="fr-FR"/>
              </w:rPr>
              <w:t>Vente 1</w:t>
            </w:r>
            <w:r w:rsidRPr="00E14DE6">
              <w:rPr>
                <w:rFonts w:asciiTheme="minorHAnsi" w:eastAsia="Times New Roman" w:hAnsiTheme="minorHAnsi" w:cstheme="minorHAnsi"/>
                <w:sz w:val="20"/>
                <w:szCs w:val="20"/>
                <w:lang w:eastAsia="fr-FR"/>
              </w:rPr>
              <w:t xml:space="preserve"> – Boissons/Café</w:t>
            </w:r>
          </w:p>
        </w:tc>
        <w:tc>
          <w:tcPr>
            <w:tcW w:w="1440" w:type="dxa"/>
            <w:shd w:val="clear" w:color="auto" w:fill="auto"/>
            <w:noWrap/>
            <w:vAlign w:val="bottom"/>
            <w:hideMark/>
          </w:tcPr>
          <w:p w:rsidR="006566DE" w:rsidRPr="00E14DE6" w:rsidRDefault="006566DE" w:rsidP="0043320C">
            <w:pPr>
              <w:spacing w:after="0" w:line="240" w:lineRule="auto"/>
              <w:jc w:val="right"/>
              <w:rPr>
                <w:rFonts w:asciiTheme="minorHAnsi" w:eastAsia="Times New Roman" w:hAnsiTheme="minorHAnsi" w:cstheme="minorHAnsi"/>
                <w:sz w:val="20"/>
                <w:szCs w:val="20"/>
                <w:lang w:eastAsia="fr-FR"/>
              </w:rPr>
            </w:pPr>
          </w:p>
        </w:tc>
        <w:tc>
          <w:tcPr>
            <w:tcW w:w="1530" w:type="dxa"/>
            <w:noWrap/>
            <w:vAlign w:val="bottom"/>
            <w:hideMark/>
          </w:tcPr>
          <w:p w:rsidR="006566DE" w:rsidRPr="00E14DE6" w:rsidRDefault="006566DE" w:rsidP="0043320C">
            <w:pPr>
              <w:spacing w:after="0" w:line="240" w:lineRule="auto"/>
              <w:jc w:val="right"/>
              <w:rPr>
                <w:rFonts w:asciiTheme="minorHAnsi" w:eastAsia="Times New Roman" w:hAnsiTheme="minorHAnsi" w:cstheme="minorHAnsi"/>
                <w:sz w:val="20"/>
                <w:szCs w:val="20"/>
                <w:lang w:eastAsia="fr-FR"/>
              </w:rPr>
            </w:pPr>
          </w:p>
        </w:tc>
        <w:tc>
          <w:tcPr>
            <w:tcW w:w="1170" w:type="dxa"/>
            <w:noWrap/>
            <w:vAlign w:val="bottom"/>
            <w:hideMark/>
          </w:tcPr>
          <w:p w:rsidR="006566DE" w:rsidRPr="00E14DE6" w:rsidRDefault="006566DE" w:rsidP="0043320C">
            <w:pPr>
              <w:spacing w:after="0" w:line="240" w:lineRule="auto"/>
              <w:rPr>
                <w:rFonts w:asciiTheme="minorHAnsi" w:eastAsia="Times New Roman" w:hAnsiTheme="minorHAnsi" w:cstheme="minorHAnsi"/>
                <w:sz w:val="20"/>
                <w:szCs w:val="20"/>
                <w:lang w:eastAsia="fr-FR"/>
              </w:rPr>
            </w:pPr>
          </w:p>
        </w:tc>
        <w:tc>
          <w:tcPr>
            <w:tcW w:w="1350" w:type="dxa"/>
            <w:noWrap/>
            <w:vAlign w:val="bottom"/>
            <w:hideMark/>
          </w:tcPr>
          <w:p w:rsidR="006566DE" w:rsidRPr="00E14DE6" w:rsidRDefault="006566DE" w:rsidP="0043320C">
            <w:pPr>
              <w:spacing w:after="0" w:line="240" w:lineRule="auto"/>
              <w:rPr>
                <w:rFonts w:asciiTheme="minorHAnsi" w:eastAsia="Times New Roman" w:hAnsiTheme="minorHAnsi" w:cstheme="minorHAnsi"/>
                <w:sz w:val="20"/>
                <w:szCs w:val="20"/>
                <w:lang w:eastAsia="fr-FR"/>
              </w:rPr>
            </w:pPr>
          </w:p>
        </w:tc>
        <w:tc>
          <w:tcPr>
            <w:tcW w:w="1260" w:type="dxa"/>
            <w:shd w:val="clear" w:color="auto" w:fill="92D050"/>
            <w:vAlign w:val="bottom"/>
          </w:tcPr>
          <w:p w:rsidR="006566DE" w:rsidRPr="00E14DE6" w:rsidRDefault="009D11A1" w:rsidP="009D11A1">
            <w:pPr>
              <w:spacing w:after="0" w:line="240" w:lineRule="auto"/>
              <w:jc w:val="right"/>
              <w:rPr>
                <w:rFonts w:asciiTheme="minorHAnsi" w:eastAsia="Times New Roman" w:hAnsiTheme="minorHAnsi" w:cstheme="minorHAnsi"/>
                <w:sz w:val="20"/>
                <w:szCs w:val="20"/>
                <w:lang w:eastAsia="fr-FR"/>
              </w:rPr>
            </w:pPr>
            <w:r>
              <w:rPr>
                <w:rFonts w:asciiTheme="minorHAnsi" w:eastAsia="Times New Roman" w:hAnsiTheme="minorHAnsi" w:cstheme="minorHAnsi"/>
                <w:sz w:val="20"/>
                <w:szCs w:val="20"/>
                <w:lang w:eastAsia="fr-FR"/>
              </w:rPr>
              <w:t>0</w:t>
            </w:r>
          </w:p>
        </w:tc>
        <w:tc>
          <w:tcPr>
            <w:tcW w:w="1260" w:type="dxa"/>
            <w:shd w:val="clear" w:color="auto" w:fill="92D050"/>
            <w:vAlign w:val="bottom"/>
          </w:tcPr>
          <w:p w:rsidR="006566DE" w:rsidRPr="00E14DE6" w:rsidRDefault="009D11A1" w:rsidP="009D11A1">
            <w:pPr>
              <w:spacing w:after="0" w:line="240" w:lineRule="auto"/>
              <w:jc w:val="right"/>
              <w:rPr>
                <w:rFonts w:asciiTheme="minorHAnsi" w:eastAsia="Times New Roman" w:hAnsiTheme="minorHAnsi" w:cstheme="minorHAnsi"/>
                <w:sz w:val="20"/>
                <w:szCs w:val="20"/>
                <w:lang w:eastAsia="fr-FR"/>
              </w:rPr>
            </w:pPr>
            <w:r>
              <w:rPr>
                <w:rFonts w:asciiTheme="minorHAnsi" w:eastAsia="Times New Roman" w:hAnsiTheme="minorHAnsi" w:cstheme="minorHAnsi"/>
                <w:sz w:val="20"/>
                <w:szCs w:val="20"/>
                <w:lang w:eastAsia="fr-FR"/>
              </w:rPr>
              <w:t>0</w:t>
            </w:r>
          </w:p>
        </w:tc>
      </w:tr>
    </w:tbl>
    <w:p w:rsidR="00A14109" w:rsidRPr="00E14DE6" w:rsidRDefault="00A14109" w:rsidP="00A14109">
      <w:pPr>
        <w:autoSpaceDE w:val="0"/>
        <w:autoSpaceDN w:val="0"/>
        <w:adjustRightInd w:val="0"/>
        <w:spacing w:after="0" w:line="240" w:lineRule="auto"/>
        <w:rPr>
          <w:rFonts w:asciiTheme="minorHAnsi" w:hAnsiTheme="minorHAnsi" w:cstheme="minorHAnsi"/>
          <w:sz w:val="20"/>
          <w:szCs w:val="20"/>
        </w:rPr>
      </w:pPr>
    </w:p>
    <w:tbl>
      <w:tblPr>
        <w:tblW w:w="12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4855"/>
        <w:gridCol w:w="1440"/>
        <w:gridCol w:w="1530"/>
        <w:gridCol w:w="1170"/>
        <w:gridCol w:w="1350"/>
        <w:gridCol w:w="1260"/>
        <w:gridCol w:w="1260"/>
      </w:tblGrid>
      <w:tr w:rsidR="006566DE" w:rsidRPr="00E14DE6" w:rsidTr="006F537A">
        <w:trPr>
          <w:trHeight w:val="62"/>
        </w:trPr>
        <w:tc>
          <w:tcPr>
            <w:tcW w:w="4855" w:type="dxa"/>
            <w:shd w:val="clear" w:color="auto" w:fill="9CC2E5" w:themeFill="accent5" w:themeFillTint="99"/>
            <w:noWrap/>
            <w:vAlign w:val="bottom"/>
          </w:tcPr>
          <w:p w:rsidR="006566DE" w:rsidRPr="006F537A" w:rsidRDefault="006566DE" w:rsidP="00636146">
            <w:pPr>
              <w:spacing w:after="0" w:line="240" w:lineRule="auto"/>
              <w:rPr>
                <w:rFonts w:asciiTheme="minorHAnsi" w:eastAsia="Times New Roman" w:hAnsiTheme="minorHAnsi" w:cstheme="minorHAnsi"/>
                <w:sz w:val="20"/>
                <w:szCs w:val="20"/>
                <w:lang w:eastAsia="fr-FR"/>
              </w:rPr>
            </w:pPr>
            <w:r w:rsidRPr="006F537A">
              <w:rPr>
                <w:rFonts w:asciiTheme="minorHAnsi" w:eastAsia="Times New Roman" w:hAnsiTheme="minorHAnsi" w:cstheme="minorHAnsi"/>
                <w:b/>
                <w:bCs/>
                <w:sz w:val="20"/>
                <w:szCs w:val="20"/>
                <w:lang w:eastAsia="fr-FR"/>
              </w:rPr>
              <w:t>Ventes de services</w:t>
            </w:r>
          </w:p>
        </w:tc>
        <w:tc>
          <w:tcPr>
            <w:tcW w:w="1440" w:type="dxa"/>
            <w:shd w:val="clear" w:color="auto" w:fill="9CC2E5" w:themeFill="accent5" w:themeFillTint="99"/>
            <w:noWrap/>
            <w:vAlign w:val="bottom"/>
          </w:tcPr>
          <w:p w:rsidR="006566DE" w:rsidRPr="006F537A" w:rsidRDefault="006566DE" w:rsidP="00636146">
            <w:pPr>
              <w:spacing w:after="0" w:line="240" w:lineRule="auto"/>
              <w:rPr>
                <w:rFonts w:asciiTheme="minorHAnsi" w:eastAsia="Times New Roman" w:hAnsiTheme="minorHAnsi" w:cstheme="minorHAnsi"/>
                <w:b/>
                <w:bCs/>
                <w:sz w:val="20"/>
                <w:szCs w:val="20"/>
                <w:lang w:eastAsia="fr-FR"/>
              </w:rPr>
            </w:pPr>
            <w:r w:rsidRPr="006F537A">
              <w:rPr>
                <w:rFonts w:asciiTheme="minorHAnsi" w:eastAsia="Times New Roman" w:hAnsiTheme="minorHAnsi" w:cstheme="minorHAnsi"/>
                <w:b/>
                <w:bCs/>
                <w:sz w:val="20"/>
                <w:szCs w:val="20"/>
                <w:lang w:eastAsia="fr-FR"/>
              </w:rPr>
              <w:t>Service/Hre</w:t>
            </w:r>
          </w:p>
        </w:tc>
        <w:tc>
          <w:tcPr>
            <w:tcW w:w="1530" w:type="dxa"/>
            <w:shd w:val="clear" w:color="auto" w:fill="9CC2E5" w:themeFill="accent5" w:themeFillTint="99"/>
            <w:noWrap/>
            <w:vAlign w:val="bottom"/>
          </w:tcPr>
          <w:p w:rsidR="006566DE" w:rsidRPr="006F537A" w:rsidRDefault="006566DE" w:rsidP="00636146">
            <w:pPr>
              <w:spacing w:after="0" w:line="240" w:lineRule="auto"/>
              <w:rPr>
                <w:rFonts w:asciiTheme="minorHAnsi" w:eastAsia="Times New Roman" w:hAnsiTheme="minorHAnsi" w:cstheme="minorHAnsi"/>
                <w:sz w:val="20"/>
                <w:szCs w:val="20"/>
                <w:lang w:eastAsia="fr-FR"/>
              </w:rPr>
            </w:pPr>
            <w:r w:rsidRPr="006F537A">
              <w:rPr>
                <w:rFonts w:asciiTheme="minorHAnsi" w:eastAsia="Times New Roman" w:hAnsiTheme="minorHAnsi" w:cstheme="minorHAnsi"/>
                <w:b/>
                <w:bCs/>
                <w:sz w:val="20"/>
                <w:szCs w:val="20"/>
                <w:lang w:eastAsia="fr-FR"/>
              </w:rPr>
              <w:t>Service/Unité</w:t>
            </w:r>
          </w:p>
        </w:tc>
        <w:tc>
          <w:tcPr>
            <w:tcW w:w="1170" w:type="dxa"/>
            <w:shd w:val="clear" w:color="auto" w:fill="9CC2E5" w:themeFill="accent5" w:themeFillTint="99"/>
            <w:noWrap/>
            <w:vAlign w:val="bottom"/>
          </w:tcPr>
          <w:p w:rsidR="006566DE" w:rsidRPr="006F537A" w:rsidRDefault="006566DE" w:rsidP="00636146">
            <w:pPr>
              <w:spacing w:after="0" w:line="240" w:lineRule="auto"/>
              <w:rPr>
                <w:rFonts w:asciiTheme="minorHAnsi" w:eastAsia="Times New Roman" w:hAnsiTheme="minorHAnsi" w:cstheme="minorHAnsi"/>
                <w:b/>
                <w:bCs/>
                <w:sz w:val="20"/>
                <w:szCs w:val="20"/>
                <w:lang w:eastAsia="fr-FR"/>
              </w:rPr>
            </w:pPr>
            <w:r w:rsidRPr="006F537A">
              <w:rPr>
                <w:rFonts w:asciiTheme="minorHAnsi" w:eastAsia="Times New Roman" w:hAnsiTheme="minorHAnsi" w:cstheme="minorHAnsi"/>
                <w:b/>
                <w:bCs/>
                <w:sz w:val="20"/>
                <w:szCs w:val="20"/>
                <w:lang w:eastAsia="fr-FR"/>
              </w:rPr>
              <w:t>Hres/Jour</w:t>
            </w:r>
          </w:p>
        </w:tc>
        <w:tc>
          <w:tcPr>
            <w:tcW w:w="1350" w:type="dxa"/>
            <w:shd w:val="clear" w:color="auto" w:fill="9CC2E5" w:themeFill="accent5" w:themeFillTint="99"/>
            <w:noWrap/>
            <w:vAlign w:val="bottom"/>
          </w:tcPr>
          <w:p w:rsidR="006566DE" w:rsidRPr="006F537A" w:rsidRDefault="006566DE" w:rsidP="00636146">
            <w:pPr>
              <w:spacing w:after="0" w:line="240" w:lineRule="auto"/>
              <w:rPr>
                <w:rFonts w:asciiTheme="minorHAnsi" w:eastAsia="Times New Roman" w:hAnsiTheme="minorHAnsi" w:cstheme="minorHAnsi"/>
                <w:sz w:val="20"/>
                <w:szCs w:val="20"/>
                <w:lang w:eastAsia="fr-FR"/>
              </w:rPr>
            </w:pPr>
            <w:r w:rsidRPr="006F537A">
              <w:rPr>
                <w:rFonts w:asciiTheme="minorHAnsi" w:eastAsia="Times New Roman" w:hAnsiTheme="minorHAnsi" w:cstheme="minorHAnsi"/>
                <w:b/>
                <w:bCs/>
                <w:sz w:val="20"/>
                <w:szCs w:val="20"/>
                <w:lang w:eastAsia="fr-FR"/>
              </w:rPr>
              <w:t>Services/Jr.</w:t>
            </w:r>
          </w:p>
        </w:tc>
        <w:tc>
          <w:tcPr>
            <w:tcW w:w="1260" w:type="dxa"/>
            <w:shd w:val="clear" w:color="auto" w:fill="9CC2E5" w:themeFill="accent5" w:themeFillTint="99"/>
            <w:vAlign w:val="bottom"/>
          </w:tcPr>
          <w:p w:rsidR="006566DE" w:rsidRPr="006F537A" w:rsidRDefault="006566DE" w:rsidP="00636146">
            <w:pPr>
              <w:spacing w:after="0" w:line="240" w:lineRule="auto"/>
              <w:rPr>
                <w:rFonts w:asciiTheme="minorHAnsi" w:eastAsia="Times New Roman" w:hAnsiTheme="minorHAnsi" w:cstheme="minorHAnsi"/>
                <w:b/>
                <w:bCs/>
                <w:sz w:val="20"/>
                <w:szCs w:val="20"/>
                <w:lang w:eastAsia="fr-FR"/>
              </w:rPr>
            </w:pPr>
            <w:r w:rsidRPr="006F537A">
              <w:rPr>
                <w:rFonts w:asciiTheme="minorHAnsi" w:eastAsia="Times New Roman" w:hAnsiTheme="minorHAnsi" w:cstheme="minorHAnsi"/>
                <w:b/>
                <w:bCs/>
                <w:sz w:val="20"/>
                <w:szCs w:val="20"/>
                <w:lang w:eastAsia="fr-FR"/>
              </w:rPr>
              <w:t>Total/Jour</w:t>
            </w:r>
          </w:p>
        </w:tc>
        <w:tc>
          <w:tcPr>
            <w:tcW w:w="1260" w:type="dxa"/>
            <w:shd w:val="clear" w:color="auto" w:fill="9CC2E5" w:themeFill="accent5" w:themeFillTint="99"/>
            <w:vAlign w:val="bottom"/>
          </w:tcPr>
          <w:p w:rsidR="006566DE" w:rsidRPr="006F537A" w:rsidRDefault="006566DE" w:rsidP="006566DE">
            <w:pPr>
              <w:spacing w:after="0" w:line="240" w:lineRule="auto"/>
              <w:rPr>
                <w:rFonts w:asciiTheme="minorHAnsi" w:eastAsia="Times New Roman" w:hAnsiTheme="minorHAnsi" w:cstheme="minorHAnsi"/>
                <w:b/>
                <w:bCs/>
                <w:sz w:val="20"/>
                <w:szCs w:val="20"/>
                <w:lang w:eastAsia="fr-FR"/>
              </w:rPr>
            </w:pPr>
            <w:r w:rsidRPr="006F537A">
              <w:rPr>
                <w:rFonts w:asciiTheme="minorHAnsi" w:eastAsia="Times New Roman" w:hAnsiTheme="minorHAnsi" w:cstheme="minorHAnsi"/>
                <w:b/>
                <w:bCs/>
                <w:sz w:val="20"/>
                <w:szCs w:val="20"/>
                <w:lang w:eastAsia="fr-FR"/>
              </w:rPr>
              <w:t>Total/Mois</w:t>
            </w:r>
          </w:p>
        </w:tc>
      </w:tr>
      <w:tr w:rsidR="006566DE" w:rsidRPr="00E14DE6" w:rsidTr="009D11A1">
        <w:trPr>
          <w:trHeight w:val="62"/>
        </w:trPr>
        <w:tc>
          <w:tcPr>
            <w:tcW w:w="4855" w:type="dxa"/>
            <w:noWrap/>
            <w:vAlign w:val="bottom"/>
            <w:hideMark/>
          </w:tcPr>
          <w:p w:rsidR="006566DE" w:rsidRPr="00E14DE6" w:rsidRDefault="006566DE" w:rsidP="00636146">
            <w:pPr>
              <w:spacing w:after="0" w:line="240" w:lineRule="auto"/>
              <w:rPr>
                <w:rFonts w:asciiTheme="minorHAnsi" w:eastAsia="Times New Roman" w:hAnsiTheme="minorHAnsi" w:cstheme="minorHAnsi"/>
                <w:sz w:val="20"/>
                <w:szCs w:val="20"/>
                <w:lang w:eastAsia="fr-FR"/>
              </w:rPr>
            </w:pPr>
            <w:r w:rsidRPr="006F537A">
              <w:rPr>
                <w:rFonts w:asciiTheme="minorHAnsi" w:eastAsia="Times New Roman" w:hAnsiTheme="minorHAnsi" w:cstheme="minorHAnsi"/>
                <w:b/>
                <w:sz w:val="20"/>
                <w:szCs w:val="20"/>
                <w:lang w:eastAsia="fr-FR"/>
              </w:rPr>
              <w:t>Vente 2</w:t>
            </w:r>
            <w:r w:rsidRPr="00E14DE6">
              <w:rPr>
                <w:rFonts w:asciiTheme="minorHAnsi" w:eastAsia="Times New Roman" w:hAnsiTheme="minorHAnsi" w:cstheme="minorHAnsi"/>
                <w:sz w:val="20"/>
                <w:szCs w:val="20"/>
                <w:lang w:eastAsia="fr-FR"/>
              </w:rPr>
              <w:t xml:space="preserve"> – Accès Hotspot</w:t>
            </w:r>
          </w:p>
        </w:tc>
        <w:tc>
          <w:tcPr>
            <w:tcW w:w="1440" w:type="dxa"/>
            <w:shd w:val="clear" w:color="auto" w:fill="auto"/>
            <w:noWrap/>
            <w:vAlign w:val="bottom"/>
            <w:hideMark/>
          </w:tcPr>
          <w:p w:rsidR="006566DE" w:rsidRPr="00E14DE6" w:rsidRDefault="006566DE" w:rsidP="00636146">
            <w:pPr>
              <w:spacing w:after="0" w:line="240" w:lineRule="auto"/>
              <w:jc w:val="right"/>
              <w:rPr>
                <w:rFonts w:asciiTheme="minorHAnsi" w:eastAsia="Times New Roman" w:hAnsiTheme="minorHAnsi" w:cstheme="minorHAnsi"/>
                <w:sz w:val="20"/>
                <w:szCs w:val="20"/>
                <w:lang w:eastAsia="fr-FR"/>
              </w:rPr>
            </w:pPr>
          </w:p>
        </w:tc>
        <w:tc>
          <w:tcPr>
            <w:tcW w:w="1530" w:type="dxa"/>
            <w:noWrap/>
            <w:vAlign w:val="bottom"/>
            <w:hideMark/>
          </w:tcPr>
          <w:p w:rsidR="006566DE" w:rsidRPr="00E14DE6" w:rsidRDefault="006566DE" w:rsidP="00636146">
            <w:pPr>
              <w:spacing w:after="0" w:line="240" w:lineRule="auto"/>
              <w:jc w:val="right"/>
              <w:rPr>
                <w:rFonts w:asciiTheme="minorHAnsi" w:eastAsia="Times New Roman" w:hAnsiTheme="minorHAnsi" w:cstheme="minorHAnsi"/>
                <w:sz w:val="20"/>
                <w:szCs w:val="20"/>
                <w:lang w:eastAsia="fr-FR"/>
              </w:rPr>
            </w:pPr>
          </w:p>
        </w:tc>
        <w:tc>
          <w:tcPr>
            <w:tcW w:w="1170" w:type="dxa"/>
            <w:noWrap/>
            <w:vAlign w:val="bottom"/>
            <w:hideMark/>
          </w:tcPr>
          <w:p w:rsidR="006566DE" w:rsidRPr="00E14DE6" w:rsidRDefault="006566DE" w:rsidP="00636146">
            <w:pPr>
              <w:spacing w:after="0" w:line="240" w:lineRule="auto"/>
              <w:rPr>
                <w:rFonts w:asciiTheme="minorHAnsi" w:eastAsia="Times New Roman" w:hAnsiTheme="minorHAnsi" w:cstheme="minorHAnsi"/>
                <w:sz w:val="20"/>
                <w:szCs w:val="20"/>
                <w:lang w:eastAsia="fr-FR"/>
              </w:rPr>
            </w:pPr>
          </w:p>
        </w:tc>
        <w:tc>
          <w:tcPr>
            <w:tcW w:w="1350" w:type="dxa"/>
            <w:noWrap/>
            <w:vAlign w:val="bottom"/>
            <w:hideMark/>
          </w:tcPr>
          <w:p w:rsidR="006566DE" w:rsidRPr="00E14DE6" w:rsidRDefault="006566DE" w:rsidP="00636146">
            <w:pPr>
              <w:spacing w:after="0" w:line="240" w:lineRule="auto"/>
              <w:rPr>
                <w:rFonts w:asciiTheme="minorHAnsi" w:eastAsia="Times New Roman" w:hAnsiTheme="minorHAnsi" w:cstheme="minorHAnsi"/>
                <w:sz w:val="20"/>
                <w:szCs w:val="20"/>
                <w:lang w:eastAsia="fr-FR"/>
              </w:rPr>
            </w:pPr>
          </w:p>
        </w:tc>
        <w:tc>
          <w:tcPr>
            <w:tcW w:w="1260" w:type="dxa"/>
            <w:shd w:val="clear" w:color="auto" w:fill="92D050"/>
            <w:vAlign w:val="bottom"/>
          </w:tcPr>
          <w:p w:rsidR="006566DE" w:rsidRPr="00E14DE6" w:rsidRDefault="009D11A1" w:rsidP="009D11A1">
            <w:pPr>
              <w:spacing w:after="0" w:line="240" w:lineRule="auto"/>
              <w:jc w:val="right"/>
              <w:rPr>
                <w:rFonts w:asciiTheme="minorHAnsi" w:eastAsia="Times New Roman" w:hAnsiTheme="minorHAnsi" w:cstheme="minorHAnsi"/>
                <w:sz w:val="20"/>
                <w:szCs w:val="20"/>
                <w:lang w:eastAsia="fr-FR"/>
              </w:rPr>
            </w:pPr>
            <w:r>
              <w:rPr>
                <w:rFonts w:asciiTheme="minorHAnsi" w:eastAsia="Times New Roman" w:hAnsiTheme="minorHAnsi" w:cstheme="minorHAnsi"/>
                <w:sz w:val="20"/>
                <w:szCs w:val="20"/>
                <w:lang w:eastAsia="fr-FR"/>
              </w:rPr>
              <w:t>0</w:t>
            </w:r>
          </w:p>
        </w:tc>
        <w:tc>
          <w:tcPr>
            <w:tcW w:w="1260" w:type="dxa"/>
            <w:shd w:val="clear" w:color="auto" w:fill="92D050"/>
            <w:vAlign w:val="bottom"/>
          </w:tcPr>
          <w:p w:rsidR="006566DE" w:rsidRPr="00E14DE6" w:rsidRDefault="009D11A1" w:rsidP="009D11A1">
            <w:pPr>
              <w:spacing w:after="0" w:line="240" w:lineRule="auto"/>
              <w:jc w:val="right"/>
              <w:rPr>
                <w:rFonts w:asciiTheme="minorHAnsi" w:eastAsia="Times New Roman" w:hAnsiTheme="minorHAnsi" w:cstheme="minorHAnsi"/>
                <w:sz w:val="20"/>
                <w:szCs w:val="20"/>
                <w:lang w:eastAsia="fr-FR"/>
              </w:rPr>
            </w:pPr>
            <w:r>
              <w:rPr>
                <w:rFonts w:asciiTheme="minorHAnsi" w:eastAsia="Times New Roman" w:hAnsiTheme="minorHAnsi" w:cstheme="minorHAnsi"/>
                <w:sz w:val="20"/>
                <w:szCs w:val="20"/>
                <w:lang w:eastAsia="fr-FR"/>
              </w:rPr>
              <w:t>0</w:t>
            </w:r>
          </w:p>
        </w:tc>
      </w:tr>
      <w:tr w:rsidR="006566DE" w:rsidRPr="00E14DE6" w:rsidTr="009D11A1">
        <w:trPr>
          <w:trHeight w:val="300"/>
        </w:trPr>
        <w:tc>
          <w:tcPr>
            <w:tcW w:w="4855" w:type="dxa"/>
            <w:noWrap/>
            <w:vAlign w:val="bottom"/>
            <w:hideMark/>
          </w:tcPr>
          <w:p w:rsidR="006566DE" w:rsidRPr="00E14DE6" w:rsidRDefault="006566DE" w:rsidP="00636146">
            <w:pPr>
              <w:spacing w:after="0" w:line="240" w:lineRule="auto"/>
              <w:rPr>
                <w:rFonts w:asciiTheme="minorHAnsi" w:eastAsia="Times New Roman" w:hAnsiTheme="minorHAnsi" w:cstheme="minorHAnsi"/>
                <w:sz w:val="20"/>
                <w:szCs w:val="20"/>
                <w:lang w:eastAsia="fr-FR"/>
              </w:rPr>
            </w:pPr>
            <w:r w:rsidRPr="006F537A">
              <w:rPr>
                <w:rFonts w:asciiTheme="minorHAnsi" w:eastAsia="Times New Roman" w:hAnsiTheme="minorHAnsi" w:cstheme="minorHAnsi"/>
                <w:b/>
                <w:sz w:val="20"/>
                <w:szCs w:val="20"/>
                <w:lang w:eastAsia="fr-FR"/>
              </w:rPr>
              <w:t>Vente 3</w:t>
            </w:r>
            <w:r w:rsidRPr="00E14DE6">
              <w:rPr>
                <w:rFonts w:asciiTheme="minorHAnsi" w:eastAsia="Times New Roman" w:hAnsiTheme="minorHAnsi" w:cstheme="minorHAnsi"/>
                <w:sz w:val="20"/>
                <w:szCs w:val="20"/>
                <w:lang w:eastAsia="fr-FR"/>
              </w:rPr>
              <w:t xml:space="preserve"> – Accès/Soumission de projet</w:t>
            </w:r>
          </w:p>
        </w:tc>
        <w:tc>
          <w:tcPr>
            <w:tcW w:w="1440" w:type="dxa"/>
            <w:shd w:val="clear" w:color="auto" w:fill="auto"/>
            <w:noWrap/>
            <w:vAlign w:val="bottom"/>
            <w:hideMark/>
          </w:tcPr>
          <w:p w:rsidR="006566DE" w:rsidRPr="00E14DE6" w:rsidRDefault="006566DE" w:rsidP="00636146">
            <w:pPr>
              <w:spacing w:after="0" w:line="240" w:lineRule="auto"/>
              <w:jc w:val="right"/>
              <w:rPr>
                <w:rFonts w:asciiTheme="minorHAnsi" w:eastAsia="Times New Roman" w:hAnsiTheme="minorHAnsi" w:cstheme="minorHAnsi"/>
                <w:sz w:val="20"/>
                <w:szCs w:val="20"/>
                <w:lang w:eastAsia="fr-FR"/>
              </w:rPr>
            </w:pPr>
          </w:p>
        </w:tc>
        <w:tc>
          <w:tcPr>
            <w:tcW w:w="1530" w:type="dxa"/>
            <w:noWrap/>
            <w:vAlign w:val="bottom"/>
            <w:hideMark/>
          </w:tcPr>
          <w:p w:rsidR="006566DE" w:rsidRPr="00E14DE6" w:rsidRDefault="006566DE" w:rsidP="00636146">
            <w:pPr>
              <w:spacing w:after="0" w:line="240" w:lineRule="auto"/>
              <w:jc w:val="right"/>
              <w:rPr>
                <w:rFonts w:asciiTheme="minorHAnsi" w:eastAsia="Times New Roman" w:hAnsiTheme="minorHAnsi" w:cstheme="minorHAnsi"/>
                <w:sz w:val="20"/>
                <w:szCs w:val="20"/>
                <w:lang w:eastAsia="fr-FR"/>
              </w:rPr>
            </w:pPr>
          </w:p>
        </w:tc>
        <w:tc>
          <w:tcPr>
            <w:tcW w:w="1170" w:type="dxa"/>
            <w:noWrap/>
            <w:vAlign w:val="bottom"/>
            <w:hideMark/>
          </w:tcPr>
          <w:p w:rsidR="006566DE" w:rsidRPr="00E14DE6" w:rsidRDefault="006566DE" w:rsidP="00636146">
            <w:pPr>
              <w:spacing w:after="0" w:line="240" w:lineRule="auto"/>
              <w:rPr>
                <w:rFonts w:asciiTheme="minorHAnsi" w:eastAsia="Times New Roman" w:hAnsiTheme="minorHAnsi" w:cstheme="minorHAnsi"/>
                <w:sz w:val="20"/>
                <w:szCs w:val="20"/>
                <w:lang w:eastAsia="fr-FR"/>
              </w:rPr>
            </w:pPr>
          </w:p>
        </w:tc>
        <w:tc>
          <w:tcPr>
            <w:tcW w:w="1350" w:type="dxa"/>
            <w:noWrap/>
            <w:vAlign w:val="bottom"/>
            <w:hideMark/>
          </w:tcPr>
          <w:p w:rsidR="006566DE" w:rsidRPr="00E14DE6" w:rsidRDefault="006566DE" w:rsidP="00636146">
            <w:pPr>
              <w:spacing w:after="0" w:line="240" w:lineRule="auto"/>
              <w:rPr>
                <w:rFonts w:asciiTheme="minorHAnsi" w:eastAsia="Times New Roman" w:hAnsiTheme="minorHAnsi" w:cstheme="minorHAnsi"/>
                <w:sz w:val="20"/>
                <w:szCs w:val="20"/>
                <w:lang w:eastAsia="fr-FR"/>
              </w:rPr>
            </w:pPr>
          </w:p>
        </w:tc>
        <w:tc>
          <w:tcPr>
            <w:tcW w:w="1260" w:type="dxa"/>
            <w:shd w:val="clear" w:color="auto" w:fill="92D050"/>
            <w:vAlign w:val="bottom"/>
          </w:tcPr>
          <w:p w:rsidR="006566DE" w:rsidRPr="00E14DE6" w:rsidRDefault="009D11A1" w:rsidP="009D11A1">
            <w:pPr>
              <w:spacing w:after="0" w:line="240" w:lineRule="auto"/>
              <w:jc w:val="right"/>
              <w:rPr>
                <w:rFonts w:asciiTheme="minorHAnsi" w:eastAsia="Times New Roman" w:hAnsiTheme="minorHAnsi" w:cstheme="minorHAnsi"/>
                <w:sz w:val="20"/>
                <w:szCs w:val="20"/>
                <w:lang w:eastAsia="fr-FR"/>
              </w:rPr>
            </w:pPr>
            <w:r>
              <w:rPr>
                <w:rFonts w:asciiTheme="minorHAnsi" w:eastAsia="Times New Roman" w:hAnsiTheme="minorHAnsi" w:cstheme="minorHAnsi"/>
                <w:sz w:val="20"/>
                <w:szCs w:val="20"/>
                <w:lang w:eastAsia="fr-FR"/>
              </w:rPr>
              <w:t>0</w:t>
            </w:r>
          </w:p>
        </w:tc>
        <w:tc>
          <w:tcPr>
            <w:tcW w:w="1260" w:type="dxa"/>
            <w:shd w:val="clear" w:color="auto" w:fill="92D050"/>
            <w:vAlign w:val="bottom"/>
          </w:tcPr>
          <w:p w:rsidR="006566DE" w:rsidRPr="00E14DE6" w:rsidRDefault="009D11A1" w:rsidP="009D11A1">
            <w:pPr>
              <w:spacing w:after="0" w:line="240" w:lineRule="auto"/>
              <w:jc w:val="right"/>
              <w:rPr>
                <w:rFonts w:asciiTheme="minorHAnsi" w:eastAsia="Times New Roman" w:hAnsiTheme="minorHAnsi" w:cstheme="minorHAnsi"/>
                <w:sz w:val="20"/>
                <w:szCs w:val="20"/>
                <w:lang w:eastAsia="fr-FR"/>
              </w:rPr>
            </w:pPr>
            <w:r>
              <w:rPr>
                <w:rFonts w:asciiTheme="minorHAnsi" w:eastAsia="Times New Roman" w:hAnsiTheme="minorHAnsi" w:cstheme="minorHAnsi"/>
                <w:sz w:val="20"/>
                <w:szCs w:val="20"/>
                <w:lang w:eastAsia="fr-FR"/>
              </w:rPr>
              <w:t>0</w:t>
            </w:r>
          </w:p>
        </w:tc>
      </w:tr>
      <w:tr w:rsidR="006566DE" w:rsidRPr="00E14DE6" w:rsidTr="009D11A1">
        <w:trPr>
          <w:trHeight w:val="300"/>
        </w:trPr>
        <w:tc>
          <w:tcPr>
            <w:tcW w:w="4855" w:type="dxa"/>
            <w:tcBorders>
              <w:bottom w:val="single" w:sz="4" w:space="0" w:color="auto"/>
            </w:tcBorders>
            <w:noWrap/>
            <w:vAlign w:val="bottom"/>
            <w:hideMark/>
          </w:tcPr>
          <w:p w:rsidR="006566DE" w:rsidRPr="00E14DE6" w:rsidRDefault="006566DE" w:rsidP="00636146">
            <w:pPr>
              <w:spacing w:after="0" w:line="240" w:lineRule="auto"/>
              <w:rPr>
                <w:rFonts w:asciiTheme="minorHAnsi" w:eastAsia="Times New Roman" w:hAnsiTheme="minorHAnsi" w:cstheme="minorHAnsi"/>
                <w:sz w:val="20"/>
                <w:szCs w:val="20"/>
                <w:lang w:eastAsia="fr-FR"/>
              </w:rPr>
            </w:pPr>
            <w:r w:rsidRPr="006F537A">
              <w:rPr>
                <w:rFonts w:asciiTheme="minorHAnsi" w:eastAsia="Times New Roman" w:hAnsiTheme="minorHAnsi" w:cstheme="minorHAnsi"/>
                <w:b/>
                <w:sz w:val="20"/>
                <w:szCs w:val="20"/>
                <w:lang w:eastAsia="fr-FR"/>
              </w:rPr>
              <w:t>Vente 4</w:t>
            </w:r>
            <w:r w:rsidRPr="00E14DE6">
              <w:rPr>
                <w:rFonts w:asciiTheme="minorHAnsi" w:eastAsia="Times New Roman" w:hAnsiTheme="minorHAnsi" w:cstheme="minorHAnsi"/>
                <w:sz w:val="20"/>
                <w:szCs w:val="20"/>
                <w:lang w:eastAsia="fr-FR"/>
              </w:rPr>
              <w:t xml:space="preserve"> – Commission sur projets financés</w:t>
            </w:r>
          </w:p>
        </w:tc>
        <w:tc>
          <w:tcPr>
            <w:tcW w:w="1440" w:type="dxa"/>
            <w:tcBorders>
              <w:bottom w:val="single" w:sz="4" w:space="0" w:color="auto"/>
            </w:tcBorders>
            <w:shd w:val="clear" w:color="auto" w:fill="auto"/>
            <w:noWrap/>
            <w:vAlign w:val="bottom"/>
            <w:hideMark/>
          </w:tcPr>
          <w:p w:rsidR="006566DE" w:rsidRPr="00E14DE6" w:rsidRDefault="006566DE" w:rsidP="00636146">
            <w:pPr>
              <w:spacing w:after="0" w:line="240" w:lineRule="auto"/>
              <w:jc w:val="right"/>
              <w:rPr>
                <w:rFonts w:asciiTheme="minorHAnsi" w:eastAsia="Times New Roman" w:hAnsiTheme="minorHAnsi" w:cstheme="minorHAnsi"/>
                <w:sz w:val="20"/>
                <w:szCs w:val="20"/>
                <w:lang w:eastAsia="fr-FR"/>
              </w:rPr>
            </w:pPr>
          </w:p>
        </w:tc>
        <w:tc>
          <w:tcPr>
            <w:tcW w:w="1530" w:type="dxa"/>
            <w:tcBorders>
              <w:bottom w:val="single" w:sz="4" w:space="0" w:color="auto"/>
            </w:tcBorders>
            <w:noWrap/>
            <w:vAlign w:val="bottom"/>
            <w:hideMark/>
          </w:tcPr>
          <w:p w:rsidR="006566DE" w:rsidRPr="00E14DE6" w:rsidRDefault="006566DE" w:rsidP="00636146">
            <w:pPr>
              <w:spacing w:after="0" w:line="240" w:lineRule="auto"/>
              <w:jc w:val="right"/>
              <w:rPr>
                <w:rFonts w:asciiTheme="minorHAnsi" w:eastAsia="Times New Roman" w:hAnsiTheme="minorHAnsi" w:cstheme="minorHAnsi"/>
                <w:sz w:val="20"/>
                <w:szCs w:val="20"/>
                <w:lang w:eastAsia="fr-FR"/>
              </w:rPr>
            </w:pPr>
          </w:p>
        </w:tc>
        <w:tc>
          <w:tcPr>
            <w:tcW w:w="1170" w:type="dxa"/>
            <w:tcBorders>
              <w:bottom w:val="single" w:sz="4" w:space="0" w:color="auto"/>
            </w:tcBorders>
            <w:noWrap/>
            <w:vAlign w:val="bottom"/>
            <w:hideMark/>
          </w:tcPr>
          <w:p w:rsidR="006566DE" w:rsidRPr="00E14DE6" w:rsidRDefault="006566DE" w:rsidP="00636146">
            <w:pPr>
              <w:spacing w:after="0" w:line="240" w:lineRule="auto"/>
              <w:rPr>
                <w:rFonts w:asciiTheme="minorHAnsi" w:eastAsia="Times New Roman" w:hAnsiTheme="minorHAnsi" w:cstheme="minorHAnsi"/>
                <w:sz w:val="20"/>
                <w:szCs w:val="20"/>
                <w:lang w:eastAsia="fr-FR"/>
              </w:rPr>
            </w:pPr>
          </w:p>
        </w:tc>
        <w:tc>
          <w:tcPr>
            <w:tcW w:w="1350" w:type="dxa"/>
            <w:tcBorders>
              <w:bottom w:val="single" w:sz="4" w:space="0" w:color="auto"/>
            </w:tcBorders>
            <w:noWrap/>
            <w:vAlign w:val="bottom"/>
            <w:hideMark/>
          </w:tcPr>
          <w:p w:rsidR="006566DE" w:rsidRPr="00E14DE6" w:rsidRDefault="006566DE" w:rsidP="00636146">
            <w:pPr>
              <w:spacing w:after="0" w:line="240" w:lineRule="auto"/>
              <w:rPr>
                <w:rFonts w:asciiTheme="minorHAnsi" w:eastAsia="Times New Roman" w:hAnsiTheme="minorHAnsi" w:cstheme="minorHAnsi"/>
                <w:sz w:val="20"/>
                <w:szCs w:val="20"/>
                <w:lang w:eastAsia="fr-FR"/>
              </w:rPr>
            </w:pPr>
          </w:p>
        </w:tc>
        <w:tc>
          <w:tcPr>
            <w:tcW w:w="1260" w:type="dxa"/>
            <w:tcBorders>
              <w:bottom w:val="single" w:sz="4" w:space="0" w:color="auto"/>
            </w:tcBorders>
            <w:shd w:val="clear" w:color="auto" w:fill="92D050"/>
            <w:vAlign w:val="bottom"/>
          </w:tcPr>
          <w:p w:rsidR="006566DE" w:rsidRPr="00E14DE6" w:rsidRDefault="009D11A1" w:rsidP="009D11A1">
            <w:pPr>
              <w:spacing w:after="0" w:line="240" w:lineRule="auto"/>
              <w:jc w:val="right"/>
              <w:rPr>
                <w:rFonts w:asciiTheme="minorHAnsi" w:eastAsia="Times New Roman" w:hAnsiTheme="minorHAnsi" w:cstheme="minorHAnsi"/>
                <w:sz w:val="20"/>
                <w:szCs w:val="20"/>
                <w:lang w:eastAsia="fr-FR"/>
              </w:rPr>
            </w:pPr>
            <w:r>
              <w:rPr>
                <w:rFonts w:asciiTheme="minorHAnsi" w:eastAsia="Times New Roman" w:hAnsiTheme="minorHAnsi" w:cstheme="minorHAnsi"/>
                <w:sz w:val="20"/>
                <w:szCs w:val="20"/>
                <w:lang w:eastAsia="fr-FR"/>
              </w:rPr>
              <w:t>0</w:t>
            </w:r>
          </w:p>
        </w:tc>
        <w:tc>
          <w:tcPr>
            <w:tcW w:w="1260" w:type="dxa"/>
            <w:tcBorders>
              <w:bottom w:val="single" w:sz="4" w:space="0" w:color="auto"/>
            </w:tcBorders>
            <w:shd w:val="clear" w:color="auto" w:fill="92D050"/>
            <w:vAlign w:val="bottom"/>
          </w:tcPr>
          <w:p w:rsidR="006566DE" w:rsidRPr="00E14DE6" w:rsidRDefault="009D11A1" w:rsidP="009D11A1">
            <w:pPr>
              <w:spacing w:after="0" w:line="240" w:lineRule="auto"/>
              <w:jc w:val="right"/>
              <w:rPr>
                <w:rFonts w:asciiTheme="minorHAnsi" w:eastAsia="Times New Roman" w:hAnsiTheme="minorHAnsi" w:cstheme="minorHAnsi"/>
                <w:sz w:val="20"/>
                <w:szCs w:val="20"/>
                <w:lang w:eastAsia="fr-FR"/>
              </w:rPr>
            </w:pPr>
            <w:r>
              <w:rPr>
                <w:rFonts w:asciiTheme="minorHAnsi" w:eastAsia="Times New Roman" w:hAnsiTheme="minorHAnsi" w:cstheme="minorHAnsi"/>
                <w:sz w:val="20"/>
                <w:szCs w:val="20"/>
                <w:lang w:eastAsia="fr-FR"/>
              </w:rPr>
              <w:t>0</w:t>
            </w:r>
          </w:p>
        </w:tc>
      </w:tr>
    </w:tbl>
    <w:p w:rsidR="00636146" w:rsidRPr="00E14DE6" w:rsidRDefault="00636146" w:rsidP="004709E9">
      <w:pPr>
        <w:spacing w:after="0"/>
        <w:rPr>
          <w:rFonts w:asciiTheme="minorHAnsi" w:hAnsiTheme="minorHAnsi" w:cstheme="minorHAnsi"/>
          <w:sz w:val="20"/>
          <w:szCs w:val="20"/>
          <w:highlight w:val="cyan"/>
        </w:rPr>
      </w:pPr>
    </w:p>
    <w:tbl>
      <w:tblPr>
        <w:tblW w:w="12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0345"/>
        <w:gridCol w:w="1260"/>
        <w:gridCol w:w="1260"/>
      </w:tblGrid>
      <w:tr w:rsidR="006566DE" w:rsidRPr="00E14DE6" w:rsidTr="009D11A1">
        <w:trPr>
          <w:trHeight w:val="375"/>
        </w:trPr>
        <w:tc>
          <w:tcPr>
            <w:tcW w:w="10345" w:type="dxa"/>
            <w:shd w:val="clear" w:color="auto" w:fill="auto"/>
            <w:noWrap/>
            <w:vAlign w:val="bottom"/>
          </w:tcPr>
          <w:p w:rsidR="006566DE" w:rsidRPr="00E14DE6" w:rsidRDefault="006566DE" w:rsidP="00351E6D">
            <w:pPr>
              <w:spacing w:after="0" w:line="240" w:lineRule="auto"/>
              <w:rPr>
                <w:rFonts w:asciiTheme="minorHAnsi" w:eastAsia="Times New Roman" w:hAnsiTheme="minorHAnsi" w:cstheme="minorHAnsi"/>
                <w:b/>
                <w:bCs/>
                <w:color w:val="1F497D"/>
                <w:sz w:val="20"/>
                <w:szCs w:val="20"/>
                <w:lang w:eastAsia="fr-FR"/>
              </w:rPr>
            </w:pPr>
            <w:r w:rsidRPr="00E14DE6">
              <w:rPr>
                <w:rFonts w:asciiTheme="minorHAnsi" w:eastAsia="Times New Roman" w:hAnsiTheme="minorHAnsi" w:cstheme="minorHAnsi"/>
                <w:b/>
                <w:bCs/>
                <w:color w:val="1F497D"/>
                <w:sz w:val="20"/>
                <w:szCs w:val="20"/>
                <w:lang w:eastAsia="fr-FR"/>
              </w:rPr>
              <w:t>TOTAL</w:t>
            </w:r>
          </w:p>
        </w:tc>
        <w:tc>
          <w:tcPr>
            <w:tcW w:w="1260" w:type="dxa"/>
            <w:shd w:val="clear" w:color="auto" w:fill="92D050"/>
            <w:vAlign w:val="bottom"/>
          </w:tcPr>
          <w:p w:rsidR="006566DE" w:rsidRPr="009D11A1" w:rsidRDefault="009D11A1" w:rsidP="009D11A1">
            <w:pPr>
              <w:spacing w:after="0" w:line="240" w:lineRule="auto"/>
              <w:jc w:val="right"/>
              <w:rPr>
                <w:rFonts w:asciiTheme="minorHAnsi" w:eastAsia="Times New Roman" w:hAnsiTheme="minorHAnsi" w:cstheme="minorHAnsi"/>
                <w:b/>
                <w:bCs/>
                <w:sz w:val="20"/>
                <w:szCs w:val="20"/>
                <w:lang w:eastAsia="fr-FR"/>
              </w:rPr>
            </w:pPr>
            <w:r w:rsidRPr="009D11A1">
              <w:rPr>
                <w:rFonts w:asciiTheme="minorHAnsi" w:eastAsia="Times New Roman" w:hAnsiTheme="minorHAnsi" w:cstheme="minorHAnsi"/>
                <w:b/>
                <w:bCs/>
                <w:sz w:val="20"/>
                <w:szCs w:val="20"/>
                <w:lang w:eastAsia="fr-FR"/>
              </w:rPr>
              <w:t>0</w:t>
            </w:r>
          </w:p>
        </w:tc>
        <w:tc>
          <w:tcPr>
            <w:tcW w:w="1260" w:type="dxa"/>
            <w:shd w:val="clear" w:color="auto" w:fill="92D050"/>
            <w:vAlign w:val="bottom"/>
          </w:tcPr>
          <w:p w:rsidR="006566DE" w:rsidRPr="009D11A1" w:rsidRDefault="009D11A1" w:rsidP="009D11A1">
            <w:pPr>
              <w:spacing w:after="0" w:line="240" w:lineRule="auto"/>
              <w:jc w:val="right"/>
              <w:rPr>
                <w:rFonts w:asciiTheme="minorHAnsi" w:eastAsia="Times New Roman" w:hAnsiTheme="minorHAnsi" w:cstheme="minorHAnsi"/>
                <w:b/>
                <w:bCs/>
                <w:sz w:val="20"/>
                <w:szCs w:val="20"/>
                <w:lang w:eastAsia="fr-FR"/>
              </w:rPr>
            </w:pPr>
            <w:r w:rsidRPr="009D11A1">
              <w:rPr>
                <w:rFonts w:asciiTheme="minorHAnsi" w:eastAsia="Times New Roman" w:hAnsiTheme="minorHAnsi" w:cstheme="minorHAnsi"/>
                <w:b/>
                <w:bCs/>
                <w:sz w:val="20"/>
                <w:szCs w:val="20"/>
                <w:lang w:eastAsia="fr-FR"/>
              </w:rPr>
              <w:t>0</w:t>
            </w:r>
          </w:p>
        </w:tc>
      </w:tr>
    </w:tbl>
    <w:p w:rsidR="00636146" w:rsidRDefault="00636146" w:rsidP="00636146">
      <w:pPr>
        <w:rPr>
          <w:rFonts w:asciiTheme="minorHAnsi" w:hAnsiTheme="minorHAnsi" w:cstheme="minorHAnsi"/>
          <w:szCs w:val="24"/>
          <w:highlight w:val="cyan"/>
        </w:rPr>
      </w:pPr>
    </w:p>
    <w:p w:rsidR="00E14DE6" w:rsidRDefault="00E14DE6" w:rsidP="00636146">
      <w:pPr>
        <w:rPr>
          <w:rFonts w:asciiTheme="minorHAnsi" w:hAnsiTheme="minorHAnsi" w:cstheme="minorHAnsi"/>
          <w:szCs w:val="24"/>
          <w:highlight w:val="cyan"/>
        </w:rPr>
      </w:pPr>
    </w:p>
    <w:p w:rsidR="00E14DE6" w:rsidRDefault="00E14DE6" w:rsidP="00636146">
      <w:pPr>
        <w:rPr>
          <w:rFonts w:asciiTheme="minorHAnsi" w:hAnsiTheme="minorHAnsi" w:cstheme="minorHAnsi"/>
          <w:szCs w:val="24"/>
          <w:highlight w:val="cyan"/>
        </w:rPr>
      </w:pPr>
    </w:p>
    <w:tbl>
      <w:tblPr>
        <w:tblW w:w="5000" w:type="pct"/>
        <w:tblCellMar>
          <w:top w:w="15" w:type="dxa"/>
          <w:left w:w="70" w:type="dxa"/>
          <w:bottom w:w="15" w:type="dxa"/>
          <w:right w:w="70" w:type="dxa"/>
        </w:tblCellMar>
        <w:tblLook w:val="04A0" w:firstRow="1" w:lastRow="0" w:firstColumn="1" w:lastColumn="0" w:noHBand="0" w:noVBand="1"/>
      </w:tblPr>
      <w:tblGrid>
        <w:gridCol w:w="2912"/>
        <w:gridCol w:w="688"/>
        <w:gridCol w:w="688"/>
        <w:gridCol w:w="688"/>
        <w:gridCol w:w="688"/>
        <w:gridCol w:w="688"/>
        <w:gridCol w:w="688"/>
        <w:gridCol w:w="688"/>
        <w:gridCol w:w="688"/>
        <w:gridCol w:w="688"/>
        <w:gridCol w:w="789"/>
        <w:gridCol w:w="789"/>
        <w:gridCol w:w="790"/>
        <w:gridCol w:w="1478"/>
      </w:tblGrid>
      <w:tr w:rsidR="00DC1301" w:rsidRPr="00DC1301" w:rsidTr="00E14DE6">
        <w:trPr>
          <w:trHeight w:val="255"/>
        </w:trPr>
        <w:tc>
          <w:tcPr>
            <w:tcW w:w="1116"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rsidR="00DC1301" w:rsidRPr="00E14DE6" w:rsidRDefault="006566DE" w:rsidP="00DC1301">
            <w:pPr>
              <w:spacing w:after="0" w:line="240" w:lineRule="auto"/>
              <w:rPr>
                <w:rFonts w:asciiTheme="minorHAnsi" w:eastAsia="Times New Roman" w:hAnsiTheme="minorHAnsi" w:cstheme="minorHAnsi"/>
                <w:sz w:val="20"/>
                <w:szCs w:val="20"/>
                <w:lang w:eastAsia="fr-FR"/>
              </w:rPr>
            </w:pPr>
            <w:r w:rsidRPr="00E14DE6">
              <w:rPr>
                <w:rFonts w:asciiTheme="minorHAnsi" w:eastAsia="Times New Roman" w:hAnsiTheme="minorHAnsi" w:cstheme="minorHAnsi"/>
                <w:b/>
                <w:bCs/>
                <w:sz w:val="20"/>
                <w:szCs w:val="20"/>
                <w:lang w:eastAsia="fr-FR"/>
              </w:rPr>
              <w:t>Chiffre d'affaires</w:t>
            </w:r>
          </w:p>
        </w:tc>
        <w:tc>
          <w:tcPr>
            <w:tcW w:w="274"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rsidR="00DC1301" w:rsidRPr="00E14DE6" w:rsidRDefault="00DC1301" w:rsidP="00DC1301">
            <w:pPr>
              <w:spacing w:after="0" w:line="240" w:lineRule="auto"/>
              <w:jc w:val="center"/>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1 mois</w:t>
            </w:r>
          </w:p>
        </w:tc>
        <w:tc>
          <w:tcPr>
            <w:tcW w:w="274"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rsidR="00DC1301" w:rsidRPr="00E14DE6" w:rsidRDefault="00DC1301" w:rsidP="00DC1301">
            <w:pPr>
              <w:spacing w:after="0" w:line="240" w:lineRule="auto"/>
              <w:jc w:val="center"/>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2 mois</w:t>
            </w:r>
          </w:p>
        </w:tc>
        <w:tc>
          <w:tcPr>
            <w:tcW w:w="274"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rsidR="00DC1301" w:rsidRPr="00E14DE6" w:rsidRDefault="00DC1301" w:rsidP="00DC1301">
            <w:pPr>
              <w:spacing w:after="0" w:line="240" w:lineRule="auto"/>
              <w:jc w:val="center"/>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3 mois</w:t>
            </w:r>
          </w:p>
        </w:tc>
        <w:tc>
          <w:tcPr>
            <w:tcW w:w="274"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rsidR="00DC1301" w:rsidRPr="00E14DE6" w:rsidRDefault="00DC1301" w:rsidP="00DC1301">
            <w:pPr>
              <w:spacing w:after="0" w:line="240" w:lineRule="auto"/>
              <w:jc w:val="center"/>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4 mois</w:t>
            </w:r>
          </w:p>
        </w:tc>
        <w:tc>
          <w:tcPr>
            <w:tcW w:w="274"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rsidR="00DC1301" w:rsidRPr="00E14DE6" w:rsidRDefault="00DC1301" w:rsidP="00DC1301">
            <w:pPr>
              <w:spacing w:after="0" w:line="240" w:lineRule="auto"/>
              <w:jc w:val="center"/>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5 mois</w:t>
            </w:r>
          </w:p>
        </w:tc>
        <w:tc>
          <w:tcPr>
            <w:tcW w:w="274"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rsidR="00DC1301" w:rsidRPr="00E14DE6" w:rsidRDefault="00DC1301" w:rsidP="00DC1301">
            <w:pPr>
              <w:spacing w:after="0" w:line="240" w:lineRule="auto"/>
              <w:jc w:val="center"/>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6 mois</w:t>
            </w:r>
          </w:p>
        </w:tc>
        <w:tc>
          <w:tcPr>
            <w:tcW w:w="274"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rsidR="00DC1301" w:rsidRPr="00E14DE6" w:rsidRDefault="00DC1301" w:rsidP="00DC1301">
            <w:pPr>
              <w:spacing w:after="0" w:line="240" w:lineRule="auto"/>
              <w:jc w:val="center"/>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7 mois</w:t>
            </w:r>
          </w:p>
        </w:tc>
        <w:tc>
          <w:tcPr>
            <w:tcW w:w="274"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rsidR="00DC1301" w:rsidRPr="00E14DE6" w:rsidRDefault="00DC1301" w:rsidP="00DC1301">
            <w:pPr>
              <w:spacing w:after="0" w:line="240" w:lineRule="auto"/>
              <w:jc w:val="center"/>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8 mois</w:t>
            </w:r>
          </w:p>
        </w:tc>
        <w:tc>
          <w:tcPr>
            <w:tcW w:w="274"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rsidR="00DC1301" w:rsidRPr="00E14DE6" w:rsidRDefault="00DC1301" w:rsidP="00DC1301">
            <w:pPr>
              <w:spacing w:after="0" w:line="240" w:lineRule="auto"/>
              <w:jc w:val="center"/>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9 mois</w:t>
            </w:r>
          </w:p>
        </w:tc>
        <w:tc>
          <w:tcPr>
            <w:tcW w:w="313"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rsidR="00DC1301" w:rsidRPr="00E14DE6" w:rsidRDefault="00DC1301" w:rsidP="00DC1301">
            <w:pPr>
              <w:spacing w:after="0" w:line="240" w:lineRule="auto"/>
              <w:jc w:val="center"/>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10 mois</w:t>
            </w:r>
          </w:p>
        </w:tc>
        <w:tc>
          <w:tcPr>
            <w:tcW w:w="313"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rsidR="00DC1301" w:rsidRPr="00E14DE6" w:rsidRDefault="00DC1301" w:rsidP="00DC1301">
            <w:pPr>
              <w:spacing w:after="0" w:line="240" w:lineRule="auto"/>
              <w:jc w:val="center"/>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11 mois</w:t>
            </w:r>
          </w:p>
        </w:tc>
        <w:tc>
          <w:tcPr>
            <w:tcW w:w="313"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rsidR="00DC1301" w:rsidRPr="00E14DE6" w:rsidRDefault="00DC1301" w:rsidP="00DC1301">
            <w:pPr>
              <w:spacing w:after="0" w:line="240" w:lineRule="auto"/>
              <w:jc w:val="center"/>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12 mois</w:t>
            </w:r>
          </w:p>
        </w:tc>
        <w:tc>
          <w:tcPr>
            <w:tcW w:w="479" w:type="pct"/>
            <w:tcBorders>
              <w:top w:val="single" w:sz="4" w:space="0" w:color="auto"/>
              <w:left w:val="single" w:sz="4" w:space="0" w:color="auto"/>
              <w:bottom w:val="single" w:sz="4" w:space="0" w:color="auto"/>
              <w:right w:val="single" w:sz="4" w:space="0" w:color="auto"/>
            </w:tcBorders>
            <w:shd w:val="clear" w:color="auto" w:fill="00B0F0"/>
            <w:noWrap/>
            <w:vAlign w:val="bottom"/>
            <w:hideMark/>
          </w:tcPr>
          <w:p w:rsidR="00DC1301" w:rsidRPr="00E14DE6" w:rsidRDefault="00DC1301" w:rsidP="00DC1301">
            <w:pPr>
              <w:spacing w:after="0" w:line="240" w:lineRule="auto"/>
              <w:jc w:val="center"/>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 xml:space="preserve">12 mois </w:t>
            </w:r>
            <w:r w:rsidR="00E14DE6">
              <w:rPr>
                <w:rFonts w:asciiTheme="minorHAnsi" w:eastAsia="Times New Roman" w:hAnsiTheme="minorHAnsi" w:cstheme="minorHAnsi"/>
                <w:b/>
                <w:bCs/>
                <w:sz w:val="20"/>
                <w:szCs w:val="20"/>
                <w:lang w:eastAsia="fr-FR"/>
              </w:rPr>
              <w:t xml:space="preserve">au </w:t>
            </w:r>
            <w:r w:rsidRPr="00E14DE6">
              <w:rPr>
                <w:rFonts w:asciiTheme="minorHAnsi" w:eastAsia="Times New Roman" w:hAnsiTheme="minorHAnsi" w:cstheme="minorHAnsi"/>
                <w:b/>
                <w:bCs/>
                <w:sz w:val="20"/>
                <w:szCs w:val="20"/>
                <w:lang w:eastAsia="fr-FR"/>
              </w:rPr>
              <w:t>total</w:t>
            </w:r>
          </w:p>
        </w:tc>
      </w:tr>
      <w:tr w:rsidR="006566DE" w:rsidRPr="00DC1301" w:rsidTr="006566DE">
        <w:trPr>
          <w:trHeight w:val="255"/>
        </w:trPr>
        <w:tc>
          <w:tcPr>
            <w:tcW w:w="111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566DE" w:rsidRPr="00E14DE6" w:rsidRDefault="006566DE" w:rsidP="00DC1301">
            <w:pPr>
              <w:spacing w:after="0" w:line="240" w:lineRule="auto"/>
              <w:rPr>
                <w:rFonts w:asciiTheme="minorHAnsi" w:eastAsia="Times New Roman" w:hAnsiTheme="minorHAnsi" w:cstheme="minorHAnsi"/>
                <w:b/>
                <w:bCs/>
                <w:sz w:val="20"/>
                <w:szCs w:val="20"/>
                <w:lang w:eastAsia="fr-FR"/>
              </w:rPr>
            </w:pPr>
          </w:p>
        </w:tc>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566DE" w:rsidRPr="00E14DE6" w:rsidRDefault="006566DE" w:rsidP="00DC1301">
            <w:pPr>
              <w:spacing w:after="0" w:line="240" w:lineRule="auto"/>
              <w:jc w:val="center"/>
              <w:rPr>
                <w:rFonts w:asciiTheme="minorHAnsi" w:eastAsia="Times New Roman" w:hAnsiTheme="minorHAnsi" w:cstheme="minorHAnsi"/>
                <w:b/>
                <w:bCs/>
                <w:sz w:val="20"/>
                <w:szCs w:val="20"/>
                <w:lang w:eastAsia="fr-FR"/>
              </w:rPr>
            </w:pPr>
          </w:p>
        </w:tc>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566DE" w:rsidRPr="00E14DE6" w:rsidRDefault="006566DE" w:rsidP="00DC1301">
            <w:pPr>
              <w:spacing w:after="0" w:line="240" w:lineRule="auto"/>
              <w:jc w:val="center"/>
              <w:rPr>
                <w:rFonts w:asciiTheme="minorHAnsi" w:eastAsia="Times New Roman" w:hAnsiTheme="minorHAnsi" w:cstheme="minorHAnsi"/>
                <w:b/>
                <w:bCs/>
                <w:sz w:val="20"/>
                <w:szCs w:val="20"/>
                <w:lang w:eastAsia="fr-FR"/>
              </w:rPr>
            </w:pPr>
          </w:p>
        </w:tc>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566DE" w:rsidRPr="00E14DE6" w:rsidRDefault="006566DE" w:rsidP="00DC1301">
            <w:pPr>
              <w:spacing w:after="0" w:line="240" w:lineRule="auto"/>
              <w:jc w:val="center"/>
              <w:rPr>
                <w:rFonts w:asciiTheme="minorHAnsi" w:eastAsia="Times New Roman" w:hAnsiTheme="minorHAnsi" w:cstheme="minorHAnsi"/>
                <w:b/>
                <w:bCs/>
                <w:sz w:val="20"/>
                <w:szCs w:val="20"/>
                <w:lang w:eastAsia="fr-FR"/>
              </w:rPr>
            </w:pPr>
          </w:p>
        </w:tc>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566DE" w:rsidRPr="00E14DE6" w:rsidRDefault="006566DE" w:rsidP="00DC1301">
            <w:pPr>
              <w:spacing w:after="0" w:line="240" w:lineRule="auto"/>
              <w:jc w:val="center"/>
              <w:rPr>
                <w:rFonts w:asciiTheme="minorHAnsi" w:eastAsia="Times New Roman" w:hAnsiTheme="minorHAnsi" w:cstheme="minorHAnsi"/>
                <w:b/>
                <w:bCs/>
                <w:sz w:val="20"/>
                <w:szCs w:val="20"/>
                <w:lang w:eastAsia="fr-FR"/>
              </w:rPr>
            </w:pPr>
          </w:p>
        </w:tc>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566DE" w:rsidRPr="00E14DE6" w:rsidRDefault="006566DE" w:rsidP="00DC1301">
            <w:pPr>
              <w:spacing w:after="0" w:line="240" w:lineRule="auto"/>
              <w:jc w:val="center"/>
              <w:rPr>
                <w:rFonts w:asciiTheme="minorHAnsi" w:eastAsia="Times New Roman" w:hAnsiTheme="minorHAnsi" w:cstheme="minorHAnsi"/>
                <w:b/>
                <w:bCs/>
                <w:sz w:val="20"/>
                <w:szCs w:val="20"/>
                <w:lang w:eastAsia="fr-FR"/>
              </w:rPr>
            </w:pPr>
          </w:p>
        </w:tc>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566DE" w:rsidRPr="00E14DE6" w:rsidRDefault="006566DE" w:rsidP="00DC1301">
            <w:pPr>
              <w:spacing w:after="0" w:line="240" w:lineRule="auto"/>
              <w:jc w:val="center"/>
              <w:rPr>
                <w:rFonts w:asciiTheme="minorHAnsi" w:eastAsia="Times New Roman" w:hAnsiTheme="minorHAnsi" w:cstheme="minorHAnsi"/>
                <w:b/>
                <w:bCs/>
                <w:sz w:val="20"/>
                <w:szCs w:val="20"/>
                <w:lang w:eastAsia="fr-FR"/>
              </w:rPr>
            </w:pPr>
          </w:p>
        </w:tc>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566DE" w:rsidRPr="00E14DE6" w:rsidRDefault="006566DE" w:rsidP="00DC1301">
            <w:pPr>
              <w:spacing w:after="0" w:line="240" w:lineRule="auto"/>
              <w:jc w:val="center"/>
              <w:rPr>
                <w:rFonts w:asciiTheme="minorHAnsi" w:eastAsia="Times New Roman" w:hAnsiTheme="minorHAnsi" w:cstheme="minorHAnsi"/>
                <w:b/>
                <w:bCs/>
                <w:sz w:val="20"/>
                <w:szCs w:val="20"/>
                <w:lang w:eastAsia="fr-FR"/>
              </w:rPr>
            </w:pPr>
          </w:p>
        </w:tc>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566DE" w:rsidRPr="00E14DE6" w:rsidRDefault="006566DE" w:rsidP="00DC1301">
            <w:pPr>
              <w:spacing w:after="0" w:line="240" w:lineRule="auto"/>
              <w:jc w:val="center"/>
              <w:rPr>
                <w:rFonts w:asciiTheme="minorHAnsi" w:eastAsia="Times New Roman" w:hAnsiTheme="minorHAnsi" w:cstheme="minorHAnsi"/>
                <w:b/>
                <w:bCs/>
                <w:sz w:val="20"/>
                <w:szCs w:val="20"/>
                <w:lang w:eastAsia="fr-FR"/>
              </w:rPr>
            </w:pPr>
          </w:p>
        </w:tc>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566DE" w:rsidRPr="00E14DE6" w:rsidRDefault="006566DE" w:rsidP="00DC1301">
            <w:pPr>
              <w:spacing w:after="0" w:line="240" w:lineRule="auto"/>
              <w:jc w:val="center"/>
              <w:rPr>
                <w:rFonts w:asciiTheme="minorHAnsi" w:eastAsia="Times New Roman" w:hAnsiTheme="minorHAnsi" w:cstheme="minorHAnsi"/>
                <w:b/>
                <w:bCs/>
                <w:sz w:val="20"/>
                <w:szCs w:val="20"/>
                <w:lang w:eastAsia="fr-FR"/>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566DE" w:rsidRPr="00E14DE6" w:rsidRDefault="006566DE" w:rsidP="00DC1301">
            <w:pPr>
              <w:spacing w:after="0" w:line="240" w:lineRule="auto"/>
              <w:jc w:val="center"/>
              <w:rPr>
                <w:rFonts w:asciiTheme="minorHAnsi" w:eastAsia="Times New Roman" w:hAnsiTheme="minorHAnsi" w:cstheme="minorHAnsi"/>
                <w:b/>
                <w:bCs/>
                <w:sz w:val="20"/>
                <w:szCs w:val="20"/>
                <w:lang w:eastAsia="fr-FR"/>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566DE" w:rsidRPr="00E14DE6" w:rsidRDefault="006566DE" w:rsidP="00DC1301">
            <w:pPr>
              <w:spacing w:after="0" w:line="240" w:lineRule="auto"/>
              <w:jc w:val="center"/>
              <w:rPr>
                <w:rFonts w:asciiTheme="minorHAnsi" w:eastAsia="Times New Roman" w:hAnsiTheme="minorHAnsi" w:cstheme="minorHAnsi"/>
                <w:b/>
                <w:bCs/>
                <w:sz w:val="20"/>
                <w:szCs w:val="20"/>
                <w:lang w:eastAsia="fr-FR"/>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566DE" w:rsidRPr="00E14DE6" w:rsidRDefault="006566DE" w:rsidP="00DC1301">
            <w:pPr>
              <w:spacing w:after="0" w:line="240" w:lineRule="auto"/>
              <w:jc w:val="center"/>
              <w:rPr>
                <w:rFonts w:asciiTheme="minorHAnsi" w:eastAsia="Times New Roman" w:hAnsiTheme="minorHAnsi" w:cstheme="minorHAnsi"/>
                <w:b/>
                <w:bCs/>
                <w:sz w:val="20"/>
                <w:szCs w:val="20"/>
                <w:lang w:eastAsia="fr-FR"/>
              </w:rPr>
            </w:pPr>
          </w:p>
        </w:tc>
        <w:tc>
          <w:tcPr>
            <w:tcW w:w="47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566DE" w:rsidRPr="00E14DE6" w:rsidRDefault="006566DE" w:rsidP="00DC1301">
            <w:pPr>
              <w:spacing w:after="0" w:line="240" w:lineRule="auto"/>
              <w:jc w:val="center"/>
              <w:rPr>
                <w:rFonts w:asciiTheme="minorHAnsi" w:eastAsia="Times New Roman" w:hAnsiTheme="minorHAnsi" w:cstheme="minorHAnsi"/>
                <w:b/>
                <w:bCs/>
                <w:sz w:val="20"/>
                <w:szCs w:val="20"/>
                <w:lang w:eastAsia="fr-FR"/>
              </w:rPr>
            </w:pPr>
          </w:p>
        </w:tc>
      </w:tr>
      <w:tr w:rsidR="00DC1301" w:rsidRPr="00DC1301" w:rsidTr="006566DE">
        <w:trPr>
          <w:trHeight w:val="255"/>
        </w:trPr>
        <w:tc>
          <w:tcPr>
            <w:tcW w:w="1116"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566DE" w:rsidRPr="00E14DE6" w:rsidRDefault="006566DE" w:rsidP="00DC1301">
            <w:pPr>
              <w:spacing w:after="0" w:line="240" w:lineRule="auto"/>
              <w:rPr>
                <w:rFonts w:asciiTheme="minorHAnsi" w:eastAsia="Times New Roman" w:hAnsiTheme="minorHAnsi" w:cstheme="minorHAnsi"/>
                <w:b/>
                <w:sz w:val="20"/>
                <w:szCs w:val="20"/>
                <w:lang w:eastAsia="fr-FR"/>
              </w:rPr>
            </w:pPr>
            <w:r w:rsidRPr="00E14DE6">
              <w:rPr>
                <w:rFonts w:asciiTheme="minorHAnsi" w:eastAsia="Times New Roman" w:hAnsiTheme="minorHAnsi" w:cstheme="minorHAnsi"/>
                <w:b/>
                <w:sz w:val="20"/>
                <w:szCs w:val="20"/>
                <w:lang w:eastAsia="fr-FR"/>
              </w:rPr>
              <w:t xml:space="preserve">Vente 1 </w:t>
            </w:r>
          </w:p>
          <w:p w:rsidR="00DC1301" w:rsidRPr="00E14DE6" w:rsidRDefault="006566DE" w:rsidP="00DC1301">
            <w:pPr>
              <w:spacing w:after="0" w:line="240" w:lineRule="auto"/>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 Boissons/Café</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479" w:type="pct"/>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r>
      <w:tr w:rsidR="00DC1301" w:rsidRPr="00DC1301" w:rsidTr="006566DE">
        <w:trPr>
          <w:trHeight w:val="255"/>
        </w:trPr>
        <w:tc>
          <w:tcPr>
            <w:tcW w:w="1116"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566DE" w:rsidRPr="00E14DE6" w:rsidRDefault="006566DE" w:rsidP="00DC1301">
            <w:pPr>
              <w:spacing w:after="0" w:line="240" w:lineRule="auto"/>
              <w:rPr>
                <w:rFonts w:asciiTheme="minorHAnsi" w:eastAsia="Times New Roman" w:hAnsiTheme="minorHAnsi" w:cstheme="minorHAnsi"/>
                <w:b/>
                <w:sz w:val="20"/>
                <w:szCs w:val="20"/>
                <w:lang w:eastAsia="fr-FR"/>
              </w:rPr>
            </w:pPr>
            <w:r w:rsidRPr="00E14DE6">
              <w:rPr>
                <w:rFonts w:asciiTheme="minorHAnsi" w:eastAsia="Times New Roman" w:hAnsiTheme="minorHAnsi" w:cstheme="minorHAnsi"/>
                <w:b/>
                <w:sz w:val="20"/>
                <w:szCs w:val="20"/>
                <w:lang w:eastAsia="fr-FR"/>
              </w:rPr>
              <w:t xml:space="preserve">Vente 2 </w:t>
            </w:r>
          </w:p>
          <w:p w:rsidR="00DC1301" w:rsidRPr="00E14DE6" w:rsidRDefault="006566DE" w:rsidP="00DC1301">
            <w:pPr>
              <w:spacing w:after="0" w:line="240" w:lineRule="auto"/>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 Accès Hotspot</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479" w:type="pct"/>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r>
      <w:tr w:rsidR="00DC1301" w:rsidRPr="00DC1301" w:rsidTr="006566DE">
        <w:trPr>
          <w:trHeight w:val="255"/>
        </w:trPr>
        <w:tc>
          <w:tcPr>
            <w:tcW w:w="1116"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566DE" w:rsidRPr="00E14DE6" w:rsidRDefault="006566DE" w:rsidP="00DC1301">
            <w:pPr>
              <w:spacing w:after="0" w:line="240" w:lineRule="auto"/>
              <w:rPr>
                <w:rFonts w:asciiTheme="minorHAnsi" w:eastAsia="Times New Roman" w:hAnsiTheme="minorHAnsi" w:cstheme="minorHAnsi"/>
                <w:b/>
                <w:sz w:val="20"/>
                <w:szCs w:val="20"/>
                <w:lang w:eastAsia="fr-FR"/>
              </w:rPr>
            </w:pPr>
            <w:r w:rsidRPr="00E14DE6">
              <w:rPr>
                <w:rFonts w:asciiTheme="minorHAnsi" w:eastAsia="Times New Roman" w:hAnsiTheme="minorHAnsi" w:cstheme="minorHAnsi"/>
                <w:b/>
                <w:sz w:val="20"/>
                <w:szCs w:val="20"/>
                <w:lang w:eastAsia="fr-FR"/>
              </w:rPr>
              <w:t xml:space="preserve">Vente 3 </w:t>
            </w:r>
          </w:p>
          <w:p w:rsidR="00DC1301" w:rsidRPr="00E14DE6" w:rsidRDefault="006566DE" w:rsidP="00DC1301">
            <w:pPr>
              <w:spacing w:after="0" w:line="240" w:lineRule="auto"/>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 Accès/Soumission de projet</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479" w:type="pct"/>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r>
      <w:tr w:rsidR="006566DE" w:rsidRPr="00DC1301" w:rsidTr="006566DE">
        <w:trPr>
          <w:trHeight w:val="255"/>
        </w:trPr>
        <w:tc>
          <w:tcPr>
            <w:tcW w:w="1116" w:type="pct"/>
            <w:tcBorders>
              <w:top w:val="single" w:sz="4" w:space="0" w:color="auto"/>
              <w:left w:val="single" w:sz="4" w:space="0" w:color="auto"/>
              <w:bottom w:val="single" w:sz="4" w:space="0" w:color="auto"/>
              <w:right w:val="single" w:sz="4" w:space="0" w:color="auto"/>
            </w:tcBorders>
            <w:shd w:val="clear" w:color="000000" w:fill="auto"/>
            <w:noWrap/>
            <w:vAlign w:val="bottom"/>
          </w:tcPr>
          <w:p w:rsidR="006566DE" w:rsidRPr="00E14DE6" w:rsidRDefault="006566DE" w:rsidP="00DC1301">
            <w:pPr>
              <w:spacing w:after="0" w:line="240" w:lineRule="auto"/>
              <w:rPr>
                <w:rFonts w:asciiTheme="minorHAnsi" w:eastAsia="Times New Roman" w:hAnsiTheme="minorHAnsi" w:cstheme="minorHAnsi"/>
                <w:b/>
                <w:sz w:val="20"/>
                <w:szCs w:val="20"/>
                <w:lang w:eastAsia="fr-FR"/>
              </w:rPr>
            </w:pPr>
            <w:r w:rsidRPr="00E14DE6">
              <w:rPr>
                <w:rFonts w:asciiTheme="minorHAnsi" w:eastAsia="Times New Roman" w:hAnsiTheme="minorHAnsi" w:cstheme="minorHAnsi"/>
                <w:b/>
                <w:sz w:val="20"/>
                <w:szCs w:val="20"/>
                <w:lang w:eastAsia="fr-FR"/>
              </w:rPr>
              <w:t xml:space="preserve">Vente 4 </w:t>
            </w:r>
          </w:p>
          <w:p w:rsidR="006566DE" w:rsidRPr="00E14DE6" w:rsidRDefault="006566DE" w:rsidP="00DC1301">
            <w:pPr>
              <w:spacing w:after="0" w:line="240" w:lineRule="auto"/>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 Commission sur projets financés</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tcPr>
          <w:p w:rsidR="006566DE" w:rsidRPr="00E14DE6" w:rsidRDefault="00E14DE6"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tcPr>
          <w:p w:rsidR="006566DE" w:rsidRPr="00E14DE6" w:rsidRDefault="00E14DE6"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tcPr>
          <w:p w:rsidR="006566DE" w:rsidRPr="00E14DE6" w:rsidRDefault="00E14DE6"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tcPr>
          <w:p w:rsidR="006566DE" w:rsidRPr="00E14DE6" w:rsidRDefault="00E14DE6"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tcPr>
          <w:p w:rsidR="006566DE" w:rsidRPr="00E14DE6" w:rsidRDefault="00E14DE6"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tcPr>
          <w:p w:rsidR="006566DE" w:rsidRPr="00E14DE6" w:rsidRDefault="00E14DE6"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tcPr>
          <w:p w:rsidR="006566DE" w:rsidRPr="00E14DE6" w:rsidRDefault="00E14DE6"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tcPr>
          <w:p w:rsidR="006566DE" w:rsidRPr="00E14DE6" w:rsidRDefault="00E14DE6"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000000" w:fill="auto"/>
            <w:noWrap/>
            <w:vAlign w:val="bottom"/>
          </w:tcPr>
          <w:p w:rsidR="006566DE" w:rsidRPr="00E14DE6" w:rsidRDefault="00E14DE6"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000000" w:fill="auto"/>
            <w:noWrap/>
            <w:vAlign w:val="bottom"/>
          </w:tcPr>
          <w:p w:rsidR="006566DE" w:rsidRPr="00E14DE6" w:rsidRDefault="00E14DE6"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000000" w:fill="auto"/>
            <w:noWrap/>
            <w:vAlign w:val="bottom"/>
          </w:tcPr>
          <w:p w:rsidR="006566DE" w:rsidRPr="00E14DE6" w:rsidRDefault="00E14DE6"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000000" w:fill="auto"/>
            <w:noWrap/>
            <w:vAlign w:val="bottom"/>
          </w:tcPr>
          <w:p w:rsidR="006566DE" w:rsidRPr="00E14DE6" w:rsidRDefault="00E14DE6"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c>
          <w:tcPr>
            <w:tcW w:w="479" w:type="pct"/>
            <w:tcBorders>
              <w:top w:val="single" w:sz="4" w:space="0" w:color="auto"/>
              <w:left w:val="single" w:sz="4" w:space="0" w:color="auto"/>
              <w:bottom w:val="single" w:sz="4" w:space="0" w:color="auto"/>
              <w:right w:val="single" w:sz="4" w:space="0" w:color="auto"/>
            </w:tcBorders>
            <w:shd w:val="clear" w:color="000000" w:fill="92D050"/>
            <w:noWrap/>
            <w:vAlign w:val="bottom"/>
          </w:tcPr>
          <w:p w:rsidR="006566DE" w:rsidRPr="00E14DE6" w:rsidRDefault="00E14DE6" w:rsidP="00DC1301">
            <w:pPr>
              <w:spacing w:after="0" w:line="240" w:lineRule="auto"/>
              <w:jc w:val="right"/>
              <w:rPr>
                <w:rFonts w:asciiTheme="minorHAnsi" w:eastAsia="Times New Roman" w:hAnsiTheme="minorHAnsi" w:cstheme="minorHAnsi"/>
                <w:sz w:val="20"/>
                <w:szCs w:val="20"/>
                <w:lang w:eastAsia="fr-FR"/>
              </w:rPr>
            </w:pPr>
            <w:r w:rsidRPr="00E14DE6">
              <w:rPr>
                <w:rFonts w:asciiTheme="minorHAnsi" w:eastAsia="Times New Roman" w:hAnsiTheme="minorHAnsi" w:cstheme="minorHAnsi"/>
                <w:sz w:val="20"/>
                <w:szCs w:val="20"/>
                <w:lang w:eastAsia="fr-FR"/>
              </w:rPr>
              <w:t>0</w:t>
            </w:r>
          </w:p>
        </w:tc>
      </w:tr>
      <w:tr w:rsidR="00DC1301" w:rsidRPr="00DC1301" w:rsidTr="00206283">
        <w:trPr>
          <w:trHeight w:val="255"/>
        </w:trPr>
        <w:tc>
          <w:tcPr>
            <w:tcW w:w="1116" w:type="pct"/>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6566DE" w:rsidRPr="00E14DE6" w:rsidRDefault="006566DE" w:rsidP="006566DE">
            <w:pPr>
              <w:spacing w:after="0" w:line="240" w:lineRule="auto"/>
              <w:rPr>
                <w:rFonts w:asciiTheme="minorHAnsi" w:eastAsia="Times New Roman" w:hAnsiTheme="minorHAnsi" w:cstheme="minorHAnsi"/>
                <w:b/>
                <w:bCs/>
                <w:sz w:val="20"/>
                <w:szCs w:val="20"/>
                <w:lang w:eastAsia="fr-FR"/>
              </w:rPr>
            </w:pPr>
          </w:p>
          <w:p w:rsidR="006566DE" w:rsidRPr="00E14DE6" w:rsidRDefault="006566DE" w:rsidP="006566DE">
            <w:pPr>
              <w:spacing w:after="0" w:line="240" w:lineRule="auto"/>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TOTAL</w:t>
            </w:r>
          </w:p>
        </w:tc>
        <w:tc>
          <w:tcPr>
            <w:tcW w:w="274" w:type="pct"/>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0</w:t>
            </w:r>
          </w:p>
        </w:tc>
        <w:tc>
          <w:tcPr>
            <w:tcW w:w="274" w:type="pct"/>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0</w:t>
            </w:r>
          </w:p>
        </w:tc>
        <w:tc>
          <w:tcPr>
            <w:tcW w:w="313" w:type="pct"/>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0</w:t>
            </w:r>
          </w:p>
        </w:tc>
        <w:tc>
          <w:tcPr>
            <w:tcW w:w="479" w:type="pct"/>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DC1301" w:rsidRPr="00E14DE6" w:rsidRDefault="00DC1301" w:rsidP="00DC1301">
            <w:pPr>
              <w:spacing w:after="0" w:line="240" w:lineRule="auto"/>
              <w:jc w:val="right"/>
              <w:rPr>
                <w:rFonts w:asciiTheme="minorHAnsi" w:eastAsia="Times New Roman" w:hAnsiTheme="minorHAnsi" w:cstheme="minorHAnsi"/>
                <w:b/>
                <w:bCs/>
                <w:sz w:val="20"/>
                <w:szCs w:val="20"/>
                <w:lang w:eastAsia="fr-FR"/>
              </w:rPr>
            </w:pPr>
            <w:r w:rsidRPr="00E14DE6">
              <w:rPr>
                <w:rFonts w:asciiTheme="minorHAnsi" w:eastAsia="Times New Roman" w:hAnsiTheme="minorHAnsi" w:cstheme="minorHAnsi"/>
                <w:b/>
                <w:bCs/>
                <w:sz w:val="20"/>
                <w:szCs w:val="20"/>
                <w:lang w:eastAsia="fr-FR"/>
              </w:rPr>
              <w:t>0</w:t>
            </w:r>
          </w:p>
        </w:tc>
      </w:tr>
    </w:tbl>
    <w:p w:rsidR="00DC1301" w:rsidRDefault="00DC1301" w:rsidP="00636146">
      <w:pPr>
        <w:rPr>
          <w:rFonts w:asciiTheme="minorHAnsi" w:hAnsiTheme="minorHAnsi" w:cstheme="minorHAnsi"/>
          <w:szCs w:val="24"/>
          <w:highlight w:val="cyan"/>
        </w:rPr>
      </w:pPr>
    </w:p>
    <w:p w:rsidR="00636146" w:rsidRPr="00E14DE6" w:rsidRDefault="00636146" w:rsidP="00A14109">
      <w:pPr>
        <w:autoSpaceDE w:val="0"/>
        <w:autoSpaceDN w:val="0"/>
        <w:adjustRightInd w:val="0"/>
        <w:spacing w:after="0" w:line="240" w:lineRule="auto"/>
        <w:rPr>
          <w:rFonts w:asciiTheme="minorHAnsi" w:hAnsiTheme="minorHAnsi" w:cstheme="minorHAnsi"/>
          <w:szCs w:val="24"/>
        </w:rPr>
      </w:pPr>
    </w:p>
    <w:p w:rsidR="00E14DE6" w:rsidRPr="00E14DE6" w:rsidRDefault="00E14DE6" w:rsidP="00A14109">
      <w:pPr>
        <w:autoSpaceDE w:val="0"/>
        <w:autoSpaceDN w:val="0"/>
        <w:adjustRightInd w:val="0"/>
        <w:spacing w:after="0" w:line="240" w:lineRule="auto"/>
        <w:rPr>
          <w:rFonts w:asciiTheme="minorHAnsi" w:hAnsiTheme="minorHAnsi" w:cstheme="minorHAnsi"/>
          <w:szCs w:val="24"/>
        </w:rPr>
      </w:pPr>
    </w:p>
    <w:p w:rsidR="00E14DE6" w:rsidRPr="00E14DE6" w:rsidRDefault="00E14DE6" w:rsidP="00A14109">
      <w:pPr>
        <w:autoSpaceDE w:val="0"/>
        <w:autoSpaceDN w:val="0"/>
        <w:adjustRightInd w:val="0"/>
        <w:spacing w:after="0" w:line="240" w:lineRule="auto"/>
        <w:rPr>
          <w:rFonts w:asciiTheme="minorHAnsi" w:hAnsiTheme="minorHAnsi" w:cstheme="minorHAnsi"/>
          <w:szCs w:val="24"/>
        </w:rPr>
      </w:pPr>
    </w:p>
    <w:p w:rsidR="009A1770" w:rsidRPr="001E1EB0" w:rsidRDefault="00BD49F3" w:rsidP="001E1EB0">
      <w:pPr>
        <w:pStyle w:val="Style2"/>
        <w:rPr>
          <w:rFonts w:asciiTheme="minorHAnsi" w:hAnsiTheme="minorHAnsi" w:cstheme="minorHAnsi"/>
          <w:color w:val="7030A0"/>
          <w:sz w:val="72"/>
          <w14:textOutline w14:w="9525" w14:cap="rnd" w14:cmpd="sng" w14:algn="ctr">
            <w14:noFill/>
            <w14:prstDash w14:val="solid"/>
            <w14:bevel/>
          </w14:textOutline>
        </w:rPr>
      </w:pPr>
      <w:r>
        <w:rPr>
          <w:noProof/>
          <w:lang w:val="en-US"/>
        </w:rPr>
        <w:lastRenderedPageBreak/>
        <mc:AlternateContent>
          <mc:Choice Requires="wps">
            <w:drawing>
              <wp:anchor distT="0" distB="0" distL="114300" distR="114300" simplePos="0" relativeHeight="251663360" behindDoc="1" locked="0" layoutInCell="1" allowOverlap="1" wp14:anchorId="4D361359" wp14:editId="2E912915">
                <wp:simplePos x="0" y="0"/>
                <wp:positionH relativeFrom="margin">
                  <wp:align>right</wp:align>
                </wp:positionH>
                <wp:positionV relativeFrom="paragraph">
                  <wp:posOffset>48201</wp:posOffset>
                </wp:positionV>
                <wp:extent cx="9103056" cy="520996"/>
                <wp:effectExtent l="57150" t="38100" r="60325" b="69850"/>
                <wp:wrapNone/>
                <wp:docPr id="2" name="Rectangle 2"/>
                <wp:cNvGraphicFramePr/>
                <a:graphic xmlns:a="http://schemas.openxmlformats.org/drawingml/2006/main">
                  <a:graphicData uri="http://schemas.microsoft.com/office/word/2010/wordprocessingShape">
                    <wps:wsp>
                      <wps:cNvSpPr/>
                      <wps:spPr>
                        <a:xfrm>
                          <a:off x="0" y="0"/>
                          <a:ext cx="9103056" cy="520996"/>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50D31" id="Rectangle 2" o:spid="_x0000_s1026" style="position:absolute;margin-left:665.6pt;margin-top:3.8pt;width:716.8pt;height:41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" fillcolor="#ffc746" stroked="f">
                <v:fill color2="#e5b600" rotate="t" colors="0 #ffc746;.5 #ffc600;1 #e5b600" focus="100%" type="gradient">
                  <o:fill v:ext="view" type="gradientUnscaled"/>
                </v:fill>
                <v:shadow on="t" color="black" opacity="41287f" offset="0,1.5pt"/>
                <w10:wrap anchorx="margin"/>
              </v:rect>
            </w:pict>
          </mc:Fallback>
        </mc:AlternateContent>
      </w:r>
      <w:r w:rsidR="005125E3" w:rsidRPr="008C1A73">
        <w:rPr>
          <w:rFonts w:asciiTheme="minorHAnsi" w:hAnsiTheme="minorHAnsi" w:cstheme="minorHAnsi"/>
          <w:color w:val="7030A0"/>
          <w:sz w:val="72"/>
          <w14:textOutline w14:w="9525" w14:cap="rnd" w14:cmpd="sng" w14:algn="ctr">
            <w14:noFill/>
            <w14:prstDash w14:val="solid"/>
            <w14:bevel/>
          </w14:textOutline>
        </w:rPr>
        <w:t>Budget de fonctionnement</w:t>
      </w:r>
    </w:p>
    <w:p w:rsidR="00BC0C22" w:rsidRDefault="00BC0C22" w:rsidP="005125E3">
      <w:pPr>
        <w:spacing w:line="256" w:lineRule="auto"/>
        <w:jc w:val="both"/>
        <w:rPr>
          <w:rFonts w:asciiTheme="minorHAnsi" w:eastAsia="Calibri" w:hAnsiTheme="minorHAnsi" w:cstheme="minorHAnsi"/>
          <w:szCs w:val="24"/>
        </w:rPr>
      </w:pPr>
    </w:p>
    <w:p w:rsidR="00941D0D" w:rsidRDefault="00941D0D" w:rsidP="005125E3">
      <w:pPr>
        <w:spacing w:line="256" w:lineRule="auto"/>
        <w:jc w:val="both"/>
        <w:rPr>
          <w:rFonts w:asciiTheme="minorHAnsi" w:eastAsia="Calibri" w:hAnsiTheme="minorHAnsi" w:cstheme="minorHAnsi"/>
          <w:szCs w:val="24"/>
        </w:rPr>
      </w:pPr>
    </w:p>
    <w:p w:rsidR="00941D0D" w:rsidRPr="00C46DEE" w:rsidRDefault="00684AC8" w:rsidP="005125E3">
      <w:pPr>
        <w:spacing w:line="256" w:lineRule="auto"/>
        <w:jc w:val="both"/>
        <w:rPr>
          <w:rFonts w:asciiTheme="minorHAnsi" w:eastAsia="Calibri" w:hAnsiTheme="minorHAnsi" w:cstheme="minorHAnsi"/>
          <w:szCs w:val="24"/>
        </w:rPr>
      </w:pPr>
      <w:r>
        <w:rPr>
          <w:rFonts w:asciiTheme="minorHAnsi" w:eastAsia="Calibri" w:hAnsiTheme="minorHAnsi" w:cstheme="minorHAnsi"/>
          <w:szCs w:val="24"/>
        </w:rPr>
        <w:t>Le budget de fonctionnement inclut tous les frais nécessaires</w:t>
      </w:r>
      <w:r w:rsidR="005125E3" w:rsidRPr="00C46DEE">
        <w:rPr>
          <w:rFonts w:asciiTheme="minorHAnsi" w:eastAsia="Calibri" w:hAnsiTheme="minorHAnsi" w:cstheme="minorHAnsi"/>
          <w:szCs w:val="24"/>
        </w:rPr>
        <w:t xml:space="preserve"> après l’installation de la structure, notamment les factures,</w:t>
      </w:r>
      <w:r>
        <w:rPr>
          <w:rFonts w:asciiTheme="minorHAnsi" w:eastAsia="Calibri" w:hAnsiTheme="minorHAnsi" w:cstheme="minorHAnsi"/>
          <w:szCs w:val="24"/>
        </w:rPr>
        <w:t xml:space="preserve"> les frais pour</w:t>
      </w:r>
      <w:r w:rsidR="005125E3" w:rsidRPr="00C46DEE">
        <w:rPr>
          <w:rFonts w:asciiTheme="minorHAnsi" w:eastAsia="Calibri" w:hAnsiTheme="minorHAnsi" w:cstheme="minorHAnsi"/>
          <w:szCs w:val="24"/>
        </w:rPr>
        <w:t xml:space="preserve"> la gestion de l’entreprise et du personnel</w:t>
      </w:r>
      <w:r>
        <w:rPr>
          <w:rFonts w:asciiTheme="minorHAnsi" w:eastAsia="Calibri" w:hAnsiTheme="minorHAnsi" w:cstheme="minorHAnsi"/>
          <w:szCs w:val="24"/>
        </w:rPr>
        <w:t xml:space="preserve">, etc </w:t>
      </w:r>
      <w:r w:rsidR="005125E3" w:rsidRPr="00C46DEE">
        <w:rPr>
          <w:rFonts w:asciiTheme="minorHAnsi" w:eastAsia="Calibri" w:hAnsiTheme="minorHAnsi" w:cstheme="minorHAnsi"/>
          <w:szCs w:val="24"/>
        </w:rPr>
        <w:t>; ce sont des fonds de roulement qui se distinguent en</w:t>
      </w:r>
      <w:r>
        <w:rPr>
          <w:rFonts w:asciiTheme="minorHAnsi" w:eastAsia="Calibri" w:hAnsiTheme="minorHAnsi" w:cstheme="minorHAnsi"/>
          <w:szCs w:val="24"/>
        </w:rPr>
        <w:t> :</w:t>
      </w:r>
      <w:r w:rsidR="005125E3" w:rsidRPr="00C46DEE">
        <w:rPr>
          <w:rFonts w:asciiTheme="minorHAnsi" w:eastAsia="Calibri" w:hAnsiTheme="minorHAnsi" w:cstheme="minorHAnsi"/>
          <w:szCs w:val="24"/>
        </w:rPr>
        <w:t xml:space="preserve"> char</w:t>
      </w:r>
      <w:r>
        <w:rPr>
          <w:rFonts w:asciiTheme="minorHAnsi" w:eastAsia="Calibri" w:hAnsiTheme="minorHAnsi" w:cstheme="minorHAnsi"/>
          <w:szCs w:val="24"/>
        </w:rPr>
        <w:t>ges variables et charges fixes.</w:t>
      </w:r>
    </w:p>
    <w:p w:rsidR="005125E3" w:rsidRPr="008912C1" w:rsidRDefault="005125E3" w:rsidP="00BD7A36">
      <w:pPr>
        <w:pStyle w:val="Style3"/>
      </w:pPr>
      <w:r w:rsidRPr="008912C1">
        <w:t>Charges variables</w:t>
      </w:r>
    </w:p>
    <w:p w:rsidR="005125E3" w:rsidRPr="00C46DEE" w:rsidRDefault="002A30C0" w:rsidP="005125E3">
      <w:pPr>
        <w:jc w:val="both"/>
        <w:rPr>
          <w:rFonts w:asciiTheme="minorHAnsi" w:eastAsia="Calibri" w:hAnsiTheme="minorHAnsi" w:cstheme="minorHAnsi"/>
          <w:szCs w:val="24"/>
        </w:rPr>
      </w:pPr>
      <w:r>
        <w:rPr>
          <w:rFonts w:asciiTheme="minorHAnsi" w:eastAsia="Calibri" w:hAnsiTheme="minorHAnsi" w:cstheme="minorHAnsi"/>
          <w:szCs w:val="24"/>
        </w:rPr>
        <w:t>Les</w:t>
      </w:r>
      <w:r w:rsidR="005125E3" w:rsidRPr="00C46DEE">
        <w:rPr>
          <w:rFonts w:asciiTheme="minorHAnsi" w:eastAsia="Calibri" w:hAnsiTheme="minorHAnsi" w:cstheme="minorHAnsi"/>
          <w:szCs w:val="24"/>
        </w:rPr>
        <w:t xml:space="preserve"> charges variables comprennent :</w:t>
      </w:r>
    </w:p>
    <w:p w:rsidR="005125E3" w:rsidRPr="00C70D73" w:rsidRDefault="005125E3" w:rsidP="005125E3">
      <w:pPr>
        <w:pStyle w:val="ListParagraph"/>
        <w:numPr>
          <w:ilvl w:val="0"/>
          <w:numId w:val="1"/>
        </w:numPr>
        <w:jc w:val="both"/>
        <w:rPr>
          <w:rFonts w:asciiTheme="minorHAnsi" w:eastAsia="Calibri" w:hAnsiTheme="minorHAnsi" w:cstheme="minorHAnsi"/>
          <w:color w:val="0070C0"/>
          <w:szCs w:val="24"/>
        </w:rPr>
      </w:pPr>
      <w:r w:rsidRPr="00C70D73">
        <w:rPr>
          <w:rFonts w:asciiTheme="minorHAnsi" w:eastAsia="Calibri" w:hAnsiTheme="minorHAnsi" w:cstheme="minorHAnsi"/>
          <w:color w:val="0070C0"/>
          <w:szCs w:val="24"/>
        </w:rPr>
        <w:t>Les achats de marchandises</w:t>
      </w:r>
    </w:p>
    <w:p w:rsidR="005125E3" w:rsidRPr="00C70D73" w:rsidRDefault="005125E3" w:rsidP="005125E3">
      <w:pPr>
        <w:pStyle w:val="ListParagraph"/>
        <w:numPr>
          <w:ilvl w:val="0"/>
          <w:numId w:val="1"/>
        </w:numPr>
        <w:jc w:val="both"/>
        <w:rPr>
          <w:rFonts w:asciiTheme="minorHAnsi" w:eastAsia="Calibri" w:hAnsiTheme="minorHAnsi" w:cstheme="minorHAnsi"/>
          <w:color w:val="0070C0"/>
          <w:szCs w:val="24"/>
        </w:rPr>
      </w:pPr>
      <w:r w:rsidRPr="00C70D73">
        <w:rPr>
          <w:rFonts w:asciiTheme="minorHAnsi" w:eastAsia="Calibri" w:hAnsiTheme="minorHAnsi" w:cstheme="minorHAnsi"/>
          <w:color w:val="0070C0"/>
          <w:szCs w:val="24"/>
        </w:rPr>
        <w:t>Les matières premières et d’emballages</w:t>
      </w:r>
    </w:p>
    <w:p w:rsidR="005125E3" w:rsidRPr="00C70D73" w:rsidRDefault="005125E3" w:rsidP="005125E3">
      <w:pPr>
        <w:pStyle w:val="ListParagraph"/>
        <w:numPr>
          <w:ilvl w:val="0"/>
          <w:numId w:val="1"/>
        </w:numPr>
        <w:jc w:val="both"/>
        <w:rPr>
          <w:rFonts w:asciiTheme="minorHAnsi" w:eastAsia="Calibri" w:hAnsiTheme="minorHAnsi" w:cstheme="minorHAnsi"/>
          <w:color w:val="0070C0"/>
          <w:szCs w:val="24"/>
        </w:rPr>
      </w:pPr>
      <w:r w:rsidRPr="00C70D73">
        <w:rPr>
          <w:rFonts w:asciiTheme="minorHAnsi" w:eastAsia="Calibri" w:hAnsiTheme="minorHAnsi" w:cstheme="minorHAnsi"/>
          <w:color w:val="0070C0"/>
          <w:szCs w:val="24"/>
        </w:rPr>
        <w:t>Les frais télécoms</w:t>
      </w:r>
    </w:p>
    <w:p w:rsidR="005125E3" w:rsidRPr="00C70D73" w:rsidRDefault="005125E3" w:rsidP="005125E3">
      <w:pPr>
        <w:pStyle w:val="ListParagraph"/>
        <w:numPr>
          <w:ilvl w:val="0"/>
          <w:numId w:val="1"/>
        </w:numPr>
        <w:jc w:val="both"/>
        <w:rPr>
          <w:rFonts w:asciiTheme="minorHAnsi" w:eastAsia="Calibri" w:hAnsiTheme="minorHAnsi" w:cstheme="minorHAnsi"/>
          <w:color w:val="0070C0"/>
          <w:szCs w:val="24"/>
        </w:rPr>
      </w:pPr>
      <w:r w:rsidRPr="00C70D73">
        <w:rPr>
          <w:rFonts w:asciiTheme="minorHAnsi" w:eastAsia="Calibri" w:hAnsiTheme="minorHAnsi" w:cstheme="minorHAnsi"/>
          <w:color w:val="0070C0"/>
          <w:szCs w:val="24"/>
        </w:rPr>
        <w:t>Les frais d’eaux et d’électricité.</w:t>
      </w:r>
    </w:p>
    <w:p w:rsidR="005125E3" w:rsidRPr="00C70D73" w:rsidRDefault="005125E3" w:rsidP="005125E3">
      <w:pPr>
        <w:pStyle w:val="ListParagraph"/>
        <w:numPr>
          <w:ilvl w:val="0"/>
          <w:numId w:val="1"/>
        </w:numPr>
        <w:jc w:val="both"/>
        <w:rPr>
          <w:rFonts w:asciiTheme="minorHAnsi" w:eastAsia="Calibri" w:hAnsiTheme="minorHAnsi" w:cstheme="minorHAnsi"/>
          <w:color w:val="0070C0"/>
          <w:szCs w:val="24"/>
        </w:rPr>
      </w:pPr>
      <w:r w:rsidRPr="00C70D73">
        <w:rPr>
          <w:rFonts w:asciiTheme="minorHAnsi" w:eastAsia="Calibri" w:hAnsiTheme="minorHAnsi" w:cstheme="minorHAnsi"/>
          <w:color w:val="0070C0"/>
          <w:szCs w:val="24"/>
        </w:rPr>
        <w:t>Les frais d’entretien et de maintenances</w:t>
      </w:r>
    </w:p>
    <w:p w:rsidR="005125E3" w:rsidRPr="00C70D73" w:rsidRDefault="005125E3" w:rsidP="005125E3">
      <w:pPr>
        <w:pStyle w:val="ListParagraph"/>
        <w:numPr>
          <w:ilvl w:val="0"/>
          <w:numId w:val="1"/>
        </w:numPr>
        <w:jc w:val="both"/>
        <w:rPr>
          <w:rFonts w:asciiTheme="minorHAnsi" w:eastAsia="Calibri" w:hAnsiTheme="minorHAnsi" w:cstheme="minorHAnsi"/>
          <w:color w:val="0070C0"/>
          <w:szCs w:val="24"/>
        </w:rPr>
      </w:pPr>
      <w:r w:rsidRPr="00C70D73">
        <w:rPr>
          <w:rFonts w:asciiTheme="minorHAnsi" w:eastAsia="Calibri" w:hAnsiTheme="minorHAnsi" w:cstheme="minorHAnsi"/>
          <w:color w:val="0070C0"/>
          <w:szCs w:val="24"/>
        </w:rPr>
        <w:t>Les frais de déplacements TTC</w:t>
      </w:r>
    </w:p>
    <w:p w:rsidR="005125E3" w:rsidRPr="008912C1" w:rsidRDefault="005125E3" w:rsidP="00BD7A36">
      <w:pPr>
        <w:pStyle w:val="Style3"/>
      </w:pPr>
      <w:r w:rsidRPr="008912C1">
        <w:t>Charges fixes</w:t>
      </w:r>
    </w:p>
    <w:p w:rsidR="005125E3" w:rsidRPr="00C46DEE" w:rsidRDefault="005125E3" w:rsidP="00705045">
      <w:pPr>
        <w:spacing w:after="0"/>
        <w:jc w:val="both"/>
        <w:rPr>
          <w:rFonts w:asciiTheme="minorHAnsi" w:eastAsia="Calibri" w:hAnsiTheme="minorHAnsi" w:cstheme="minorHAnsi"/>
          <w:szCs w:val="24"/>
        </w:rPr>
      </w:pPr>
      <w:r w:rsidRPr="00C46DEE">
        <w:rPr>
          <w:rFonts w:asciiTheme="minorHAnsi" w:eastAsia="Calibri" w:hAnsiTheme="minorHAnsi" w:cstheme="minorHAnsi"/>
          <w:szCs w:val="24"/>
        </w:rPr>
        <w:t xml:space="preserve">Les charges fixes incluent : </w:t>
      </w:r>
    </w:p>
    <w:p w:rsidR="005125E3" w:rsidRPr="00C70D73" w:rsidRDefault="005125E3" w:rsidP="005125E3">
      <w:pPr>
        <w:pStyle w:val="ListParagraph"/>
        <w:numPr>
          <w:ilvl w:val="0"/>
          <w:numId w:val="1"/>
        </w:numPr>
        <w:jc w:val="both"/>
        <w:rPr>
          <w:rFonts w:asciiTheme="minorHAnsi" w:eastAsia="Calibri" w:hAnsiTheme="minorHAnsi" w:cstheme="minorHAnsi"/>
          <w:color w:val="0070C0"/>
          <w:szCs w:val="24"/>
        </w:rPr>
      </w:pPr>
      <w:r w:rsidRPr="00C70D73">
        <w:rPr>
          <w:rFonts w:asciiTheme="minorHAnsi" w:eastAsia="Calibri" w:hAnsiTheme="minorHAnsi" w:cstheme="minorHAnsi"/>
          <w:color w:val="0070C0"/>
          <w:szCs w:val="24"/>
        </w:rPr>
        <w:t>Le loyer</w:t>
      </w:r>
    </w:p>
    <w:p w:rsidR="005125E3" w:rsidRPr="00C70D73" w:rsidRDefault="005125E3" w:rsidP="005125E3">
      <w:pPr>
        <w:pStyle w:val="ListParagraph"/>
        <w:numPr>
          <w:ilvl w:val="0"/>
          <w:numId w:val="1"/>
        </w:numPr>
        <w:jc w:val="both"/>
        <w:rPr>
          <w:rFonts w:asciiTheme="minorHAnsi" w:eastAsia="Calibri" w:hAnsiTheme="minorHAnsi" w:cstheme="minorHAnsi"/>
          <w:color w:val="0070C0"/>
          <w:szCs w:val="24"/>
        </w:rPr>
      </w:pPr>
      <w:r w:rsidRPr="00C70D73">
        <w:rPr>
          <w:rFonts w:asciiTheme="minorHAnsi" w:eastAsia="Calibri" w:hAnsiTheme="minorHAnsi" w:cstheme="minorHAnsi"/>
          <w:color w:val="0070C0"/>
          <w:szCs w:val="24"/>
        </w:rPr>
        <w:t>L’assurance</w:t>
      </w:r>
    </w:p>
    <w:p w:rsidR="005125E3" w:rsidRPr="00C70D73" w:rsidRDefault="005125E3" w:rsidP="005125E3">
      <w:pPr>
        <w:pStyle w:val="ListParagraph"/>
        <w:numPr>
          <w:ilvl w:val="0"/>
          <w:numId w:val="1"/>
        </w:numPr>
        <w:jc w:val="both"/>
        <w:rPr>
          <w:rFonts w:asciiTheme="minorHAnsi" w:eastAsia="Calibri" w:hAnsiTheme="minorHAnsi" w:cstheme="minorHAnsi"/>
          <w:color w:val="0070C0"/>
          <w:szCs w:val="24"/>
        </w:rPr>
      </w:pPr>
      <w:r w:rsidRPr="00C70D73">
        <w:rPr>
          <w:rFonts w:asciiTheme="minorHAnsi" w:eastAsia="Calibri" w:hAnsiTheme="minorHAnsi" w:cstheme="minorHAnsi"/>
          <w:color w:val="0070C0"/>
          <w:szCs w:val="24"/>
        </w:rPr>
        <w:t>Les salaires</w:t>
      </w:r>
    </w:p>
    <w:p w:rsidR="005125E3" w:rsidRPr="00C70D73" w:rsidRDefault="005125E3" w:rsidP="005125E3">
      <w:pPr>
        <w:pStyle w:val="ListParagraph"/>
        <w:numPr>
          <w:ilvl w:val="0"/>
          <w:numId w:val="1"/>
        </w:numPr>
        <w:jc w:val="both"/>
        <w:rPr>
          <w:rFonts w:asciiTheme="minorHAnsi" w:eastAsia="Calibri" w:hAnsiTheme="minorHAnsi" w:cstheme="minorHAnsi"/>
          <w:color w:val="0070C0"/>
          <w:szCs w:val="24"/>
        </w:rPr>
      </w:pPr>
      <w:r w:rsidRPr="00C70D73">
        <w:rPr>
          <w:rFonts w:asciiTheme="minorHAnsi" w:eastAsia="Calibri" w:hAnsiTheme="minorHAnsi" w:cstheme="minorHAnsi"/>
          <w:color w:val="0070C0"/>
          <w:szCs w:val="24"/>
        </w:rPr>
        <w:t>Les charges sociales.</w:t>
      </w:r>
    </w:p>
    <w:p w:rsidR="006525A1" w:rsidRPr="008C51D9" w:rsidRDefault="008C51D9" w:rsidP="00BD7A36">
      <w:pPr>
        <w:pStyle w:val="Style3"/>
      </w:pPr>
      <w:bookmarkStart w:id="5" w:name="_GoBack"/>
      <w:bookmarkEnd w:id="5"/>
      <w:r>
        <w:lastRenderedPageBreak/>
        <w:t xml:space="preserve">Synthèse des </w:t>
      </w:r>
      <w:r w:rsidR="00C70D73">
        <w:t>N</w:t>
      </w:r>
      <w:r w:rsidR="005125E3" w:rsidRPr="008912C1">
        <w:t>écessaires en fonds de roulement</w:t>
      </w:r>
    </w:p>
    <w:p w:rsidR="006525A1" w:rsidRPr="008C51D9" w:rsidRDefault="008C51D9" w:rsidP="00BC0C22">
      <w:pPr>
        <w:autoSpaceDE w:val="0"/>
        <w:autoSpaceDN w:val="0"/>
        <w:adjustRightInd w:val="0"/>
        <w:spacing w:after="0" w:line="240" w:lineRule="auto"/>
        <w:rPr>
          <w:rFonts w:asciiTheme="minorHAnsi" w:hAnsiTheme="minorHAnsi" w:cstheme="minorHAnsi"/>
          <w:szCs w:val="24"/>
        </w:rPr>
      </w:pPr>
      <w:r w:rsidRPr="008C51D9">
        <w:rPr>
          <w:rFonts w:asciiTheme="minorHAnsi" w:hAnsiTheme="minorHAnsi" w:cstheme="minorHAnsi"/>
          <w:szCs w:val="24"/>
        </w:rPr>
        <w:t>Charges fixes et charges variables </w:t>
      </w:r>
      <w:r w:rsidR="00B3436B">
        <w:rPr>
          <w:rFonts w:asciiTheme="minorHAnsi" w:hAnsiTheme="minorHAnsi" w:cstheme="minorHAnsi"/>
          <w:szCs w:val="24"/>
        </w:rPr>
        <w:t xml:space="preserve">évaluées mensuellement </w:t>
      </w:r>
      <w:r w:rsidRPr="008C51D9">
        <w:rPr>
          <w:rFonts w:asciiTheme="minorHAnsi" w:hAnsiTheme="minorHAnsi" w:cstheme="minorHAnsi"/>
          <w:szCs w:val="24"/>
        </w:rPr>
        <w:t>:</w:t>
      </w:r>
    </w:p>
    <w:p w:rsidR="00BC0C22" w:rsidRPr="008C1A73" w:rsidRDefault="00BC0C22" w:rsidP="00BC0C22">
      <w:pPr>
        <w:autoSpaceDE w:val="0"/>
        <w:autoSpaceDN w:val="0"/>
        <w:adjustRightInd w:val="0"/>
        <w:spacing w:after="0" w:line="240" w:lineRule="auto"/>
        <w:rPr>
          <w:rFonts w:asciiTheme="minorHAnsi" w:hAnsiTheme="minorHAnsi" w:cstheme="minorHAnsi"/>
          <w:sz w:val="22"/>
        </w:rPr>
      </w:pPr>
    </w:p>
    <w:tbl>
      <w:tblPr>
        <w:tblStyle w:val="TableGrid"/>
        <w:tblW w:w="8640" w:type="dxa"/>
        <w:tblLayout w:type="fixed"/>
        <w:tblLook w:val="0000" w:firstRow="0" w:lastRow="0" w:firstColumn="0" w:lastColumn="0" w:noHBand="0" w:noVBand="0"/>
      </w:tblPr>
      <w:tblGrid>
        <w:gridCol w:w="7015"/>
        <w:gridCol w:w="1625"/>
      </w:tblGrid>
      <w:tr w:rsidR="008C51D9" w:rsidRPr="008C1A73" w:rsidTr="00994165">
        <w:trPr>
          <w:trHeight w:val="113"/>
        </w:trPr>
        <w:tc>
          <w:tcPr>
            <w:tcW w:w="8640" w:type="dxa"/>
            <w:gridSpan w:val="2"/>
            <w:shd w:val="clear" w:color="auto" w:fill="9CC2E5" w:themeFill="accent5" w:themeFillTint="99"/>
          </w:tcPr>
          <w:p w:rsidR="008C51D9" w:rsidRPr="008C1A73" w:rsidRDefault="008C51D9" w:rsidP="00941D0D">
            <w:pPr>
              <w:autoSpaceDE w:val="0"/>
              <w:autoSpaceDN w:val="0"/>
              <w:adjustRightInd w:val="0"/>
              <w:rPr>
                <w:rFonts w:asciiTheme="minorHAnsi" w:hAnsiTheme="minorHAnsi" w:cstheme="minorHAnsi"/>
                <w:color w:val="000000"/>
                <w:sz w:val="22"/>
              </w:rPr>
            </w:pPr>
            <w:r>
              <w:rPr>
                <w:rFonts w:asciiTheme="minorHAnsi" w:hAnsiTheme="minorHAnsi" w:cstheme="minorHAnsi"/>
                <w:b/>
                <w:bCs/>
                <w:color w:val="000000"/>
                <w:sz w:val="22"/>
              </w:rPr>
              <w:t>Charges variables</w:t>
            </w:r>
            <w:r w:rsidRPr="008C1A73">
              <w:rPr>
                <w:rFonts w:asciiTheme="minorHAnsi" w:hAnsiTheme="minorHAnsi" w:cstheme="minorHAnsi"/>
                <w:b/>
                <w:bCs/>
                <w:color w:val="000000"/>
                <w:sz w:val="22"/>
              </w:rPr>
              <w:t xml:space="preserve"> </w:t>
            </w:r>
          </w:p>
        </w:tc>
      </w:tr>
      <w:tr w:rsidR="00EE2E29" w:rsidRPr="00067D71" w:rsidTr="00EE2E29">
        <w:trPr>
          <w:trHeight w:val="113"/>
        </w:trPr>
        <w:tc>
          <w:tcPr>
            <w:tcW w:w="7015" w:type="dxa"/>
            <w:vAlign w:val="bottom"/>
          </w:tcPr>
          <w:p w:rsidR="00EE2E29" w:rsidRPr="00D46334" w:rsidRDefault="00EE2E29" w:rsidP="00EE2E29">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Matériel</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EE2E29" w:rsidRPr="00067D71" w:rsidTr="00EE2E29">
        <w:trPr>
          <w:trHeight w:val="113"/>
        </w:trPr>
        <w:tc>
          <w:tcPr>
            <w:tcW w:w="7015" w:type="dxa"/>
            <w:vAlign w:val="bottom"/>
          </w:tcPr>
          <w:p w:rsidR="00EE2E29" w:rsidRPr="00D46334" w:rsidRDefault="00EE2E29" w:rsidP="00EE2E29">
            <w:pPr>
              <w:rPr>
                <w:rFonts w:asciiTheme="minorHAnsi" w:eastAsia="Times New Roman" w:hAnsiTheme="minorHAnsi" w:cstheme="minorHAnsi"/>
                <w:sz w:val="20"/>
                <w:szCs w:val="20"/>
                <w:lang w:eastAsia="fr-FR"/>
              </w:rPr>
            </w:pPr>
            <w:r>
              <w:rPr>
                <w:rFonts w:asciiTheme="minorHAnsi" w:eastAsia="Times New Roman" w:hAnsiTheme="minorHAnsi" w:cstheme="minorHAnsi"/>
                <w:sz w:val="20"/>
                <w:szCs w:val="20"/>
                <w:lang w:eastAsia="fr-FR"/>
              </w:rPr>
              <w:t>Matières premières et d’emballages</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EE2E29" w:rsidRPr="00D46334" w:rsidTr="00EE2E29">
        <w:tblPrEx>
          <w:tblLook w:val="04A0" w:firstRow="1" w:lastRow="0" w:firstColumn="1" w:lastColumn="0" w:noHBand="0" w:noVBand="1"/>
        </w:tblPrEx>
        <w:trPr>
          <w:trHeight w:val="113"/>
        </w:trPr>
        <w:tc>
          <w:tcPr>
            <w:tcW w:w="7015" w:type="dxa"/>
            <w:vAlign w:val="bottom"/>
          </w:tcPr>
          <w:p w:rsidR="00EE2E29" w:rsidRPr="00D46334" w:rsidRDefault="00EE2E29" w:rsidP="00EE2E29">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Électricité, eau</w:t>
            </w:r>
          </w:p>
        </w:tc>
        <w:tc>
          <w:tcPr>
            <w:tcW w:w="1625" w:type="dxa"/>
          </w:tcPr>
          <w:p w:rsidR="00EE2E29" w:rsidRPr="008C1A73" w:rsidRDefault="00EE2E29" w:rsidP="00EE2E29">
            <w:pPr>
              <w:autoSpaceDE w:val="0"/>
              <w:autoSpaceDN w:val="0"/>
              <w:adjustRightInd w:val="0"/>
              <w:rPr>
                <w:rFonts w:asciiTheme="minorHAnsi" w:hAnsiTheme="minorHAnsi" w:cstheme="minorHAnsi"/>
                <w:b/>
                <w:bCs/>
                <w:color w:val="000000"/>
                <w:sz w:val="22"/>
              </w:rPr>
            </w:pPr>
          </w:p>
        </w:tc>
      </w:tr>
      <w:tr w:rsidR="00EE2E29" w:rsidRPr="00D46334" w:rsidTr="00EE2E29">
        <w:tblPrEx>
          <w:tblLook w:val="04A0" w:firstRow="1" w:lastRow="0" w:firstColumn="1" w:lastColumn="0" w:noHBand="0" w:noVBand="1"/>
        </w:tblPrEx>
        <w:trPr>
          <w:trHeight w:val="113"/>
        </w:trPr>
        <w:tc>
          <w:tcPr>
            <w:tcW w:w="7015" w:type="dxa"/>
            <w:vAlign w:val="bottom"/>
          </w:tcPr>
          <w:p w:rsidR="00EE2E29" w:rsidRPr="00D46334" w:rsidRDefault="00EE2E29" w:rsidP="00EE2E29">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Postes et charges</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EE2E29" w:rsidRPr="00D46334" w:rsidTr="00EE2E29">
        <w:tblPrEx>
          <w:tblLook w:val="04A0" w:firstRow="1" w:lastRow="0" w:firstColumn="1" w:lastColumn="0" w:noHBand="0" w:noVBand="1"/>
        </w:tblPrEx>
        <w:trPr>
          <w:trHeight w:val="113"/>
        </w:trPr>
        <w:tc>
          <w:tcPr>
            <w:tcW w:w="7015" w:type="dxa"/>
            <w:vAlign w:val="bottom"/>
          </w:tcPr>
          <w:p w:rsidR="00EE2E29" w:rsidRPr="00D46334" w:rsidRDefault="00EE2E29" w:rsidP="00EE2E29">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Réseau</w:t>
            </w:r>
            <w:r>
              <w:rPr>
                <w:rFonts w:asciiTheme="minorHAnsi" w:eastAsia="Times New Roman" w:hAnsiTheme="minorHAnsi" w:cstheme="minorHAnsi"/>
                <w:sz w:val="20"/>
                <w:szCs w:val="20"/>
                <w:lang w:eastAsia="fr-FR"/>
              </w:rPr>
              <w:t xml:space="preserve"> et Télécoms</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EE2E29" w:rsidRPr="00067D71" w:rsidTr="00EE2E29">
        <w:trPr>
          <w:trHeight w:val="113"/>
        </w:trPr>
        <w:tc>
          <w:tcPr>
            <w:tcW w:w="7015" w:type="dxa"/>
            <w:vAlign w:val="bottom"/>
          </w:tcPr>
          <w:p w:rsidR="00EE2E29" w:rsidRPr="00D46334" w:rsidRDefault="00EE2E29" w:rsidP="00EE2E29">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Coûts de transport</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EE2E29" w:rsidRPr="008C1A73" w:rsidTr="00994165">
        <w:trPr>
          <w:trHeight w:val="113"/>
        </w:trPr>
        <w:tc>
          <w:tcPr>
            <w:tcW w:w="7015" w:type="dxa"/>
          </w:tcPr>
          <w:p w:rsidR="00EE2E29" w:rsidRPr="00D46334" w:rsidRDefault="00EE2E29" w:rsidP="00EE2E29">
            <w:pPr>
              <w:autoSpaceDE w:val="0"/>
              <w:autoSpaceDN w:val="0"/>
              <w:adjustRightInd w:val="0"/>
              <w:rPr>
                <w:rFonts w:asciiTheme="minorHAnsi" w:hAnsiTheme="minorHAnsi" w:cstheme="minorHAnsi"/>
                <w:color w:val="000000"/>
                <w:sz w:val="20"/>
                <w:szCs w:val="20"/>
              </w:rPr>
            </w:pPr>
            <w:r w:rsidRPr="00D46334">
              <w:rPr>
                <w:rFonts w:asciiTheme="minorHAnsi" w:hAnsiTheme="minorHAnsi" w:cstheme="minorHAnsi"/>
                <w:color w:val="000000"/>
                <w:sz w:val="20"/>
                <w:szCs w:val="20"/>
              </w:rPr>
              <w:t>Commercialisation/ Publicité</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EE2E29" w:rsidRPr="008C1A73" w:rsidTr="00994165">
        <w:trPr>
          <w:trHeight w:val="115"/>
        </w:trPr>
        <w:tc>
          <w:tcPr>
            <w:tcW w:w="7015" w:type="dxa"/>
          </w:tcPr>
          <w:p w:rsidR="00EE2E29" w:rsidRPr="00D46334" w:rsidRDefault="00EE2E29" w:rsidP="00EE2E29">
            <w:pPr>
              <w:autoSpaceDE w:val="0"/>
              <w:autoSpaceDN w:val="0"/>
              <w:adjustRightInd w:val="0"/>
              <w:rPr>
                <w:rFonts w:asciiTheme="minorHAnsi" w:hAnsiTheme="minorHAnsi" w:cstheme="minorHAnsi"/>
                <w:color w:val="000000"/>
                <w:sz w:val="20"/>
                <w:szCs w:val="20"/>
              </w:rPr>
            </w:pPr>
            <w:r w:rsidRPr="00D46334">
              <w:rPr>
                <w:rFonts w:asciiTheme="minorHAnsi" w:hAnsiTheme="minorHAnsi" w:cstheme="minorHAnsi"/>
                <w:color w:val="000000"/>
                <w:sz w:val="20"/>
                <w:szCs w:val="20"/>
              </w:rPr>
              <w:t>Aide technique (Expertise, Consultants)</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EE2E29" w:rsidRPr="008C1A73" w:rsidTr="00994165">
        <w:trPr>
          <w:trHeight w:val="115"/>
        </w:trPr>
        <w:tc>
          <w:tcPr>
            <w:tcW w:w="7015" w:type="dxa"/>
          </w:tcPr>
          <w:p w:rsidR="00EE2E29" w:rsidRPr="00D46334" w:rsidRDefault="00EE2E29" w:rsidP="00EE2E29">
            <w:pPr>
              <w:autoSpaceDE w:val="0"/>
              <w:autoSpaceDN w:val="0"/>
              <w:adjustRightInd w:val="0"/>
              <w:rPr>
                <w:rFonts w:asciiTheme="minorHAnsi" w:hAnsiTheme="minorHAnsi" w:cstheme="minorHAnsi"/>
                <w:b/>
                <w:bCs/>
                <w:color w:val="000000"/>
                <w:sz w:val="20"/>
                <w:szCs w:val="20"/>
              </w:rPr>
            </w:pPr>
            <w:r w:rsidRPr="00D46334">
              <w:rPr>
                <w:rFonts w:asciiTheme="minorHAnsi" w:hAnsiTheme="minorHAnsi" w:cstheme="minorHAnsi"/>
                <w:color w:val="000000"/>
                <w:sz w:val="20"/>
                <w:szCs w:val="20"/>
              </w:rPr>
              <w:t>Banque et Finances (Comptable, Consultants)</w:t>
            </w:r>
          </w:p>
        </w:tc>
        <w:tc>
          <w:tcPr>
            <w:tcW w:w="1625" w:type="dxa"/>
          </w:tcPr>
          <w:p w:rsidR="00EE2E29" w:rsidRPr="008C1A73" w:rsidRDefault="00EE2E29" w:rsidP="00EE2E29">
            <w:pPr>
              <w:autoSpaceDE w:val="0"/>
              <w:autoSpaceDN w:val="0"/>
              <w:adjustRightInd w:val="0"/>
              <w:rPr>
                <w:rFonts w:asciiTheme="minorHAnsi" w:hAnsiTheme="minorHAnsi" w:cstheme="minorHAnsi"/>
                <w:b/>
                <w:bCs/>
                <w:color w:val="000000"/>
                <w:sz w:val="22"/>
              </w:rPr>
            </w:pPr>
          </w:p>
        </w:tc>
      </w:tr>
      <w:tr w:rsidR="00EE2E29" w:rsidRPr="008C1A73" w:rsidTr="00994165">
        <w:trPr>
          <w:trHeight w:val="115"/>
        </w:trPr>
        <w:tc>
          <w:tcPr>
            <w:tcW w:w="7015" w:type="dxa"/>
          </w:tcPr>
          <w:p w:rsidR="00EE2E29" w:rsidRPr="00D46334" w:rsidRDefault="00EE2E29" w:rsidP="00EE2E29">
            <w:pPr>
              <w:autoSpaceDE w:val="0"/>
              <w:autoSpaceDN w:val="0"/>
              <w:adjustRightInd w:val="0"/>
              <w:rPr>
                <w:rFonts w:asciiTheme="minorHAnsi" w:hAnsiTheme="minorHAnsi" w:cstheme="minorHAnsi"/>
                <w:color w:val="000000"/>
                <w:sz w:val="20"/>
                <w:szCs w:val="20"/>
              </w:rPr>
            </w:pPr>
            <w:r w:rsidRPr="00D46334">
              <w:rPr>
                <w:rFonts w:asciiTheme="minorHAnsi" w:hAnsiTheme="minorHAnsi" w:cstheme="minorHAnsi"/>
                <w:color w:val="000000"/>
                <w:sz w:val="20"/>
                <w:szCs w:val="20"/>
              </w:rPr>
              <w:t xml:space="preserve">Charges d’Entretien et de Réparation - locaux (*12 mois) </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EE2E29" w:rsidRPr="008C1A73" w:rsidTr="00994165">
        <w:trPr>
          <w:trHeight w:val="113"/>
        </w:trPr>
        <w:tc>
          <w:tcPr>
            <w:tcW w:w="7015" w:type="dxa"/>
          </w:tcPr>
          <w:p w:rsidR="00EE2E29" w:rsidRPr="00D46334" w:rsidRDefault="00EE2E29" w:rsidP="00EE2E29">
            <w:pPr>
              <w:autoSpaceDE w:val="0"/>
              <w:autoSpaceDN w:val="0"/>
              <w:adjustRightInd w:val="0"/>
              <w:rPr>
                <w:rFonts w:asciiTheme="minorHAnsi" w:hAnsiTheme="minorHAnsi" w:cstheme="minorHAnsi"/>
                <w:color w:val="000000"/>
                <w:sz w:val="20"/>
                <w:szCs w:val="20"/>
              </w:rPr>
            </w:pPr>
            <w:r w:rsidRPr="00D46334">
              <w:rPr>
                <w:rFonts w:asciiTheme="minorHAnsi" w:hAnsiTheme="minorHAnsi" w:cstheme="minorHAnsi"/>
                <w:color w:val="000000"/>
                <w:sz w:val="20"/>
                <w:szCs w:val="20"/>
              </w:rPr>
              <w:t xml:space="preserve">Communication et Téléphones (Corporate * 12 mois) </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EE2E29" w:rsidRPr="008C1A73" w:rsidTr="00994165">
        <w:trPr>
          <w:trHeight w:val="113"/>
        </w:trPr>
        <w:tc>
          <w:tcPr>
            <w:tcW w:w="7015" w:type="dxa"/>
          </w:tcPr>
          <w:p w:rsidR="00EE2E29" w:rsidRPr="00D46334" w:rsidRDefault="00EE2E29" w:rsidP="00EE2E29">
            <w:pPr>
              <w:autoSpaceDE w:val="0"/>
              <w:autoSpaceDN w:val="0"/>
              <w:adjustRightInd w:val="0"/>
              <w:rPr>
                <w:rFonts w:asciiTheme="minorHAnsi" w:hAnsiTheme="minorHAnsi" w:cstheme="minorHAnsi"/>
                <w:color w:val="000000"/>
                <w:sz w:val="20"/>
                <w:szCs w:val="20"/>
              </w:rPr>
            </w:pPr>
            <w:r w:rsidRPr="00EE2E29">
              <w:rPr>
                <w:rFonts w:asciiTheme="minorHAnsi" w:hAnsiTheme="minorHAnsi" w:cstheme="minorHAnsi"/>
                <w:color w:val="000000"/>
                <w:sz w:val="20"/>
                <w:szCs w:val="20"/>
              </w:rPr>
              <w:t>Rénovations et maintenances</w:t>
            </w:r>
            <w:r w:rsidRPr="00D46334">
              <w:rPr>
                <w:rFonts w:asciiTheme="minorHAnsi" w:hAnsiTheme="minorHAnsi" w:cstheme="minorHAnsi"/>
                <w:color w:val="000000"/>
                <w:sz w:val="20"/>
                <w:szCs w:val="20"/>
              </w:rPr>
              <w:t xml:space="preserve"> (Equipements informatique, Réseaux et Electricité)</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EE2E29" w:rsidRPr="008C1A73" w:rsidTr="00994165">
        <w:trPr>
          <w:trHeight w:val="113"/>
        </w:trPr>
        <w:tc>
          <w:tcPr>
            <w:tcW w:w="7015" w:type="dxa"/>
          </w:tcPr>
          <w:p w:rsidR="00EE2E29" w:rsidRPr="00D46334" w:rsidRDefault="00EE2E29" w:rsidP="00EE2E29">
            <w:pPr>
              <w:autoSpaceDE w:val="0"/>
              <w:autoSpaceDN w:val="0"/>
              <w:adjustRightInd w:val="0"/>
              <w:rPr>
                <w:rFonts w:asciiTheme="minorHAnsi" w:hAnsiTheme="minorHAnsi" w:cstheme="minorHAnsi"/>
                <w:color w:val="000000"/>
                <w:sz w:val="20"/>
                <w:szCs w:val="20"/>
              </w:rPr>
            </w:pPr>
            <w:r w:rsidRPr="00D46334">
              <w:rPr>
                <w:rFonts w:asciiTheme="minorHAnsi" w:hAnsiTheme="minorHAnsi" w:cstheme="minorHAnsi"/>
                <w:color w:val="000000"/>
                <w:sz w:val="20"/>
                <w:szCs w:val="20"/>
              </w:rPr>
              <w:t>Autres consultations</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EE2E29" w:rsidRPr="008C1A73" w:rsidTr="00994165">
        <w:trPr>
          <w:trHeight w:val="113"/>
        </w:trPr>
        <w:tc>
          <w:tcPr>
            <w:tcW w:w="8640" w:type="dxa"/>
            <w:gridSpan w:val="2"/>
            <w:shd w:val="clear" w:color="auto" w:fill="9CC2E5" w:themeFill="accent5" w:themeFillTint="99"/>
          </w:tcPr>
          <w:p w:rsidR="00EE2E29" w:rsidRPr="00D46334" w:rsidRDefault="00EE2E29" w:rsidP="00EE2E29">
            <w:pPr>
              <w:autoSpaceDE w:val="0"/>
              <w:autoSpaceDN w:val="0"/>
              <w:adjustRightInd w:val="0"/>
              <w:rPr>
                <w:rFonts w:asciiTheme="minorHAnsi" w:hAnsiTheme="minorHAnsi" w:cstheme="minorHAnsi"/>
                <w:color w:val="000000"/>
                <w:sz w:val="20"/>
                <w:szCs w:val="20"/>
              </w:rPr>
            </w:pPr>
            <w:r w:rsidRPr="00D46334">
              <w:rPr>
                <w:rFonts w:asciiTheme="minorHAnsi" w:hAnsiTheme="minorHAnsi" w:cstheme="minorHAnsi"/>
                <w:b/>
                <w:color w:val="000000"/>
                <w:sz w:val="20"/>
                <w:szCs w:val="20"/>
              </w:rPr>
              <w:t>Charges fixes</w:t>
            </w:r>
          </w:p>
        </w:tc>
      </w:tr>
      <w:tr w:rsidR="00EE2E29" w:rsidRPr="008C1A73" w:rsidTr="00994165">
        <w:trPr>
          <w:trHeight w:val="113"/>
        </w:trPr>
        <w:tc>
          <w:tcPr>
            <w:tcW w:w="7015" w:type="dxa"/>
          </w:tcPr>
          <w:p w:rsidR="00EE2E29" w:rsidRPr="00D46334" w:rsidRDefault="00EE2E29" w:rsidP="00EE2E29">
            <w:pPr>
              <w:autoSpaceDE w:val="0"/>
              <w:autoSpaceDN w:val="0"/>
              <w:adjustRightInd w:val="0"/>
              <w:rPr>
                <w:rFonts w:asciiTheme="minorHAnsi" w:hAnsiTheme="minorHAnsi" w:cstheme="minorHAnsi"/>
                <w:color w:val="000000"/>
                <w:sz w:val="20"/>
                <w:szCs w:val="20"/>
              </w:rPr>
            </w:pPr>
            <w:r w:rsidRPr="00D46334">
              <w:rPr>
                <w:rFonts w:asciiTheme="minorHAnsi" w:hAnsiTheme="minorHAnsi" w:cstheme="minorHAnsi"/>
                <w:color w:val="000000"/>
                <w:sz w:val="20"/>
                <w:szCs w:val="20"/>
              </w:rPr>
              <w:t>Abonnements</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EE2E29" w:rsidRPr="008C1A73" w:rsidTr="00994165">
        <w:trPr>
          <w:trHeight w:val="113"/>
        </w:trPr>
        <w:tc>
          <w:tcPr>
            <w:tcW w:w="7015" w:type="dxa"/>
          </w:tcPr>
          <w:p w:rsidR="00EE2E29" w:rsidRPr="00D46334" w:rsidRDefault="00EE2E29" w:rsidP="00EE2E29">
            <w:pPr>
              <w:autoSpaceDE w:val="0"/>
              <w:autoSpaceDN w:val="0"/>
              <w:adjustRightInd w:val="0"/>
              <w:rPr>
                <w:rFonts w:asciiTheme="minorHAnsi" w:hAnsiTheme="minorHAnsi" w:cstheme="minorHAnsi"/>
                <w:color w:val="000000"/>
                <w:sz w:val="20"/>
                <w:szCs w:val="20"/>
              </w:rPr>
            </w:pPr>
            <w:r w:rsidRPr="00D46334">
              <w:rPr>
                <w:rFonts w:asciiTheme="minorHAnsi" w:hAnsiTheme="minorHAnsi" w:cstheme="minorHAnsi"/>
                <w:color w:val="000000"/>
                <w:sz w:val="20"/>
                <w:szCs w:val="20"/>
              </w:rPr>
              <w:t xml:space="preserve">Assurances (maladie, responsabilité civile, contenu, voiture) </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EE2E29" w:rsidRPr="008C1A73" w:rsidTr="00994165">
        <w:trPr>
          <w:trHeight w:val="112"/>
        </w:trPr>
        <w:tc>
          <w:tcPr>
            <w:tcW w:w="7015" w:type="dxa"/>
          </w:tcPr>
          <w:p w:rsidR="00EE2E29" w:rsidRPr="00D46334" w:rsidRDefault="00EE2E29" w:rsidP="00EE2E29">
            <w:pPr>
              <w:autoSpaceDE w:val="0"/>
              <w:autoSpaceDN w:val="0"/>
              <w:adjustRightInd w:val="0"/>
              <w:rPr>
                <w:rFonts w:asciiTheme="minorHAnsi" w:hAnsiTheme="minorHAnsi" w:cstheme="minorHAnsi"/>
                <w:color w:val="000000"/>
                <w:sz w:val="20"/>
                <w:szCs w:val="20"/>
              </w:rPr>
            </w:pPr>
            <w:r w:rsidRPr="00D46334">
              <w:rPr>
                <w:rFonts w:asciiTheme="minorHAnsi" w:hAnsiTheme="minorHAnsi" w:cstheme="minorHAnsi"/>
                <w:color w:val="000000"/>
                <w:sz w:val="20"/>
                <w:szCs w:val="20"/>
              </w:rPr>
              <w:t>Acquisitions d’équipements mineurs (pas d’ordinateur/logiciel)</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EE2E29" w:rsidRPr="008C1A73" w:rsidTr="00994165">
        <w:trPr>
          <w:trHeight w:val="112"/>
        </w:trPr>
        <w:tc>
          <w:tcPr>
            <w:tcW w:w="7015" w:type="dxa"/>
          </w:tcPr>
          <w:p w:rsidR="00EE2E29" w:rsidRPr="00D46334" w:rsidRDefault="00EE2E29" w:rsidP="00EE2E29">
            <w:pPr>
              <w:autoSpaceDE w:val="0"/>
              <w:autoSpaceDN w:val="0"/>
              <w:adjustRightInd w:val="0"/>
              <w:rPr>
                <w:rFonts w:asciiTheme="minorHAnsi" w:hAnsiTheme="minorHAnsi" w:cstheme="minorHAnsi"/>
                <w:color w:val="000000"/>
                <w:sz w:val="20"/>
                <w:szCs w:val="20"/>
              </w:rPr>
            </w:pPr>
            <w:r>
              <w:rPr>
                <w:rFonts w:asciiTheme="minorHAnsi" w:hAnsiTheme="minorHAnsi" w:cstheme="minorHAnsi"/>
                <w:color w:val="000000"/>
                <w:sz w:val="20"/>
                <w:szCs w:val="20"/>
              </w:rPr>
              <w:t>Avocat/Juriste</w:t>
            </w:r>
          </w:p>
        </w:tc>
        <w:tc>
          <w:tcPr>
            <w:tcW w:w="1625" w:type="dxa"/>
          </w:tcPr>
          <w:p w:rsidR="00EE2E29" w:rsidRPr="008C1A73" w:rsidRDefault="00EE2E29" w:rsidP="00EE2E29">
            <w:pPr>
              <w:autoSpaceDE w:val="0"/>
              <w:autoSpaceDN w:val="0"/>
              <w:adjustRightInd w:val="0"/>
              <w:rPr>
                <w:rFonts w:asciiTheme="minorHAnsi" w:hAnsiTheme="minorHAnsi" w:cstheme="minorHAnsi"/>
                <w:color w:val="000000"/>
                <w:sz w:val="22"/>
              </w:rPr>
            </w:pPr>
          </w:p>
        </w:tc>
      </w:tr>
      <w:tr w:rsidR="00B25C1B" w:rsidRPr="00067D71" w:rsidTr="00034927">
        <w:tblPrEx>
          <w:tblLook w:val="04A0" w:firstRow="1" w:lastRow="0" w:firstColumn="1" w:lastColumn="0" w:noHBand="0" w:noVBand="1"/>
        </w:tblPrEx>
        <w:trPr>
          <w:trHeight w:val="113"/>
        </w:trPr>
        <w:tc>
          <w:tcPr>
            <w:tcW w:w="7015" w:type="dxa"/>
            <w:vAlign w:val="bottom"/>
          </w:tcPr>
          <w:p w:rsidR="00B25C1B" w:rsidRPr="00D46334" w:rsidRDefault="00B25C1B" w:rsidP="00B25C1B">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Salaires</w:t>
            </w:r>
          </w:p>
        </w:tc>
        <w:tc>
          <w:tcPr>
            <w:tcW w:w="1625" w:type="dxa"/>
          </w:tcPr>
          <w:p w:rsidR="00B25C1B" w:rsidRPr="008C1A73" w:rsidRDefault="00B25C1B" w:rsidP="00B25C1B">
            <w:pPr>
              <w:autoSpaceDE w:val="0"/>
              <w:autoSpaceDN w:val="0"/>
              <w:adjustRightInd w:val="0"/>
              <w:rPr>
                <w:rFonts w:asciiTheme="minorHAnsi" w:hAnsiTheme="minorHAnsi" w:cstheme="minorHAnsi"/>
                <w:color w:val="000000"/>
                <w:sz w:val="22"/>
              </w:rPr>
            </w:pPr>
          </w:p>
        </w:tc>
      </w:tr>
      <w:tr w:rsidR="00B25C1B" w:rsidRPr="00067D71" w:rsidTr="00034927">
        <w:tblPrEx>
          <w:tblLook w:val="04A0" w:firstRow="1" w:lastRow="0" w:firstColumn="1" w:lastColumn="0" w:noHBand="0" w:noVBand="1"/>
        </w:tblPrEx>
        <w:trPr>
          <w:trHeight w:val="113"/>
        </w:trPr>
        <w:tc>
          <w:tcPr>
            <w:tcW w:w="7015" w:type="dxa"/>
            <w:vAlign w:val="bottom"/>
          </w:tcPr>
          <w:p w:rsidR="00B25C1B" w:rsidRPr="00D46334" w:rsidRDefault="00B25C1B" w:rsidP="00B25C1B">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Loyer</w:t>
            </w:r>
          </w:p>
        </w:tc>
        <w:tc>
          <w:tcPr>
            <w:tcW w:w="1625" w:type="dxa"/>
          </w:tcPr>
          <w:p w:rsidR="00B25C1B" w:rsidRPr="008C1A73" w:rsidRDefault="00B25C1B" w:rsidP="00B25C1B">
            <w:pPr>
              <w:autoSpaceDE w:val="0"/>
              <w:autoSpaceDN w:val="0"/>
              <w:adjustRightInd w:val="0"/>
              <w:rPr>
                <w:rFonts w:asciiTheme="minorHAnsi" w:hAnsiTheme="minorHAnsi" w:cstheme="minorHAnsi"/>
                <w:color w:val="000000"/>
                <w:sz w:val="22"/>
              </w:rPr>
            </w:pPr>
          </w:p>
        </w:tc>
      </w:tr>
      <w:tr w:rsidR="00B25C1B" w:rsidRPr="00067D71" w:rsidTr="00034927">
        <w:tblPrEx>
          <w:tblLook w:val="04A0" w:firstRow="1" w:lastRow="0" w:firstColumn="1" w:lastColumn="0" w:noHBand="0" w:noVBand="1"/>
        </w:tblPrEx>
        <w:trPr>
          <w:trHeight w:val="113"/>
        </w:trPr>
        <w:tc>
          <w:tcPr>
            <w:tcW w:w="7015" w:type="dxa"/>
            <w:vAlign w:val="bottom"/>
          </w:tcPr>
          <w:p w:rsidR="00B25C1B" w:rsidRPr="003729EE" w:rsidRDefault="00B25C1B" w:rsidP="00B25C1B">
            <w:pPr>
              <w:rPr>
                <w:rFonts w:asciiTheme="minorHAnsi" w:eastAsia="Times New Roman" w:hAnsiTheme="minorHAnsi" w:cstheme="minorHAnsi"/>
                <w:sz w:val="20"/>
                <w:szCs w:val="20"/>
                <w:lang w:eastAsia="fr-FR"/>
              </w:rPr>
            </w:pPr>
            <w:r w:rsidRPr="003729EE">
              <w:rPr>
                <w:rFonts w:asciiTheme="minorHAnsi" w:eastAsia="Times New Roman" w:hAnsiTheme="minorHAnsi" w:cstheme="minorHAnsi"/>
                <w:sz w:val="20"/>
                <w:szCs w:val="20"/>
                <w:lang w:eastAsia="fr-FR"/>
              </w:rPr>
              <w:t>Connexion 'internet</w:t>
            </w:r>
          </w:p>
        </w:tc>
        <w:tc>
          <w:tcPr>
            <w:tcW w:w="1625" w:type="dxa"/>
          </w:tcPr>
          <w:p w:rsidR="00B25C1B" w:rsidRPr="008C1A73" w:rsidRDefault="00B25C1B" w:rsidP="00B25C1B">
            <w:pPr>
              <w:autoSpaceDE w:val="0"/>
              <w:autoSpaceDN w:val="0"/>
              <w:adjustRightInd w:val="0"/>
              <w:rPr>
                <w:rFonts w:asciiTheme="minorHAnsi" w:hAnsiTheme="minorHAnsi" w:cstheme="minorHAnsi"/>
                <w:b/>
                <w:bCs/>
                <w:color w:val="000000"/>
                <w:sz w:val="22"/>
              </w:rPr>
            </w:pPr>
          </w:p>
        </w:tc>
      </w:tr>
      <w:tr w:rsidR="00B25C1B" w:rsidRPr="00067D71" w:rsidTr="00034927">
        <w:tblPrEx>
          <w:tblLook w:val="04A0" w:firstRow="1" w:lastRow="0" w:firstColumn="1" w:lastColumn="0" w:noHBand="0" w:noVBand="1"/>
        </w:tblPrEx>
        <w:trPr>
          <w:trHeight w:val="113"/>
        </w:trPr>
        <w:tc>
          <w:tcPr>
            <w:tcW w:w="7015" w:type="dxa"/>
            <w:vAlign w:val="bottom"/>
          </w:tcPr>
          <w:p w:rsidR="00B25C1B" w:rsidRPr="00D46334" w:rsidRDefault="00B25C1B" w:rsidP="00B25C1B">
            <w:pPr>
              <w:rPr>
                <w:rFonts w:asciiTheme="minorHAnsi" w:eastAsia="Times New Roman" w:hAnsiTheme="minorHAnsi" w:cstheme="minorHAnsi"/>
                <w:sz w:val="20"/>
                <w:szCs w:val="20"/>
                <w:lang w:eastAsia="fr-FR"/>
              </w:rPr>
            </w:pPr>
            <w:r>
              <w:rPr>
                <w:rFonts w:asciiTheme="minorHAnsi" w:eastAsia="Times New Roman" w:hAnsiTheme="minorHAnsi" w:cstheme="minorHAnsi"/>
                <w:sz w:val="20"/>
                <w:szCs w:val="20"/>
                <w:lang w:eastAsia="fr-FR"/>
              </w:rPr>
              <w:t>Gestion</w:t>
            </w:r>
            <w:r w:rsidRPr="00D46334">
              <w:rPr>
                <w:rFonts w:asciiTheme="minorHAnsi" w:eastAsia="Times New Roman" w:hAnsiTheme="minorHAnsi" w:cstheme="minorHAnsi"/>
                <w:sz w:val="20"/>
                <w:szCs w:val="20"/>
                <w:lang w:eastAsia="fr-FR"/>
              </w:rPr>
              <w:t xml:space="preserve"> de site web/Hébergement</w:t>
            </w:r>
          </w:p>
        </w:tc>
        <w:tc>
          <w:tcPr>
            <w:tcW w:w="1625" w:type="dxa"/>
          </w:tcPr>
          <w:p w:rsidR="00B25C1B" w:rsidRPr="008C1A73" w:rsidRDefault="00B25C1B" w:rsidP="00B25C1B">
            <w:pPr>
              <w:autoSpaceDE w:val="0"/>
              <w:autoSpaceDN w:val="0"/>
              <w:adjustRightInd w:val="0"/>
              <w:rPr>
                <w:rFonts w:asciiTheme="minorHAnsi" w:hAnsiTheme="minorHAnsi" w:cstheme="minorHAnsi"/>
                <w:color w:val="000000"/>
                <w:sz w:val="22"/>
              </w:rPr>
            </w:pPr>
          </w:p>
        </w:tc>
      </w:tr>
      <w:tr w:rsidR="00B25C1B" w:rsidRPr="00067D71" w:rsidTr="00034927">
        <w:tblPrEx>
          <w:tblLook w:val="04A0" w:firstRow="1" w:lastRow="0" w:firstColumn="1" w:lastColumn="0" w:noHBand="0" w:noVBand="1"/>
        </w:tblPrEx>
        <w:tc>
          <w:tcPr>
            <w:tcW w:w="7015" w:type="dxa"/>
            <w:vAlign w:val="bottom"/>
          </w:tcPr>
          <w:p w:rsidR="00B25C1B" w:rsidRPr="00D46334" w:rsidRDefault="00B25C1B" w:rsidP="00B25C1B">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Marketing/publicité</w:t>
            </w:r>
          </w:p>
        </w:tc>
        <w:tc>
          <w:tcPr>
            <w:tcW w:w="1625" w:type="dxa"/>
          </w:tcPr>
          <w:p w:rsidR="00B25C1B" w:rsidRPr="008C1A73" w:rsidRDefault="00B25C1B" w:rsidP="00B25C1B">
            <w:pPr>
              <w:autoSpaceDE w:val="0"/>
              <w:autoSpaceDN w:val="0"/>
              <w:adjustRightInd w:val="0"/>
              <w:rPr>
                <w:rFonts w:asciiTheme="minorHAnsi" w:hAnsiTheme="minorHAnsi" w:cstheme="minorHAnsi"/>
                <w:color w:val="000000"/>
                <w:sz w:val="22"/>
              </w:rPr>
            </w:pPr>
          </w:p>
        </w:tc>
      </w:tr>
      <w:tr w:rsidR="00B25C1B" w:rsidRPr="00067D71" w:rsidTr="00034927">
        <w:tblPrEx>
          <w:tblLook w:val="04A0" w:firstRow="1" w:lastRow="0" w:firstColumn="1" w:lastColumn="0" w:noHBand="0" w:noVBand="1"/>
        </w:tblPrEx>
        <w:tc>
          <w:tcPr>
            <w:tcW w:w="7015" w:type="dxa"/>
            <w:vAlign w:val="bottom"/>
          </w:tcPr>
          <w:p w:rsidR="00B25C1B" w:rsidRPr="00D46334" w:rsidRDefault="00B25C1B" w:rsidP="00B25C1B">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Dépenses de réunions</w:t>
            </w:r>
            <w:r>
              <w:rPr>
                <w:rFonts w:asciiTheme="minorHAnsi" w:eastAsia="Times New Roman" w:hAnsiTheme="minorHAnsi" w:cstheme="minorHAnsi"/>
                <w:sz w:val="20"/>
                <w:szCs w:val="20"/>
                <w:lang w:eastAsia="fr-FR"/>
              </w:rPr>
              <w:t xml:space="preserve"> (mensuelles)</w:t>
            </w:r>
          </w:p>
        </w:tc>
        <w:tc>
          <w:tcPr>
            <w:tcW w:w="1625" w:type="dxa"/>
          </w:tcPr>
          <w:p w:rsidR="00B25C1B" w:rsidRPr="008C1A73" w:rsidRDefault="00B25C1B" w:rsidP="00B25C1B">
            <w:pPr>
              <w:autoSpaceDE w:val="0"/>
              <w:autoSpaceDN w:val="0"/>
              <w:adjustRightInd w:val="0"/>
              <w:rPr>
                <w:rFonts w:asciiTheme="minorHAnsi" w:hAnsiTheme="minorHAnsi" w:cstheme="minorHAnsi"/>
                <w:color w:val="000000"/>
                <w:sz w:val="22"/>
              </w:rPr>
            </w:pPr>
          </w:p>
        </w:tc>
      </w:tr>
      <w:tr w:rsidR="00B25C1B" w:rsidRPr="00067D71" w:rsidTr="00034927">
        <w:tblPrEx>
          <w:tblLook w:val="04A0" w:firstRow="1" w:lastRow="0" w:firstColumn="1" w:lastColumn="0" w:noHBand="0" w:noVBand="1"/>
        </w:tblPrEx>
        <w:tc>
          <w:tcPr>
            <w:tcW w:w="7015" w:type="dxa"/>
            <w:vAlign w:val="bottom"/>
          </w:tcPr>
          <w:p w:rsidR="00B25C1B" w:rsidRPr="00D46334" w:rsidRDefault="00B25C1B" w:rsidP="00B25C1B">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Dépenses courantes</w:t>
            </w:r>
          </w:p>
        </w:tc>
        <w:tc>
          <w:tcPr>
            <w:tcW w:w="1625" w:type="dxa"/>
          </w:tcPr>
          <w:p w:rsidR="00B25C1B" w:rsidRPr="008C1A73" w:rsidRDefault="00B25C1B" w:rsidP="00B25C1B">
            <w:pPr>
              <w:autoSpaceDE w:val="0"/>
              <w:autoSpaceDN w:val="0"/>
              <w:adjustRightInd w:val="0"/>
              <w:rPr>
                <w:rFonts w:asciiTheme="minorHAnsi" w:hAnsiTheme="minorHAnsi" w:cstheme="minorHAnsi"/>
                <w:color w:val="000000"/>
                <w:sz w:val="22"/>
              </w:rPr>
            </w:pPr>
          </w:p>
        </w:tc>
      </w:tr>
      <w:tr w:rsidR="00B25C1B" w:rsidRPr="008C1A73" w:rsidTr="00994165">
        <w:trPr>
          <w:trHeight w:val="112"/>
        </w:trPr>
        <w:tc>
          <w:tcPr>
            <w:tcW w:w="7015" w:type="dxa"/>
            <w:tcBorders>
              <w:bottom w:val="single" w:sz="4" w:space="0" w:color="auto"/>
            </w:tcBorders>
            <w:shd w:val="clear" w:color="auto" w:fill="92D050"/>
          </w:tcPr>
          <w:p w:rsidR="00B25C1B" w:rsidRPr="00B25C1B" w:rsidRDefault="00B25C1B" w:rsidP="00B25C1B">
            <w:pPr>
              <w:autoSpaceDE w:val="0"/>
              <w:autoSpaceDN w:val="0"/>
              <w:adjustRightInd w:val="0"/>
              <w:rPr>
                <w:rFonts w:asciiTheme="minorHAnsi" w:hAnsiTheme="minorHAnsi" w:cstheme="minorHAnsi"/>
                <w:color w:val="000000"/>
                <w:sz w:val="28"/>
                <w:szCs w:val="28"/>
              </w:rPr>
            </w:pPr>
            <w:r w:rsidRPr="00B25C1B">
              <w:rPr>
                <w:rFonts w:asciiTheme="minorHAnsi" w:hAnsiTheme="minorHAnsi" w:cstheme="minorHAnsi"/>
                <w:b/>
                <w:bCs/>
                <w:color w:val="000000"/>
                <w:sz w:val="28"/>
                <w:szCs w:val="28"/>
              </w:rPr>
              <w:t xml:space="preserve">Total : </w:t>
            </w:r>
          </w:p>
        </w:tc>
        <w:tc>
          <w:tcPr>
            <w:tcW w:w="1625" w:type="dxa"/>
            <w:tcBorders>
              <w:bottom w:val="single" w:sz="4" w:space="0" w:color="auto"/>
            </w:tcBorders>
            <w:shd w:val="clear" w:color="auto" w:fill="92D050"/>
          </w:tcPr>
          <w:p w:rsidR="00B25C1B" w:rsidRPr="008C1A73" w:rsidRDefault="00B25C1B" w:rsidP="00B25C1B">
            <w:pPr>
              <w:autoSpaceDE w:val="0"/>
              <w:autoSpaceDN w:val="0"/>
              <w:adjustRightInd w:val="0"/>
              <w:rPr>
                <w:rFonts w:asciiTheme="minorHAnsi" w:hAnsiTheme="minorHAnsi" w:cstheme="minorHAnsi"/>
                <w:color w:val="000000"/>
                <w:sz w:val="22"/>
              </w:rPr>
            </w:pPr>
          </w:p>
        </w:tc>
      </w:tr>
    </w:tbl>
    <w:p w:rsidR="008C51D9" w:rsidRPr="008C1A73" w:rsidRDefault="00EF46F4" w:rsidP="00B3040B">
      <w:pPr>
        <w:pStyle w:val="Style3"/>
      </w:pPr>
      <w:r>
        <w:lastRenderedPageBreak/>
        <w:t>Calculs des chiffres</w:t>
      </w:r>
      <w:r w:rsidR="00A34518">
        <w:t xml:space="preserve"> / </w:t>
      </w:r>
      <w:r w:rsidR="00A34518" w:rsidRPr="00A34518">
        <w:t>Budget opérationnel</w:t>
      </w:r>
    </w:p>
    <w:tbl>
      <w:tblPr>
        <w:tblW w:w="0" w:type="auto"/>
        <w:tblLayout w:type="fixed"/>
        <w:tblCellMar>
          <w:top w:w="15" w:type="dxa"/>
          <w:left w:w="70" w:type="dxa"/>
          <w:bottom w:w="15" w:type="dxa"/>
          <w:right w:w="70" w:type="dxa"/>
        </w:tblCellMar>
        <w:tblLook w:val="04A0" w:firstRow="1" w:lastRow="0" w:firstColumn="1" w:lastColumn="0" w:noHBand="0" w:noVBand="1"/>
      </w:tblPr>
      <w:tblGrid>
        <w:gridCol w:w="4357"/>
        <w:gridCol w:w="667"/>
        <w:gridCol w:w="617"/>
        <w:gridCol w:w="617"/>
        <w:gridCol w:w="617"/>
        <w:gridCol w:w="617"/>
        <w:gridCol w:w="617"/>
        <w:gridCol w:w="617"/>
        <w:gridCol w:w="617"/>
        <w:gridCol w:w="617"/>
        <w:gridCol w:w="689"/>
        <w:gridCol w:w="689"/>
        <w:gridCol w:w="689"/>
        <w:gridCol w:w="923"/>
      </w:tblGrid>
      <w:tr w:rsidR="009352A8" w:rsidRPr="00067D71" w:rsidTr="003F3166">
        <w:trPr>
          <w:trHeight w:val="255"/>
        </w:trPr>
        <w:tc>
          <w:tcPr>
            <w:tcW w:w="435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C51D9" w:rsidRPr="00067D71" w:rsidRDefault="008C51D9" w:rsidP="00C5725F">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Pro tem     /      201-     a</w:t>
            </w:r>
            <w:r w:rsidRPr="00067D71">
              <w:rPr>
                <w:rFonts w:ascii="Arial" w:eastAsia="Times New Roman" w:hAnsi="Arial" w:cs="Arial"/>
                <w:sz w:val="20"/>
                <w:szCs w:val="20"/>
                <w:lang w:eastAsia="fr-FR"/>
              </w:rPr>
              <w:t xml:space="preserve">       /      201-</w:t>
            </w:r>
          </w:p>
        </w:tc>
        <w:tc>
          <w:tcPr>
            <w:tcW w:w="66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C51D9" w:rsidRPr="00067D71" w:rsidRDefault="008C51D9" w:rsidP="00C5725F">
            <w:pPr>
              <w:spacing w:after="0" w:line="240" w:lineRule="auto"/>
              <w:jc w:val="center"/>
              <w:rPr>
                <w:rFonts w:ascii="Arial" w:eastAsia="Times New Roman" w:hAnsi="Arial" w:cs="Arial"/>
                <w:b/>
                <w:bCs/>
                <w:sz w:val="20"/>
                <w:szCs w:val="20"/>
                <w:lang w:eastAsia="fr-FR"/>
              </w:rPr>
            </w:pPr>
            <w:r w:rsidRPr="00067D71">
              <w:rPr>
                <w:rFonts w:ascii="Arial" w:eastAsia="Times New Roman" w:hAnsi="Arial" w:cs="Arial"/>
                <w:b/>
                <w:bCs/>
                <w:sz w:val="20"/>
                <w:szCs w:val="20"/>
                <w:lang w:eastAsia="fr-FR"/>
              </w:rPr>
              <w:t>1</w:t>
            </w:r>
            <w:r>
              <w:rPr>
                <w:rFonts w:ascii="Arial" w:eastAsia="Times New Roman" w:hAnsi="Arial" w:cs="Arial"/>
                <w:b/>
                <w:bCs/>
                <w:sz w:val="20"/>
                <w:szCs w:val="20"/>
                <w:lang w:eastAsia="fr-FR"/>
              </w:rPr>
              <w:t>er</w:t>
            </w:r>
            <w:r w:rsidRPr="00067D71">
              <w:rPr>
                <w:rFonts w:ascii="Arial" w:eastAsia="Times New Roman" w:hAnsi="Arial" w:cs="Arial"/>
                <w:b/>
                <w:bCs/>
                <w:sz w:val="20"/>
                <w:szCs w:val="20"/>
                <w:lang w:eastAsia="fr-FR"/>
              </w:rPr>
              <w:t xml:space="preserve"> mois</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C51D9" w:rsidRPr="00067D71" w:rsidRDefault="008C51D9" w:rsidP="00C5725F">
            <w:pPr>
              <w:spacing w:after="0" w:line="240" w:lineRule="auto"/>
              <w:jc w:val="center"/>
              <w:rPr>
                <w:rFonts w:ascii="Arial" w:eastAsia="Times New Roman" w:hAnsi="Arial" w:cs="Arial"/>
                <w:b/>
                <w:bCs/>
                <w:sz w:val="20"/>
                <w:szCs w:val="20"/>
                <w:lang w:eastAsia="fr-FR"/>
              </w:rPr>
            </w:pPr>
            <w:r w:rsidRPr="00067D71">
              <w:rPr>
                <w:rFonts w:ascii="Arial" w:eastAsia="Times New Roman" w:hAnsi="Arial" w:cs="Arial"/>
                <w:b/>
                <w:bCs/>
                <w:sz w:val="20"/>
                <w:szCs w:val="20"/>
                <w:lang w:eastAsia="fr-FR"/>
              </w:rPr>
              <w:t>2</w:t>
            </w:r>
            <w:r>
              <w:rPr>
                <w:rFonts w:ascii="Arial" w:eastAsia="Times New Roman" w:hAnsi="Arial" w:cs="Arial"/>
                <w:b/>
                <w:bCs/>
                <w:sz w:val="20"/>
                <w:szCs w:val="20"/>
                <w:lang w:eastAsia="fr-FR"/>
              </w:rPr>
              <w:t>e</w:t>
            </w:r>
            <w:r w:rsidRPr="00067D71">
              <w:rPr>
                <w:rFonts w:ascii="Arial" w:eastAsia="Times New Roman" w:hAnsi="Arial" w:cs="Arial"/>
                <w:b/>
                <w:bCs/>
                <w:sz w:val="20"/>
                <w:szCs w:val="20"/>
                <w:lang w:eastAsia="fr-FR"/>
              </w:rPr>
              <w:t xml:space="preserve"> mois</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C51D9" w:rsidRPr="00067D71" w:rsidRDefault="008C51D9" w:rsidP="00C5725F">
            <w:pPr>
              <w:spacing w:after="0" w:line="240" w:lineRule="auto"/>
              <w:jc w:val="center"/>
              <w:rPr>
                <w:rFonts w:ascii="Arial" w:eastAsia="Times New Roman" w:hAnsi="Arial" w:cs="Arial"/>
                <w:b/>
                <w:bCs/>
                <w:sz w:val="20"/>
                <w:szCs w:val="20"/>
                <w:lang w:eastAsia="fr-FR"/>
              </w:rPr>
            </w:pPr>
            <w:r w:rsidRPr="00067D71">
              <w:rPr>
                <w:rFonts w:ascii="Arial" w:eastAsia="Times New Roman" w:hAnsi="Arial" w:cs="Arial"/>
                <w:b/>
                <w:bCs/>
                <w:sz w:val="20"/>
                <w:szCs w:val="20"/>
                <w:lang w:eastAsia="fr-FR"/>
              </w:rPr>
              <w:t>3</w:t>
            </w:r>
            <w:r>
              <w:rPr>
                <w:rFonts w:ascii="Arial" w:eastAsia="Times New Roman" w:hAnsi="Arial" w:cs="Arial"/>
                <w:b/>
                <w:bCs/>
                <w:sz w:val="20"/>
                <w:szCs w:val="20"/>
                <w:lang w:eastAsia="fr-FR"/>
              </w:rPr>
              <w:t>e</w:t>
            </w:r>
            <w:r w:rsidRPr="00067D71">
              <w:rPr>
                <w:rFonts w:ascii="Arial" w:eastAsia="Times New Roman" w:hAnsi="Arial" w:cs="Arial"/>
                <w:b/>
                <w:bCs/>
                <w:sz w:val="20"/>
                <w:szCs w:val="20"/>
                <w:lang w:eastAsia="fr-FR"/>
              </w:rPr>
              <w:t xml:space="preserve"> mois</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C51D9" w:rsidRPr="00067D71" w:rsidRDefault="008C51D9" w:rsidP="00C5725F">
            <w:pPr>
              <w:spacing w:after="0" w:line="240" w:lineRule="auto"/>
              <w:jc w:val="center"/>
              <w:rPr>
                <w:rFonts w:ascii="Arial" w:eastAsia="Times New Roman" w:hAnsi="Arial" w:cs="Arial"/>
                <w:b/>
                <w:bCs/>
                <w:sz w:val="20"/>
                <w:szCs w:val="20"/>
                <w:lang w:eastAsia="fr-FR"/>
              </w:rPr>
            </w:pPr>
            <w:r w:rsidRPr="00067D71">
              <w:rPr>
                <w:rFonts w:ascii="Arial" w:eastAsia="Times New Roman" w:hAnsi="Arial" w:cs="Arial"/>
                <w:b/>
                <w:bCs/>
                <w:sz w:val="20"/>
                <w:szCs w:val="20"/>
                <w:lang w:eastAsia="fr-FR"/>
              </w:rPr>
              <w:t>4</w:t>
            </w:r>
            <w:r>
              <w:rPr>
                <w:rFonts w:ascii="Arial" w:eastAsia="Times New Roman" w:hAnsi="Arial" w:cs="Arial"/>
                <w:b/>
                <w:bCs/>
                <w:sz w:val="20"/>
                <w:szCs w:val="20"/>
                <w:lang w:eastAsia="fr-FR"/>
              </w:rPr>
              <w:t>e</w:t>
            </w:r>
            <w:r w:rsidRPr="00067D71">
              <w:rPr>
                <w:rFonts w:ascii="Arial" w:eastAsia="Times New Roman" w:hAnsi="Arial" w:cs="Arial"/>
                <w:b/>
                <w:bCs/>
                <w:sz w:val="20"/>
                <w:szCs w:val="20"/>
                <w:lang w:eastAsia="fr-FR"/>
              </w:rPr>
              <w:t xml:space="preserve"> mois</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C51D9" w:rsidRPr="00067D71" w:rsidRDefault="008C51D9" w:rsidP="00C5725F">
            <w:pPr>
              <w:spacing w:after="0" w:line="240" w:lineRule="auto"/>
              <w:jc w:val="center"/>
              <w:rPr>
                <w:rFonts w:ascii="Arial" w:eastAsia="Times New Roman" w:hAnsi="Arial" w:cs="Arial"/>
                <w:b/>
                <w:bCs/>
                <w:sz w:val="20"/>
                <w:szCs w:val="20"/>
                <w:lang w:eastAsia="fr-FR"/>
              </w:rPr>
            </w:pPr>
            <w:r w:rsidRPr="00067D71">
              <w:rPr>
                <w:rFonts w:ascii="Arial" w:eastAsia="Times New Roman" w:hAnsi="Arial" w:cs="Arial"/>
                <w:b/>
                <w:bCs/>
                <w:sz w:val="20"/>
                <w:szCs w:val="20"/>
                <w:lang w:eastAsia="fr-FR"/>
              </w:rPr>
              <w:t>5</w:t>
            </w:r>
            <w:r>
              <w:rPr>
                <w:rFonts w:ascii="Arial" w:eastAsia="Times New Roman" w:hAnsi="Arial" w:cs="Arial"/>
                <w:b/>
                <w:bCs/>
                <w:sz w:val="20"/>
                <w:szCs w:val="20"/>
                <w:lang w:eastAsia="fr-FR"/>
              </w:rPr>
              <w:t>e</w:t>
            </w:r>
            <w:r w:rsidRPr="00067D71">
              <w:rPr>
                <w:rFonts w:ascii="Arial" w:eastAsia="Times New Roman" w:hAnsi="Arial" w:cs="Arial"/>
                <w:b/>
                <w:bCs/>
                <w:sz w:val="20"/>
                <w:szCs w:val="20"/>
                <w:lang w:eastAsia="fr-FR"/>
              </w:rPr>
              <w:t xml:space="preserve"> mois</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C51D9" w:rsidRPr="00067D71" w:rsidRDefault="008C51D9" w:rsidP="00C5725F">
            <w:pPr>
              <w:spacing w:after="0" w:line="240" w:lineRule="auto"/>
              <w:jc w:val="center"/>
              <w:rPr>
                <w:rFonts w:ascii="Arial" w:eastAsia="Times New Roman" w:hAnsi="Arial" w:cs="Arial"/>
                <w:b/>
                <w:bCs/>
                <w:sz w:val="20"/>
                <w:szCs w:val="20"/>
                <w:lang w:eastAsia="fr-FR"/>
              </w:rPr>
            </w:pPr>
            <w:r w:rsidRPr="00067D71">
              <w:rPr>
                <w:rFonts w:ascii="Arial" w:eastAsia="Times New Roman" w:hAnsi="Arial" w:cs="Arial"/>
                <w:b/>
                <w:bCs/>
                <w:sz w:val="20"/>
                <w:szCs w:val="20"/>
                <w:lang w:eastAsia="fr-FR"/>
              </w:rPr>
              <w:t>6</w:t>
            </w:r>
            <w:r>
              <w:rPr>
                <w:rFonts w:ascii="Arial" w:eastAsia="Times New Roman" w:hAnsi="Arial" w:cs="Arial"/>
                <w:b/>
                <w:bCs/>
                <w:sz w:val="20"/>
                <w:szCs w:val="20"/>
                <w:lang w:eastAsia="fr-FR"/>
              </w:rPr>
              <w:t>e</w:t>
            </w:r>
            <w:r w:rsidRPr="00067D71">
              <w:rPr>
                <w:rFonts w:ascii="Arial" w:eastAsia="Times New Roman" w:hAnsi="Arial" w:cs="Arial"/>
                <w:b/>
                <w:bCs/>
                <w:sz w:val="20"/>
                <w:szCs w:val="20"/>
                <w:lang w:eastAsia="fr-FR"/>
              </w:rPr>
              <w:t xml:space="preserve"> mois</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C51D9" w:rsidRPr="00067D71" w:rsidRDefault="008C51D9" w:rsidP="00C5725F">
            <w:pPr>
              <w:spacing w:after="0" w:line="240" w:lineRule="auto"/>
              <w:jc w:val="center"/>
              <w:rPr>
                <w:rFonts w:ascii="Arial" w:eastAsia="Times New Roman" w:hAnsi="Arial" w:cs="Arial"/>
                <w:b/>
                <w:bCs/>
                <w:sz w:val="20"/>
                <w:szCs w:val="20"/>
                <w:lang w:eastAsia="fr-FR"/>
              </w:rPr>
            </w:pPr>
            <w:r w:rsidRPr="00067D71">
              <w:rPr>
                <w:rFonts w:ascii="Arial" w:eastAsia="Times New Roman" w:hAnsi="Arial" w:cs="Arial"/>
                <w:b/>
                <w:bCs/>
                <w:sz w:val="20"/>
                <w:szCs w:val="20"/>
                <w:lang w:eastAsia="fr-FR"/>
              </w:rPr>
              <w:t>7</w:t>
            </w:r>
            <w:r>
              <w:rPr>
                <w:rFonts w:ascii="Arial" w:eastAsia="Times New Roman" w:hAnsi="Arial" w:cs="Arial"/>
                <w:b/>
                <w:bCs/>
                <w:sz w:val="20"/>
                <w:szCs w:val="20"/>
                <w:lang w:eastAsia="fr-FR"/>
              </w:rPr>
              <w:t>e</w:t>
            </w:r>
            <w:r w:rsidRPr="00067D71">
              <w:rPr>
                <w:rFonts w:ascii="Arial" w:eastAsia="Times New Roman" w:hAnsi="Arial" w:cs="Arial"/>
                <w:b/>
                <w:bCs/>
                <w:sz w:val="20"/>
                <w:szCs w:val="20"/>
                <w:lang w:eastAsia="fr-FR"/>
              </w:rPr>
              <w:t xml:space="preserve"> mois</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C51D9" w:rsidRPr="00067D71" w:rsidRDefault="008C51D9" w:rsidP="00C5725F">
            <w:pPr>
              <w:spacing w:after="0" w:line="240" w:lineRule="auto"/>
              <w:jc w:val="center"/>
              <w:rPr>
                <w:rFonts w:ascii="Arial" w:eastAsia="Times New Roman" w:hAnsi="Arial" w:cs="Arial"/>
                <w:b/>
                <w:bCs/>
                <w:sz w:val="20"/>
                <w:szCs w:val="20"/>
                <w:lang w:eastAsia="fr-FR"/>
              </w:rPr>
            </w:pPr>
            <w:r w:rsidRPr="00067D71">
              <w:rPr>
                <w:rFonts w:ascii="Arial" w:eastAsia="Times New Roman" w:hAnsi="Arial" w:cs="Arial"/>
                <w:b/>
                <w:bCs/>
                <w:sz w:val="20"/>
                <w:szCs w:val="20"/>
                <w:lang w:eastAsia="fr-FR"/>
              </w:rPr>
              <w:t>8</w:t>
            </w:r>
            <w:r>
              <w:rPr>
                <w:rFonts w:ascii="Arial" w:eastAsia="Times New Roman" w:hAnsi="Arial" w:cs="Arial"/>
                <w:b/>
                <w:bCs/>
                <w:sz w:val="20"/>
                <w:szCs w:val="20"/>
                <w:lang w:eastAsia="fr-FR"/>
              </w:rPr>
              <w:t>e</w:t>
            </w:r>
            <w:r w:rsidRPr="00067D71">
              <w:rPr>
                <w:rFonts w:ascii="Arial" w:eastAsia="Times New Roman" w:hAnsi="Arial" w:cs="Arial"/>
                <w:b/>
                <w:bCs/>
                <w:sz w:val="20"/>
                <w:szCs w:val="20"/>
                <w:lang w:eastAsia="fr-FR"/>
              </w:rPr>
              <w:t xml:space="preserve"> mois</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C51D9" w:rsidRPr="00067D71" w:rsidRDefault="008C51D9" w:rsidP="00C5725F">
            <w:pPr>
              <w:spacing w:after="0" w:line="240" w:lineRule="auto"/>
              <w:jc w:val="center"/>
              <w:rPr>
                <w:rFonts w:ascii="Arial" w:eastAsia="Times New Roman" w:hAnsi="Arial" w:cs="Arial"/>
                <w:b/>
                <w:bCs/>
                <w:sz w:val="20"/>
                <w:szCs w:val="20"/>
                <w:lang w:eastAsia="fr-FR"/>
              </w:rPr>
            </w:pPr>
            <w:r w:rsidRPr="00067D71">
              <w:rPr>
                <w:rFonts w:ascii="Arial" w:eastAsia="Times New Roman" w:hAnsi="Arial" w:cs="Arial"/>
                <w:b/>
                <w:bCs/>
                <w:sz w:val="20"/>
                <w:szCs w:val="20"/>
                <w:lang w:eastAsia="fr-FR"/>
              </w:rPr>
              <w:t>9</w:t>
            </w:r>
            <w:r>
              <w:rPr>
                <w:rFonts w:ascii="Arial" w:eastAsia="Times New Roman" w:hAnsi="Arial" w:cs="Arial"/>
                <w:b/>
                <w:bCs/>
                <w:sz w:val="20"/>
                <w:szCs w:val="20"/>
                <w:lang w:eastAsia="fr-FR"/>
              </w:rPr>
              <w:t>e</w:t>
            </w:r>
            <w:r w:rsidRPr="00067D71">
              <w:rPr>
                <w:rFonts w:ascii="Arial" w:eastAsia="Times New Roman" w:hAnsi="Arial" w:cs="Arial"/>
                <w:b/>
                <w:bCs/>
                <w:sz w:val="20"/>
                <w:szCs w:val="20"/>
                <w:lang w:eastAsia="fr-FR"/>
              </w:rPr>
              <w:t xml:space="preserve"> mois</w:t>
            </w:r>
          </w:p>
        </w:tc>
        <w:tc>
          <w:tcPr>
            <w:tcW w:w="68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C51D9" w:rsidRPr="00067D71" w:rsidRDefault="008C51D9" w:rsidP="00C5725F">
            <w:pPr>
              <w:spacing w:after="0" w:line="240" w:lineRule="auto"/>
              <w:jc w:val="center"/>
              <w:rPr>
                <w:rFonts w:ascii="Arial" w:eastAsia="Times New Roman" w:hAnsi="Arial" w:cs="Arial"/>
                <w:b/>
                <w:bCs/>
                <w:sz w:val="20"/>
                <w:szCs w:val="20"/>
                <w:lang w:eastAsia="fr-FR"/>
              </w:rPr>
            </w:pPr>
            <w:r w:rsidRPr="00067D71">
              <w:rPr>
                <w:rFonts w:ascii="Arial" w:eastAsia="Times New Roman" w:hAnsi="Arial" w:cs="Arial"/>
                <w:b/>
                <w:bCs/>
                <w:sz w:val="20"/>
                <w:szCs w:val="20"/>
                <w:lang w:eastAsia="fr-FR"/>
              </w:rPr>
              <w:t>10</w:t>
            </w:r>
            <w:r>
              <w:rPr>
                <w:rFonts w:ascii="Arial" w:eastAsia="Times New Roman" w:hAnsi="Arial" w:cs="Arial"/>
                <w:b/>
                <w:bCs/>
                <w:sz w:val="20"/>
                <w:szCs w:val="20"/>
                <w:lang w:eastAsia="fr-FR"/>
              </w:rPr>
              <w:t>e</w:t>
            </w:r>
            <w:r w:rsidRPr="00067D71">
              <w:rPr>
                <w:rFonts w:ascii="Arial" w:eastAsia="Times New Roman" w:hAnsi="Arial" w:cs="Arial"/>
                <w:b/>
                <w:bCs/>
                <w:sz w:val="20"/>
                <w:szCs w:val="20"/>
                <w:lang w:eastAsia="fr-FR"/>
              </w:rPr>
              <w:t xml:space="preserve"> mois</w:t>
            </w:r>
          </w:p>
        </w:tc>
        <w:tc>
          <w:tcPr>
            <w:tcW w:w="68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C51D9" w:rsidRPr="00067D71" w:rsidRDefault="008C51D9" w:rsidP="00C5725F">
            <w:pPr>
              <w:spacing w:after="0" w:line="240" w:lineRule="auto"/>
              <w:jc w:val="center"/>
              <w:rPr>
                <w:rFonts w:ascii="Arial" w:eastAsia="Times New Roman" w:hAnsi="Arial" w:cs="Arial"/>
                <w:b/>
                <w:bCs/>
                <w:sz w:val="20"/>
                <w:szCs w:val="20"/>
                <w:lang w:eastAsia="fr-FR"/>
              </w:rPr>
            </w:pPr>
            <w:r w:rsidRPr="00067D71">
              <w:rPr>
                <w:rFonts w:ascii="Arial" w:eastAsia="Times New Roman" w:hAnsi="Arial" w:cs="Arial"/>
                <w:b/>
                <w:bCs/>
                <w:sz w:val="20"/>
                <w:szCs w:val="20"/>
                <w:lang w:eastAsia="fr-FR"/>
              </w:rPr>
              <w:t>11</w:t>
            </w:r>
            <w:r>
              <w:rPr>
                <w:rFonts w:ascii="Arial" w:eastAsia="Times New Roman" w:hAnsi="Arial" w:cs="Arial"/>
                <w:b/>
                <w:bCs/>
                <w:sz w:val="20"/>
                <w:szCs w:val="20"/>
                <w:lang w:eastAsia="fr-FR"/>
              </w:rPr>
              <w:t>e</w:t>
            </w:r>
            <w:r w:rsidRPr="00067D71">
              <w:rPr>
                <w:rFonts w:ascii="Arial" w:eastAsia="Times New Roman" w:hAnsi="Arial" w:cs="Arial"/>
                <w:b/>
                <w:bCs/>
                <w:sz w:val="20"/>
                <w:szCs w:val="20"/>
                <w:lang w:eastAsia="fr-FR"/>
              </w:rPr>
              <w:t xml:space="preserve"> mois</w:t>
            </w:r>
          </w:p>
        </w:tc>
        <w:tc>
          <w:tcPr>
            <w:tcW w:w="68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C51D9" w:rsidRPr="00067D71" w:rsidRDefault="008C51D9" w:rsidP="00C5725F">
            <w:pPr>
              <w:spacing w:after="0" w:line="240" w:lineRule="auto"/>
              <w:jc w:val="center"/>
              <w:rPr>
                <w:rFonts w:ascii="Arial" w:eastAsia="Times New Roman" w:hAnsi="Arial" w:cs="Arial"/>
                <w:b/>
                <w:bCs/>
                <w:sz w:val="20"/>
                <w:szCs w:val="20"/>
                <w:lang w:eastAsia="fr-FR"/>
              </w:rPr>
            </w:pPr>
            <w:r w:rsidRPr="00067D71">
              <w:rPr>
                <w:rFonts w:ascii="Arial" w:eastAsia="Times New Roman" w:hAnsi="Arial" w:cs="Arial"/>
                <w:b/>
                <w:bCs/>
                <w:sz w:val="20"/>
                <w:szCs w:val="20"/>
                <w:lang w:eastAsia="fr-FR"/>
              </w:rPr>
              <w:t>12</w:t>
            </w:r>
            <w:r>
              <w:rPr>
                <w:rFonts w:ascii="Arial" w:eastAsia="Times New Roman" w:hAnsi="Arial" w:cs="Arial"/>
                <w:b/>
                <w:bCs/>
                <w:sz w:val="20"/>
                <w:szCs w:val="20"/>
                <w:lang w:eastAsia="fr-FR"/>
              </w:rPr>
              <w:t>e</w:t>
            </w:r>
            <w:r w:rsidRPr="00067D71">
              <w:rPr>
                <w:rFonts w:ascii="Arial" w:eastAsia="Times New Roman" w:hAnsi="Arial" w:cs="Arial"/>
                <w:b/>
                <w:bCs/>
                <w:sz w:val="20"/>
                <w:szCs w:val="20"/>
                <w:lang w:eastAsia="fr-FR"/>
              </w:rPr>
              <w:t xml:space="preserve"> mois</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8C51D9" w:rsidRPr="00067D71" w:rsidRDefault="008C51D9" w:rsidP="00C5725F">
            <w:pPr>
              <w:spacing w:after="0" w:line="240" w:lineRule="auto"/>
              <w:jc w:val="center"/>
              <w:rPr>
                <w:rFonts w:ascii="Arial" w:eastAsia="Times New Roman" w:hAnsi="Arial" w:cs="Arial"/>
                <w:b/>
                <w:bCs/>
                <w:sz w:val="20"/>
                <w:szCs w:val="20"/>
                <w:lang w:eastAsia="fr-FR"/>
              </w:rPr>
            </w:pPr>
            <w:r w:rsidRPr="00067D71">
              <w:rPr>
                <w:rFonts w:ascii="Arial" w:eastAsia="Times New Roman" w:hAnsi="Arial" w:cs="Arial"/>
                <w:b/>
                <w:bCs/>
                <w:sz w:val="20"/>
                <w:szCs w:val="20"/>
                <w:lang w:eastAsia="fr-FR"/>
              </w:rPr>
              <w:t>12 mois total</w:t>
            </w:r>
          </w:p>
        </w:tc>
      </w:tr>
      <w:tr w:rsidR="009352A8" w:rsidRPr="00067D71" w:rsidTr="00A34518">
        <w:trPr>
          <w:trHeight w:val="315"/>
        </w:trPr>
        <w:tc>
          <w:tcPr>
            <w:tcW w:w="4357" w:type="dxa"/>
            <w:tcBorders>
              <w:top w:val="single" w:sz="4" w:space="0" w:color="auto"/>
              <w:left w:val="single" w:sz="4" w:space="0" w:color="auto"/>
              <w:bottom w:val="single" w:sz="4" w:space="0" w:color="auto"/>
            </w:tcBorders>
            <w:shd w:val="clear" w:color="auto" w:fill="9CC2E5" w:themeFill="accent5" w:themeFillTint="99"/>
            <w:noWrap/>
            <w:vAlign w:val="bottom"/>
            <w:hideMark/>
          </w:tcPr>
          <w:p w:rsidR="008C51D9" w:rsidRPr="009F0743" w:rsidRDefault="008C51D9" w:rsidP="00C5725F">
            <w:pPr>
              <w:spacing w:after="0" w:line="240" w:lineRule="auto"/>
              <w:rPr>
                <w:rFonts w:asciiTheme="minorHAnsi" w:eastAsia="Times New Roman" w:hAnsiTheme="minorHAnsi" w:cstheme="minorHAnsi"/>
                <w:b/>
                <w:bCs/>
                <w:szCs w:val="24"/>
                <w:lang w:eastAsia="fr-FR"/>
              </w:rPr>
            </w:pPr>
            <w:r w:rsidRPr="009F0743">
              <w:rPr>
                <w:rFonts w:asciiTheme="minorHAnsi" w:eastAsia="Times New Roman" w:hAnsiTheme="minorHAnsi" w:cstheme="minorHAnsi"/>
                <w:b/>
                <w:bCs/>
                <w:szCs w:val="24"/>
                <w:lang w:eastAsia="fr-FR"/>
              </w:rPr>
              <w:t>Chiffre d'affaires</w:t>
            </w:r>
          </w:p>
        </w:tc>
        <w:tc>
          <w:tcPr>
            <w:tcW w:w="66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C5725F">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C5725F">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C5725F">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C5725F">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C5725F">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C5725F">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C5725F">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C5725F">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C5725F">
            <w:pPr>
              <w:spacing w:after="0" w:line="240" w:lineRule="auto"/>
              <w:rPr>
                <w:rFonts w:asciiTheme="minorHAnsi" w:eastAsia="Times New Roman" w:hAnsiTheme="minorHAnsi" w:cstheme="minorHAnsi"/>
                <w:sz w:val="20"/>
                <w:szCs w:val="20"/>
                <w:lang w:eastAsia="fr-FR"/>
              </w:rPr>
            </w:pPr>
          </w:p>
        </w:tc>
        <w:tc>
          <w:tcPr>
            <w:tcW w:w="689"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C5725F">
            <w:pPr>
              <w:spacing w:after="0" w:line="240" w:lineRule="auto"/>
              <w:rPr>
                <w:rFonts w:asciiTheme="minorHAnsi" w:eastAsia="Times New Roman" w:hAnsiTheme="minorHAnsi" w:cstheme="minorHAnsi"/>
                <w:sz w:val="20"/>
                <w:szCs w:val="20"/>
                <w:lang w:eastAsia="fr-FR"/>
              </w:rPr>
            </w:pPr>
          </w:p>
        </w:tc>
        <w:tc>
          <w:tcPr>
            <w:tcW w:w="689"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C5725F">
            <w:pPr>
              <w:spacing w:after="0" w:line="240" w:lineRule="auto"/>
              <w:rPr>
                <w:rFonts w:asciiTheme="minorHAnsi" w:eastAsia="Times New Roman" w:hAnsiTheme="minorHAnsi" w:cstheme="minorHAnsi"/>
                <w:sz w:val="20"/>
                <w:szCs w:val="20"/>
                <w:lang w:eastAsia="fr-FR"/>
              </w:rPr>
            </w:pPr>
          </w:p>
        </w:tc>
        <w:tc>
          <w:tcPr>
            <w:tcW w:w="689"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C5725F">
            <w:pPr>
              <w:spacing w:after="0" w:line="240" w:lineRule="auto"/>
              <w:rPr>
                <w:rFonts w:asciiTheme="minorHAnsi" w:eastAsia="Times New Roman" w:hAnsiTheme="minorHAnsi" w:cstheme="minorHAnsi"/>
                <w:sz w:val="20"/>
                <w:szCs w:val="20"/>
                <w:lang w:eastAsia="fr-FR"/>
              </w:rPr>
            </w:pPr>
          </w:p>
        </w:tc>
        <w:tc>
          <w:tcPr>
            <w:tcW w:w="923" w:type="dxa"/>
            <w:tcBorders>
              <w:top w:val="single" w:sz="4" w:space="0" w:color="auto"/>
              <w:bottom w:val="single" w:sz="4" w:space="0" w:color="auto"/>
              <w:right w:val="single" w:sz="4" w:space="0" w:color="auto"/>
            </w:tcBorders>
            <w:shd w:val="clear" w:color="auto" w:fill="9CC2E5" w:themeFill="accent5" w:themeFillTint="99"/>
            <w:noWrap/>
            <w:vAlign w:val="bottom"/>
            <w:hideMark/>
          </w:tcPr>
          <w:p w:rsidR="008C51D9" w:rsidRPr="002D2B3F" w:rsidRDefault="008C51D9" w:rsidP="00C5725F">
            <w:pPr>
              <w:spacing w:after="0" w:line="240" w:lineRule="auto"/>
              <w:rPr>
                <w:rFonts w:asciiTheme="minorHAnsi" w:eastAsia="Times New Roman" w:hAnsiTheme="minorHAnsi" w:cstheme="minorHAnsi"/>
                <w:sz w:val="20"/>
                <w:szCs w:val="20"/>
                <w:lang w:eastAsia="fr-FR"/>
              </w:rPr>
            </w:pPr>
          </w:p>
        </w:tc>
      </w:tr>
      <w:tr w:rsidR="009352A8" w:rsidRPr="00067D71" w:rsidTr="003F3166">
        <w:trPr>
          <w:trHeight w:val="255"/>
        </w:trPr>
        <w:tc>
          <w:tcPr>
            <w:tcW w:w="435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sz w:val="20"/>
                <w:szCs w:val="20"/>
                <w:lang w:eastAsia="fr-FR"/>
              </w:rPr>
            </w:pPr>
            <w:r w:rsidRPr="002D2B3F">
              <w:rPr>
                <w:rFonts w:asciiTheme="minorHAnsi" w:eastAsia="Times New Roman" w:hAnsiTheme="minorHAnsi" w:cstheme="minorHAnsi"/>
                <w:b/>
                <w:sz w:val="20"/>
                <w:szCs w:val="20"/>
                <w:lang w:eastAsia="fr-FR"/>
              </w:rPr>
              <w:t xml:space="preserve">Vente 1 </w:t>
            </w:r>
          </w:p>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 Boissons/Café</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sz w:val="20"/>
                <w:szCs w:val="20"/>
                <w:lang w:eastAsia="fr-FR"/>
              </w:rPr>
            </w:pPr>
            <w:r w:rsidRPr="002D2B3F">
              <w:rPr>
                <w:rFonts w:asciiTheme="minorHAnsi" w:eastAsia="Times New Roman" w:hAnsiTheme="minorHAnsi" w:cstheme="minorHAnsi"/>
                <w:b/>
                <w:sz w:val="20"/>
                <w:szCs w:val="20"/>
                <w:lang w:eastAsia="fr-FR"/>
              </w:rPr>
              <w:t xml:space="preserve">Vente 2 </w:t>
            </w:r>
          </w:p>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 Accès Hotspot</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sz w:val="20"/>
                <w:szCs w:val="20"/>
                <w:lang w:eastAsia="fr-FR"/>
              </w:rPr>
            </w:pPr>
            <w:r w:rsidRPr="002D2B3F">
              <w:rPr>
                <w:rFonts w:asciiTheme="minorHAnsi" w:eastAsia="Times New Roman" w:hAnsiTheme="minorHAnsi" w:cstheme="minorHAnsi"/>
                <w:b/>
                <w:sz w:val="20"/>
                <w:szCs w:val="20"/>
                <w:lang w:eastAsia="fr-FR"/>
              </w:rPr>
              <w:t xml:space="preserve">Vente 3 </w:t>
            </w:r>
          </w:p>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 Accès/Soumission de projet</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sz w:val="20"/>
                <w:szCs w:val="20"/>
                <w:lang w:eastAsia="fr-FR"/>
              </w:rPr>
            </w:pPr>
            <w:r w:rsidRPr="002D2B3F">
              <w:rPr>
                <w:rFonts w:asciiTheme="minorHAnsi" w:eastAsia="Times New Roman" w:hAnsiTheme="minorHAnsi" w:cstheme="minorHAnsi"/>
                <w:b/>
                <w:sz w:val="20"/>
                <w:szCs w:val="20"/>
                <w:lang w:eastAsia="fr-FR"/>
              </w:rPr>
              <w:t xml:space="preserve">Vente 4 </w:t>
            </w:r>
          </w:p>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 Commission sur projets financés</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r w:rsidRPr="002D2B3F">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r w:rsidRPr="002D2B3F">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r w:rsidRPr="002D2B3F">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r w:rsidRPr="002D2B3F">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r w:rsidRPr="002D2B3F">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r w:rsidRPr="002D2B3F">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r w:rsidRPr="002D2B3F">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r w:rsidRPr="002D2B3F">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r w:rsidRPr="002D2B3F">
              <w:rPr>
                <w:rFonts w:asciiTheme="minorHAnsi" w:eastAsia="Times New Roman" w:hAnsiTheme="minorHAnsi" w:cstheme="minorHAnsi"/>
                <w:b/>
                <w:bCs/>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r w:rsidRPr="002D2B3F">
              <w:rPr>
                <w:rFonts w:asciiTheme="minorHAnsi" w:eastAsia="Times New Roman" w:hAnsiTheme="minorHAnsi" w:cstheme="minorHAnsi"/>
                <w:b/>
                <w:bCs/>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r w:rsidRPr="002D2B3F">
              <w:rPr>
                <w:rFonts w:asciiTheme="minorHAnsi" w:eastAsia="Times New Roman" w:hAnsiTheme="minorHAnsi" w:cstheme="minorHAnsi"/>
                <w:b/>
                <w:bCs/>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r w:rsidRPr="002D2B3F">
              <w:rPr>
                <w:rFonts w:asciiTheme="minorHAnsi" w:eastAsia="Times New Roman" w:hAnsiTheme="minorHAnsi" w:cstheme="minorHAnsi"/>
                <w:b/>
                <w:bCs/>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r w:rsidRPr="002D2B3F">
              <w:rPr>
                <w:rFonts w:asciiTheme="minorHAnsi" w:eastAsia="Times New Roman" w:hAnsiTheme="minorHAnsi" w:cstheme="minorHAnsi"/>
                <w:b/>
                <w:bCs/>
                <w:sz w:val="20"/>
                <w:szCs w:val="20"/>
                <w:lang w:eastAsia="fr-FR"/>
              </w:rPr>
              <w:t>0</w:t>
            </w:r>
          </w:p>
        </w:tc>
      </w:tr>
      <w:tr w:rsidR="009352A8" w:rsidRPr="00067D71" w:rsidTr="003F3166">
        <w:trPr>
          <w:trHeight w:val="434"/>
        </w:trPr>
        <w:tc>
          <w:tcPr>
            <w:tcW w:w="4357" w:type="dxa"/>
            <w:tcBorders>
              <w:top w:val="single" w:sz="4" w:space="0" w:color="auto"/>
              <w:left w:val="single" w:sz="4" w:space="0" w:color="auto"/>
              <w:bottom w:val="single" w:sz="4" w:space="0" w:color="auto"/>
              <w:right w:val="single" w:sz="4" w:space="0" w:color="auto"/>
            </w:tcBorders>
            <w:shd w:val="clear" w:color="000000" w:fill="auto"/>
            <w:noWrap/>
            <w:vAlign w:val="bottom"/>
          </w:tcPr>
          <w:p w:rsidR="00625E4F" w:rsidRPr="009F0743" w:rsidRDefault="00625E4F" w:rsidP="00B3040B">
            <w:pPr>
              <w:spacing w:after="0" w:line="240" w:lineRule="auto"/>
              <w:rPr>
                <w:rFonts w:asciiTheme="minorHAnsi" w:eastAsia="Times New Roman" w:hAnsiTheme="minorHAnsi" w:cstheme="minorHAnsi"/>
                <w:b/>
                <w:szCs w:val="24"/>
                <w:lang w:eastAsia="fr-FR"/>
              </w:rPr>
            </w:pPr>
            <w:r w:rsidRPr="009F0743">
              <w:rPr>
                <w:rFonts w:asciiTheme="minorHAnsi" w:eastAsia="Times New Roman" w:hAnsiTheme="minorHAnsi" w:cstheme="minorHAnsi"/>
                <w:b/>
                <w:szCs w:val="24"/>
                <w:lang w:eastAsia="fr-FR"/>
              </w:rPr>
              <w:t>TOTAL</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tcPr>
          <w:p w:rsidR="00625E4F" w:rsidRPr="002D2B3F" w:rsidRDefault="00625E4F" w:rsidP="00B3040B">
            <w:pPr>
              <w:spacing w:after="0" w:line="240" w:lineRule="auto"/>
              <w:rPr>
                <w:rFonts w:asciiTheme="minorHAnsi" w:eastAsia="Times New Roman" w:hAnsiTheme="minorHAnsi" w:cstheme="minorHAnsi"/>
                <w:b/>
                <w:bCs/>
                <w:sz w:val="20"/>
                <w:szCs w:val="20"/>
                <w:lang w:eastAsia="fr-FR"/>
              </w:rPr>
            </w:pPr>
          </w:p>
        </w:tc>
      </w:tr>
      <w:tr w:rsidR="009352A8" w:rsidRPr="00067D71" w:rsidTr="00A34518">
        <w:trPr>
          <w:trHeight w:val="315"/>
        </w:trPr>
        <w:tc>
          <w:tcPr>
            <w:tcW w:w="4357" w:type="dxa"/>
            <w:tcBorders>
              <w:top w:val="single" w:sz="4" w:space="0" w:color="auto"/>
              <w:left w:val="single" w:sz="4" w:space="0" w:color="auto"/>
              <w:bottom w:val="single" w:sz="4" w:space="0" w:color="auto"/>
            </w:tcBorders>
            <w:shd w:val="clear" w:color="auto" w:fill="9CC2E5" w:themeFill="accent5" w:themeFillTint="99"/>
            <w:noWrap/>
            <w:vAlign w:val="bottom"/>
            <w:hideMark/>
          </w:tcPr>
          <w:p w:rsidR="008C51D9" w:rsidRPr="009F0743" w:rsidRDefault="008C51D9" w:rsidP="00B3040B">
            <w:pPr>
              <w:spacing w:after="0" w:line="240" w:lineRule="auto"/>
              <w:rPr>
                <w:rFonts w:asciiTheme="minorHAnsi" w:eastAsia="Times New Roman" w:hAnsiTheme="minorHAnsi" w:cstheme="minorHAnsi"/>
                <w:b/>
                <w:bCs/>
                <w:szCs w:val="24"/>
                <w:lang w:eastAsia="fr-FR"/>
              </w:rPr>
            </w:pPr>
            <w:r w:rsidRPr="009F0743">
              <w:rPr>
                <w:rFonts w:asciiTheme="minorHAnsi" w:eastAsia="Times New Roman" w:hAnsiTheme="minorHAnsi" w:cstheme="minorHAnsi"/>
                <w:b/>
                <w:bCs/>
                <w:szCs w:val="24"/>
                <w:lang w:eastAsia="fr-FR"/>
              </w:rPr>
              <w:t>Charges variables</w:t>
            </w:r>
          </w:p>
        </w:tc>
        <w:tc>
          <w:tcPr>
            <w:tcW w:w="66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B3040B">
            <w:pPr>
              <w:spacing w:after="0" w:line="240" w:lineRule="auto"/>
              <w:rPr>
                <w:rFonts w:asciiTheme="minorHAnsi" w:eastAsia="Times New Roman" w:hAnsiTheme="minorHAnsi" w:cstheme="minorHAnsi"/>
                <w:sz w:val="20"/>
                <w:szCs w:val="20"/>
                <w:lang w:eastAsia="fr-FR"/>
              </w:rPr>
            </w:pPr>
          </w:p>
        </w:tc>
        <w:tc>
          <w:tcPr>
            <w:tcW w:w="689"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B3040B">
            <w:pPr>
              <w:spacing w:after="0" w:line="240" w:lineRule="auto"/>
              <w:rPr>
                <w:rFonts w:asciiTheme="minorHAnsi" w:eastAsia="Times New Roman" w:hAnsiTheme="minorHAnsi" w:cstheme="minorHAnsi"/>
                <w:sz w:val="20"/>
                <w:szCs w:val="20"/>
                <w:lang w:eastAsia="fr-FR"/>
              </w:rPr>
            </w:pPr>
          </w:p>
        </w:tc>
        <w:tc>
          <w:tcPr>
            <w:tcW w:w="689"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B3040B">
            <w:pPr>
              <w:spacing w:after="0" w:line="240" w:lineRule="auto"/>
              <w:rPr>
                <w:rFonts w:asciiTheme="minorHAnsi" w:eastAsia="Times New Roman" w:hAnsiTheme="minorHAnsi" w:cstheme="minorHAnsi"/>
                <w:sz w:val="20"/>
                <w:szCs w:val="20"/>
                <w:lang w:eastAsia="fr-FR"/>
              </w:rPr>
            </w:pPr>
          </w:p>
        </w:tc>
        <w:tc>
          <w:tcPr>
            <w:tcW w:w="689" w:type="dxa"/>
            <w:tcBorders>
              <w:top w:val="single" w:sz="4" w:space="0" w:color="auto"/>
              <w:bottom w:val="single" w:sz="4" w:space="0" w:color="auto"/>
            </w:tcBorders>
            <w:shd w:val="clear" w:color="auto" w:fill="9CC2E5" w:themeFill="accent5" w:themeFillTint="99"/>
            <w:noWrap/>
            <w:vAlign w:val="bottom"/>
            <w:hideMark/>
          </w:tcPr>
          <w:p w:rsidR="008C51D9" w:rsidRPr="002D2B3F" w:rsidRDefault="008C51D9" w:rsidP="00B3040B">
            <w:pPr>
              <w:spacing w:after="0" w:line="240" w:lineRule="auto"/>
              <w:rPr>
                <w:rFonts w:asciiTheme="minorHAnsi" w:eastAsia="Times New Roman" w:hAnsiTheme="minorHAnsi" w:cstheme="minorHAnsi"/>
                <w:sz w:val="20"/>
                <w:szCs w:val="20"/>
                <w:lang w:eastAsia="fr-FR"/>
              </w:rPr>
            </w:pPr>
          </w:p>
        </w:tc>
        <w:tc>
          <w:tcPr>
            <w:tcW w:w="923" w:type="dxa"/>
            <w:tcBorders>
              <w:top w:val="single" w:sz="4" w:space="0" w:color="auto"/>
              <w:bottom w:val="single" w:sz="4" w:space="0" w:color="auto"/>
              <w:right w:val="single" w:sz="4" w:space="0" w:color="auto"/>
            </w:tcBorders>
            <w:shd w:val="clear" w:color="auto" w:fill="9CC2E5" w:themeFill="accent5" w:themeFillTint="99"/>
            <w:noWrap/>
            <w:vAlign w:val="bottom"/>
            <w:hideMark/>
          </w:tcPr>
          <w:p w:rsidR="008C51D9" w:rsidRPr="002D2B3F" w:rsidRDefault="008C51D9" w:rsidP="00B3040B">
            <w:pPr>
              <w:spacing w:after="0" w:line="240" w:lineRule="auto"/>
              <w:rPr>
                <w:rFonts w:asciiTheme="minorHAnsi" w:eastAsia="Times New Roman" w:hAnsiTheme="minorHAnsi" w:cstheme="minorHAnsi"/>
                <w:sz w:val="20"/>
                <w:szCs w:val="20"/>
                <w:lang w:eastAsia="fr-FR"/>
              </w:rPr>
            </w:pPr>
          </w:p>
        </w:tc>
      </w:tr>
      <w:tr w:rsidR="009352A8" w:rsidRPr="00067D71" w:rsidTr="003F3166">
        <w:trPr>
          <w:trHeight w:val="20"/>
        </w:trPr>
        <w:tc>
          <w:tcPr>
            <w:tcW w:w="4357" w:type="dxa"/>
            <w:tcBorders>
              <w:top w:val="single" w:sz="4" w:space="0" w:color="auto"/>
              <w:left w:val="single" w:sz="4" w:space="0" w:color="auto"/>
              <w:bottom w:val="single" w:sz="4" w:space="0" w:color="auto"/>
            </w:tcBorders>
            <w:noWrap/>
            <w:vAlign w:val="bottom"/>
            <w:hideMark/>
          </w:tcPr>
          <w:p w:rsidR="00625E4F" w:rsidRPr="002D2B3F" w:rsidRDefault="00625E4F" w:rsidP="00B3040B">
            <w:pPr>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Matériel</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0"/>
        </w:trPr>
        <w:tc>
          <w:tcPr>
            <w:tcW w:w="4357" w:type="dxa"/>
            <w:tcBorders>
              <w:top w:val="single" w:sz="4" w:space="0" w:color="auto"/>
              <w:left w:val="single" w:sz="4" w:space="0" w:color="auto"/>
              <w:bottom w:val="single" w:sz="4" w:space="0" w:color="auto"/>
              <w:right w:val="single" w:sz="4" w:space="0" w:color="auto"/>
            </w:tcBorders>
            <w:noWrap/>
            <w:vAlign w:val="bottom"/>
            <w:hideMark/>
          </w:tcPr>
          <w:p w:rsidR="00625E4F" w:rsidRPr="002D2B3F" w:rsidRDefault="00625E4F" w:rsidP="00B3040B">
            <w:pPr>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Matières premières et d’emballages</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0"/>
        </w:trPr>
        <w:tc>
          <w:tcPr>
            <w:tcW w:w="4357" w:type="dxa"/>
            <w:tcBorders>
              <w:top w:val="single" w:sz="4" w:space="0" w:color="auto"/>
              <w:left w:val="single" w:sz="4" w:space="0" w:color="auto"/>
              <w:bottom w:val="single" w:sz="4" w:space="0" w:color="auto"/>
              <w:right w:val="single" w:sz="4" w:space="0" w:color="auto"/>
            </w:tcBorders>
            <w:noWrap/>
            <w:vAlign w:val="bottom"/>
            <w:hideMark/>
          </w:tcPr>
          <w:p w:rsidR="00625E4F" w:rsidRPr="002D2B3F" w:rsidRDefault="00625E4F" w:rsidP="00B3040B">
            <w:pPr>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Électricité, eau</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0"/>
        </w:trPr>
        <w:tc>
          <w:tcPr>
            <w:tcW w:w="4357" w:type="dxa"/>
            <w:tcBorders>
              <w:top w:val="single" w:sz="4" w:space="0" w:color="auto"/>
              <w:left w:val="single" w:sz="4" w:space="0" w:color="auto"/>
              <w:bottom w:val="single" w:sz="4" w:space="0" w:color="auto"/>
            </w:tcBorders>
            <w:noWrap/>
            <w:vAlign w:val="bottom"/>
            <w:hideMark/>
          </w:tcPr>
          <w:p w:rsidR="00625E4F" w:rsidRPr="002D2B3F" w:rsidRDefault="00625E4F" w:rsidP="00B3040B">
            <w:pPr>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Postes et charges</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0"/>
        </w:trPr>
        <w:tc>
          <w:tcPr>
            <w:tcW w:w="4357" w:type="dxa"/>
            <w:tcBorders>
              <w:top w:val="single" w:sz="4" w:space="0" w:color="auto"/>
              <w:left w:val="single" w:sz="4" w:space="0" w:color="auto"/>
              <w:bottom w:val="single" w:sz="4" w:space="0" w:color="auto"/>
            </w:tcBorders>
            <w:noWrap/>
            <w:vAlign w:val="bottom"/>
            <w:hideMark/>
          </w:tcPr>
          <w:p w:rsidR="00625E4F" w:rsidRPr="002D2B3F" w:rsidRDefault="00625E4F" w:rsidP="00B3040B">
            <w:pPr>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Réseau et Télécoms</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0"/>
        </w:trPr>
        <w:tc>
          <w:tcPr>
            <w:tcW w:w="4357" w:type="dxa"/>
            <w:tcBorders>
              <w:top w:val="single" w:sz="4" w:space="0" w:color="auto"/>
              <w:left w:val="single" w:sz="4" w:space="0" w:color="auto"/>
              <w:bottom w:val="single" w:sz="4" w:space="0" w:color="auto"/>
            </w:tcBorders>
            <w:noWrap/>
            <w:vAlign w:val="bottom"/>
            <w:hideMark/>
          </w:tcPr>
          <w:p w:rsidR="00625E4F" w:rsidRPr="002D2B3F" w:rsidRDefault="00625E4F" w:rsidP="00B3040B">
            <w:pPr>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Coûts de transport</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0"/>
        </w:trPr>
        <w:tc>
          <w:tcPr>
            <w:tcW w:w="4357" w:type="dxa"/>
            <w:tcBorders>
              <w:top w:val="single" w:sz="4" w:space="0" w:color="auto"/>
              <w:left w:val="single" w:sz="4" w:space="0" w:color="auto"/>
              <w:bottom w:val="single" w:sz="4" w:space="0" w:color="auto"/>
            </w:tcBorders>
            <w:noWrap/>
            <w:vAlign w:val="bottom"/>
            <w:hideMark/>
          </w:tcPr>
          <w:p w:rsidR="00625E4F" w:rsidRPr="002D2B3F" w:rsidRDefault="00625E4F" w:rsidP="00B3040B">
            <w:pPr>
              <w:autoSpaceDE w:val="0"/>
              <w:autoSpaceDN w:val="0"/>
              <w:adjustRightInd w:val="0"/>
              <w:rPr>
                <w:rFonts w:asciiTheme="minorHAnsi" w:hAnsiTheme="minorHAnsi" w:cstheme="minorHAnsi"/>
                <w:color w:val="000000"/>
                <w:sz w:val="20"/>
                <w:szCs w:val="20"/>
              </w:rPr>
            </w:pPr>
            <w:r w:rsidRPr="002D2B3F">
              <w:rPr>
                <w:rFonts w:asciiTheme="minorHAnsi" w:hAnsiTheme="minorHAnsi" w:cstheme="minorHAnsi"/>
                <w:color w:val="000000"/>
                <w:sz w:val="20"/>
                <w:szCs w:val="20"/>
              </w:rPr>
              <w:t>Commercialisation/ Publicité</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0"/>
        </w:trPr>
        <w:tc>
          <w:tcPr>
            <w:tcW w:w="4357" w:type="dxa"/>
            <w:tcBorders>
              <w:top w:val="single" w:sz="4" w:space="0" w:color="auto"/>
              <w:left w:val="single" w:sz="4" w:space="0" w:color="auto"/>
              <w:bottom w:val="single" w:sz="4" w:space="0" w:color="auto"/>
            </w:tcBorders>
            <w:noWrap/>
            <w:vAlign w:val="bottom"/>
            <w:hideMark/>
          </w:tcPr>
          <w:p w:rsidR="00625E4F" w:rsidRPr="002D2B3F" w:rsidRDefault="00625E4F" w:rsidP="00B3040B">
            <w:pPr>
              <w:autoSpaceDE w:val="0"/>
              <w:autoSpaceDN w:val="0"/>
              <w:adjustRightInd w:val="0"/>
              <w:rPr>
                <w:rFonts w:asciiTheme="minorHAnsi" w:hAnsiTheme="minorHAnsi" w:cstheme="minorHAnsi"/>
                <w:color w:val="000000"/>
                <w:sz w:val="20"/>
                <w:szCs w:val="20"/>
              </w:rPr>
            </w:pPr>
            <w:r w:rsidRPr="002D2B3F">
              <w:rPr>
                <w:rFonts w:asciiTheme="minorHAnsi" w:hAnsiTheme="minorHAnsi" w:cstheme="minorHAnsi"/>
                <w:color w:val="000000"/>
                <w:sz w:val="20"/>
                <w:szCs w:val="20"/>
              </w:rPr>
              <w:t>Aide technique (Expertise, Consultants)</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0"/>
        </w:trPr>
        <w:tc>
          <w:tcPr>
            <w:tcW w:w="4357" w:type="dxa"/>
            <w:tcBorders>
              <w:top w:val="single" w:sz="4" w:space="0" w:color="auto"/>
              <w:left w:val="single" w:sz="4" w:space="0" w:color="auto"/>
              <w:bottom w:val="single" w:sz="4" w:space="0" w:color="auto"/>
            </w:tcBorders>
            <w:noWrap/>
            <w:vAlign w:val="bottom"/>
            <w:hideMark/>
          </w:tcPr>
          <w:p w:rsidR="00625E4F" w:rsidRPr="002D2B3F" w:rsidRDefault="00625E4F" w:rsidP="00B3040B">
            <w:pPr>
              <w:autoSpaceDE w:val="0"/>
              <w:autoSpaceDN w:val="0"/>
              <w:adjustRightInd w:val="0"/>
              <w:rPr>
                <w:rFonts w:asciiTheme="minorHAnsi" w:hAnsiTheme="minorHAnsi" w:cstheme="minorHAnsi"/>
                <w:b/>
                <w:bCs/>
                <w:color w:val="000000"/>
                <w:sz w:val="20"/>
                <w:szCs w:val="20"/>
              </w:rPr>
            </w:pPr>
            <w:r w:rsidRPr="002D2B3F">
              <w:rPr>
                <w:rFonts w:asciiTheme="minorHAnsi" w:hAnsiTheme="minorHAnsi" w:cstheme="minorHAnsi"/>
                <w:color w:val="000000"/>
                <w:sz w:val="20"/>
                <w:szCs w:val="20"/>
              </w:rPr>
              <w:t>Banque et Finances (Comptable, Consultants)</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407"/>
        </w:trPr>
        <w:tc>
          <w:tcPr>
            <w:tcW w:w="4357" w:type="dxa"/>
            <w:tcBorders>
              <w:top w:val="single" w:sz="4" w:space="0" w:color="auto"/>
              <w:left w:val="single" w:sz="4" w:space="0" w:color="auto"/>
              <w:bottom w:val="single" w:sz="4" w:space="0" w:color="auto"/>
            </w:tcBorders>
            <w:noWrap/>
            <w:vAlign w:val="bottom"/>
            <w:hideMark/>
          </w:tcPr>
          <w:p w:rsidR="00625E4F" w:rsidRPr="002D2B3F" w:rsidRDefault="00625E4F" w:rsidP="00B3040B">
            <w:pPr>
              <w:autoSpaceDE w:val="0"/>
              <w:autoSpaceDN w:val="0"/>
              <w:adjustRightInd w:val="0"/>
              <w:rPr>
                <w:rFonts w:asciiTheme="minorHAnsi" w:hAnsiTheme="minorHAnsi" w:cstheme="minorHAnsi"/>
                <w:color w:val="000000"/>
                <w:sz w:val="20"/>
                <w:szCs w:val="20"/>
              </w:rPr>
            </w:pPr>
            <w:r w:rsidRPr="002D2B3F">
              <w:rPr>
                <w:rFonts w:asciiTheme="minorHAnsi" w:hAnsiTheme="minorHAnsi" w:cstheme="minorHAnsi"/>
                <w:color w:val="000000"/>
                <w:sz w:val="20"/>
                <w:szCs w:val="20"/>
              </w:rPr>
              <w:lastRenderedPageBreak/>
              <w:t>Charges d’Entretien et de Réparation - locaux (*12 mois)</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tcBorders>
            <w:noWrap/>
            <w:vAlign w:val="bottom"/>
            <w:hideMark/>
          </w:tcPr>
          <w:p w:rsidR="00625E4F" w:rsidRPr="002D2B3F" w:rsidRDefault="00625E4F" w:rsidP="00B3040B">
            <w:pPr>
              <w:autoSpaceDE w:val="0"/>
              <w:autoSpaceDN w:val="0"/>
              <w:adjustRightInd w:val="0"/>
              <w:rPr>
                <w:rFonts w:asciiTheme="minorHAnsi" w:hAnsiTheme="minorHAnsi" w:cstheme="minorHAnsi"/>
                <w:color w:val="000000"/>
                <w:sz w:val="20"/>
                <w:szCs w:val="20"/>
              </w:rPr>
            </w:pPr>
            <w:r w:rsidRPr="002D2B3F">
              <w:rPr>
                <w:rFonts w:asciiTheme="minorHAnsi" w:hAnsiTheme="minorHAnsi" w:cstheme="minorHAnsi"/>
                <w:color w:val="000000"/>
                <w:sz w:val="20"/>
                <w:szCs w:val="20"/>
              </w:rPr>
              <w:t>Communication et Téléphones (Corporate * 12 mois)</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497"/>
        </w:trPr>
        <w:tc>
          <w:tcPr>
            <w:tcW w:w="4357" w:type="dxa"/>
            <w:tcBorders>
              <w:top w:val="single" w:sz="4" w:space="0" w:color="auto"/>
              <w:left w:val="single" w:sz="4" w:space="0" w:color="auto"/>
              <w:bottom w:val="single" w:sz="4" w:space="0" w:color="auto"/>
            </w:tcBorders>
            <w:noWrap/>
            <w:vAlign w:val="bottom"/>
            <w:hideMark/>
          </w:tcPr>
          <w:p w:rsidR="00625E4F" w:rsidRPr="002D2B3F" w:rsidRDefault="00625E4F" w:rsidP="00B3040B">
            <w:pPr>
              <w:autoSpaceDE w:val="0"/>
              <w:autoSpaceDN w:val="0"/>
              <w:adjustRightInd w:val="0"/>
              <w:rPr>
                <w:rFonts w:asciiTheme="minorHAnsi" w:hAnsiTheme="minorHAnsi" w:cstheme="minorHAnsi"/>
                <w:color w:val="000000"/>
                <w:sz w:val="20"/>
                <w:szCs w:val="20"/>
              </w:rPr>
            </w:pPr>
            <w:r w:rsidRPr="002D2B3F">
              <w:rPr>
                <w:rFonts w:asciiTheme="minorHAnsi" w:hAnsiTheme="minorHAnsi" w:cstheme="minorHAnsi"/>
                <w:color w:val="000000"/>
                <w:sz w:val="20"/>
                <w:szCs w:val="20"/>
              </w:rPr>
              <w:t>Rénovations et maintenances (Equipements informatique, Réseaux et Electricité)</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tcBorders>
            <w:noWrap/>
            <w:vAlign w:val="bottom"/>
            <w:hideMark/>
          </w:tcPr>
          <w:p w:rsidR="00625E4F" w:rsidRPr="002D2B3F" w:rsidRDefault="00625E4F" w:rsidP="00B3040B">
            <w:pPr>
              <w:autoSpaceDE w:val="0"/>
              <w:autoSpaceDN w:val="0"/>
              <w:adjustRightInd w:val="0"/>
              <w:rPr>
                <w:rFonts w:asciiTheme="minorHAnsi" w:hAnsiTheme="minorHAnsi" w:cstheme="minorHAnsi"/>
                <w:color w:val="000000"/>
                <w:sz w:val="20"/>
                <w:szCs w:val="20"/>
              </w:rPr>
            </w:pPr>
            <w:r w:rsidRPr="002D2B3F">
              <w:rPr>
                <w:rFonts w:asciiTheme="minorHAnsi" w:hAnsiTheme="minorHAnsi" w:cstheme="minorHAnsi"/>
                <w:color w:val="000000"/>
                <w:sz w:val="20"/>
                <w:szCs w:val="20"/>
              </w:rPr>
              <w:t>Autres consultations</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371"/>
        </w:trPr>
        <w:tc>
          <w:tcPr>
            <w:tcW w:w="4357" w:type="dxa"/>
            <w:tcBorders>
              <w:top w:val="single" w:sz="4" w:space="0" w:color="auto"/>
              <w:left w:val="single" w:sz="4" w:space="0" w:color="auto"/>
              <w:bottom w:val="single" w:sz="4" w:space="0" w:color="auto"/>
            </w:tcBorders>
            <w:shd w:val="clear" w:color="auto" w:fill="92D050"/>
            <w:noWrap/>
            <w:vAlign w:val="bottom"/>
          </w:tcPr>
          <w:p w:rsidR="00625E4F" w:rsidRPr="00B3040B" w:rsidRDefault="002D2B3F" w:rsidP="00B3040B">
            <w:pPr>
              <w:autoSpaceDE w:val="0"/>
              <w:autoSpaceDN w:val="0"/>
              <w:adjustRightInd w:val="0"/>
              <w:rPr>
                <w:rFonts w:asciiTheme="minorHAnsi" w:hAnsiTheme="minorHAnsi" w:cstheme="minorHAnsi"/>
                <w:b/>
                <w:color w:val="000000"/>
                <w:szCs w:val="24"/>
              </w:rPr>
            </w:pPr>
            <w:r w:rsidRPr="00B3040B">
              <w:rPr>
                <w:rFonts w:asciiTheme="minorHAnsi" w:hAnsiTheme="minorHAnsi" w:cstheme="minorHAnsi"/>
                <w:b/>
                <w:color w:val="000000"/>
                <w:szCs w:val="24"/>
              </w:rPr>
              <w:t>TOTAL</w:t>
            </w:r>
            <w:r w:rsidR="003F3166">
              <w:rPr>
                <w:rFonts w:asciiTheme="minorHAnsi" w:hAnsiTheme="minorHAnsi" w:cstheme="minorHAnsi"/>
                <w:b/>
                <w:color w:val="000000"/>
                <w:szCs w:val="24"/>
              </w:rPr>
              <w:t xml:space="preserve"> CHARGES VARIABLES</w:t>
            </w:r>
          </w:p>
        </w:tc>
        <w:tc>
          <w:tcPr>
            <w:tcW w:w="667" w:type="dxa"/>
            <w:tcBorders>
              <w:top w:val="single" w:sz="4" w:space="0" w:color="auto"/>
              <w:left w:val="single" w:sz="4" w:space="0" w:color="auto"/>
              <w:bottom w:val="single" w:sz="4" w:space="0" w:color="auto"/>
              <w:right w:val="single" w:sz="4" w:space="0" w:color="auto"/>
            </w:tcBorders>
            <w:shd w:val="clear" w:color="auto" w:fill="92D050"/>
            <w:noWrap/>
            <w:vAlign w:val="bottom"/>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p>
        </w:tc>
        <w:tc>
          <w:tcPr>
            <w:tcW w:w="689" w:type="dxa"/>
            <w:tcBorders>
              <w:top w:val="single" w:sz="4" w:space="0" w:color="auto"/>
              <w:left w:val="single" w:sz="4" w:space="0" w:color="auto"/>
              <w:bottom w:val="single" w:sz="4" w:space="0" w:color="auto"/>
              <w:right w:val="single" w:sz="4" w:space="0" w:color="auto"/>
            </w:tcBorders>
            <w:shd w:val="clear" w:color="auto" w:fill="92D050"/>
            <w:noWrap/>
            <w:vAlign w:val="bottom"/>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p>
        </w:tc>
        <w:tc>
          <w:tcPr>
            <w:tcW w:w="689" w:type="dxa"/>
            <w:tcBorders>
              <w:top w:val="single" w:sz="4" w:space="0" w:color="auto"/>
              <w:left w:val="single" w:sz="4" w:space="0" w:color="auto"/>
              <w:bottom w:val="single" w:sz="4" w:space="0" w:color="auto"/>
              <w:right w:val="single" w:sz="4" w:space="0" w:color="auto"/>
            </w:tcBorders>
            <w:shd w:val="clear" w:color="auto" w:fill="92D050"/>
            <w:noWrap/>
            <w:vAlign w:val="bottom"/>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p>
        </w:tc>
        <w:tc>
          <w:tcPr>
            <w:tcW w:w="689" w:type="dxa"/>
            <w:tcBorders>
              <w:top w:val="single" w:sz="4" w:space="0" w:color="auto"/>
              <w:left w:val="single" w:sz="4" w:space="0" w:color="auto"/>
              <w:bottom w:val="single" w:sz="4" w:space="0" w:color="auto"/>
              <w:right w:val="single" w:sz="4" w:space="0" w:color="auto"/>
            </w:tcBorders>
            <w:shd w:val="clear" w:color="auto" w:fill="92D050"/>
            <w:noWrap/>
            <w:vAlign w:val="bottom"/>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tcPr>
          <w:p w:rsidR="00625E4F" w:rsidRPr="002D2B3F" w:rsidRDefault="00625E4F" w:rsidP="00B3040B">
            <w:pPr>
              <w:spacing w:after="0" w:line="240" w:lineRule="auto"/>
              <w:rPr>
                <w:rFonts w:asciiTheme="minorHAnsi" w:eastAsia="Times New Roman" w:hAnsiTheme="minorHAnsi" w:cstheme="minorHAnsi"/>
                <w:sz w:val="20"/>
                <w:szCs w:val="20"/>
                <w:lang w:eastAsia="fr-FR"/>
              </w:rPr>
            </w:pPr>
          </w:p>
        </w:tc>
      </w:tr>
      <w:tr w:rsidR="009352A8" w:rsidRPr="00067D71" w:rsidTr="00A34518">
        <w:trPr>
          <w:trHeight w:val="371"/>
        </w:trPr>
        <w:tc>
          <w:tcPr>
            <w:tcW w:w="4357" w:type="dxa"/>
            <w:tcBorders>
              <w:top w:val="single" w:sz="4" w:space="0" w:color="auto"/>
              <w:left w:val="single" w:sz="4" w:space="0" w:color="auto"/>
              <w:bottom w:val="single" w:sz="4" w:space="0" w:color="auto"/>
            </w:tcBorders>
            <w:shd w:val="clear" w:color="auto" w:fill="9CC2E5" w:themeFill="accent5" w:themeFillTint="99"/>
            <w:noWrap/>
            <w:vAlign w:val="bottom"/>
          </w:tcPr>
          <w:p w:rsidR="002D2B3F" w:rsidRPr="00B3040B" w:rsidRDefault="002D2B3F" w:rsidP="00B3040B">
            <w:pPr>
              <w:spacing w:after="0" w:line="240" w:lineRule="auto"/>
              <w:rPr>
                <w:rFonts w:asciiTheme="minorHAnsi" w:eastAsia="Times New Roman" w:hAnsiTheme="minorHAnsi" w:cstheme="minorHAnsi"/>
                <w:b/>
                <w:bCs/>
                <w:szCs w:val="24"/>
                <w:lang w:eastAsia="fr-FR"/>
              </w:rPr>
            </w:pPr>
            <w:r w:rsidRPr="00B3040B">
              <w:rPr>
                <w:rFonts w:asciiTheme="minorHAnsi" w:eastAsia="Times New Roman" w:hAnsiTheme="minorHAnsi" w:cstheme="minorHAnsi"/>
                <w:b/>
                <w:bCs/>
                <w:szCs w:val="24"/>
                <w:lang w:eastAsia="fr-FR"/>
              </w:rPr>
              <w:t>Charges fixes</w:t>
            </w:r>
          </w:p>
        </w:tc>
        <w:tc>
          <w:tcPr>
            <w:tcW w:w="667" w:type="dxa"/>
            <w:tcBorders>
              <w:top w:val="single" w:sz="4" w:space="0" w:color="auto"/>
              <w:bottom w:val="single" w:sz="4" w:space="0" w:color="auto"/>
            </w:tcBorders>
            <w:shd w:val="clear" w:color="auto" w:fill="9CC2E5" w:themeFill="accent5" w:themeFillTint="99"/>
            <w:noWrap/>
            <w:vAlign w:val="bottom"/>
          </w:tcPr>
          <w:p w:rsidR="002D2B3F" w:rsidRPr="002D2B3F" w:rsidRDefault="002D2B3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tcPr>
          <w:p w:rsidR="002D2B3F" w:rsidRPr="002D2B3F" w:rsidRDefault="002D2B3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tcPr>
          <w:p w:rsidR="002D2B3F" w:rsidRPr="002D2B3F" w:rsidRDefault="002D2B3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tcPr>
          <w:p w:rsidR="002D2B3F" w:rsidRPr="002D2B3F" w:rsidRDefault="002D2B3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tcPr>
          <w:p w:rsidR="002D2B3F" w:rsidRPr="002D2B3F" w:rsidRDefault="002D2B3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tcPr>
          <w:p w:rsidR="002D2B3F" w:rsidRPr="002D2B3F" w:rsidRDefault="002D2B3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tcPr>
          <w:p w:rsidR="002D2B3F" w:rsidRPr="002D2B3F" w:rsidRDefault="002D2B3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tcPr>
          <w:p w:rsidR="002D2B3F" w:rsidRPr="002D2B3F" w:rsidRDefault="002D2B3F"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9CC2E5" w:themeFill="accent5" w:themeFillTint="99"/>
            <w:noWrap/>
            <w:vAlign w:val="bottom"/>
          </w:tcPr>
          <w:p w:rsidR="002D2B3F" w:rsidRPr="002D2B3F" w:rsidRDefault="002D2B3F" w:rsidP="00B3040B">
            <w:pPr>
              <w:spacing w:after="0" w:line="240" w:lineRule="auto"/>
              <w:rPr>
                <w:rFonts w:asciiTheme="minorHAnsi" w:eastAsia="Times New Roman" w:hAnsiTheme="minorHAnsi" w:cstheme="minorHAnsi"/>
                <w:b/>
                <w:bCs/>
                <w:sz w:val="20"/>
                <w:szCs w:val="20"/>
                <w:lang w:eastAsia="fr-FR"/>
              </w:rPr>
            </w:pPr>
          </w:p>
        </w:tc>
        <w:tc>
          <w:tcPr>
            <w:tcW w:w="689" w:type="dxa"/>
            <w:tcBorders>
              <w:top w:val="single" w:sz="4" w:space="0" w:color="auto"/>
              <w:bottom w:val="single" w:sz="4" w:space="0" w:color="auto"/>
            </w:tcBorders>
            <w:shd w:val="clear" w:color="auto" w:fill="9CC2E5" w:themeFill="accent5" w:themeFillTint="99"/>
            <w:noWrap/>
            <w:vAlign w:val="bottom"/>
          </w:tcPr>
          <w:p w:rsidR="002D2B3F" w:rsidRPr="002D2B3F" w:rsidRDefault="002D2B3F" w:rsidP="00B3040B">
            <w:pPr>
              <w:spacing w:after="0" w:line="240" w:lineRule="auto"/>
              <w:rPr>
                <w:rFonts w:asciiTheme="minorHAnsi" w:eastAsia="Times New Roman" w:hAnsiTheme="minorHAnsi" w:cstheme="minorHAnsi"/>
                <w:b/>
                <w:bCs/>
                <w:sz w:val="20"/>
                <w:szCs w:val="20"/>
                <w:lang w:eastAsia="fr-FR"/>
              </w:rPr>
            </w:pPr>
          </w:p>
        </w:tc>
        <w:tc>
          <w:tcPr>
            <w:tcW w:w="689" w:type="dxa"/>
            <w:tcBorders>
              <w:top w:val="single" w:sz="4" w:space="0" w:color="auto"/>
              <w:bottom w:val="single" w:sz="4" w:space="0" w:color="auto"/>
            </w:tcBorders>
            <w:shd w:val="clear" w:color="auto" w:fill="9CC2E5" w:themeFill="accent5" w:themeFillTint="99"/>
            <w:noWrap/>
            <w:vAlign w:val="bottom"/>
          </w:tcPr>
          <w:p w:rsidR="002D2B3F" w:rsidRPr="002D2B3F" w:rsidRDefault="002D2B3F" w:rsidP="00B3040B">
            <w:pPr>
              <w:spacing w:after="0" w:line="240" w:lineRule="auto"/>
              <w:rPr>
                <w:rFonts w:asciiTheme="minorHAnsi" w:eastAsia="Times New Roman" w:hAnsiTheme="minorHAnsi" w:cstheme="minorHAnsi"/>
                <w:b/>
                <w:bCs/>
                <w:sz w:val="20"/>
                <w:szCs w:val="20"/>
                <w:lang w:eastAsia="fr-FR"/>
              </w:rPr>
            </w:pPr>
          </w:p>
        </w:tc>
        <w:tc>
          <w:tcPr>
            <w:tcW w:w="689" w:type="dxa"/>
            <w:tcBorders>
              <w:top w:val="single" w:sz="4" w:space="0" w:color="auto"/>
              <w:bottom w:val="single" w:sz="4" w:space="0" w:color="auto"/>
            </w:tcBorders>
            <w:shd w:val="clear" w:color="auto" w:fill="9CC2E5" w:themeFill="accent5" w:themeFillTint="99"/>
            <w:noWrap/>
            <w:vAlign w:val="bottom"/>
          </w:tcPr>
          <w:p w:rsidR="002D2B3F" w:rsidRPr="002D2B3F" w:rsidRDefault="002D2B3F" w:rsidP="00B3040B">
            <w:pPr>
              <w:spacing w:after="0" w:line="240" w:lineRule="auto"/>
              <w:rPr>
                <w:rFonts w:asciiTheme="minorHAnsi" w:eastAsia="Times New Roman" w:hAnsiTheme="minorHAnsi" w:cstheme="minorHAnsi"/>
                <w:b/>
                <w:bCs/>
                <w:sz w:val="20"/>
                <w:szCs w:val="20"/>
                <w:lang w:eastAsia="fr-FR"/>
              </w:rPr>
            </w:pPr>
          </w:p>
        </w:tc>
        <w:tc>
          <w:tcPr>
            <w:tcW w:w="923" w:type="dxa"/>
            <w:tcBorders>
              <w:top w:val="single" w:sz="4" w:space="0" w:color="auto"/>
              <w:bottom w:val="single" w:sz="4" w:space="0" w:color="auto"/>
              <w:right w:val="single" w:sz="4" w:space="0" w:color="auto"/>
            </w:tcBorders>
            <w:shd w:val="clear" w:color="auto" w:fill="9CC2E5" w:themeFill="accent5" w:themeFillTint="99"/>
            <w:noWrap/>
            <w:vAlign w:val="bottom"/>
          </w:tcPr>
          <w:p w:rsidR="002D2B3F" w:rsidRPr="002D2B3F" w:rsidRDefault="002D2B3F" w:rsidP="00B3040B">
            <w:pPr>
              <w:spacing w:after="0" w:line="240" w:lineRule="auto"/>
              <w:rPr>
                <w:rFonts w:asciiTheme="minorHAnsi" w:eastAsia="Times New Roman" w:hAnsiTheme="minorHAnsi" w:cstheme="minorHAnsi"/>
                <w:b/>
                <w:bCs/>
                <w:sz w:val="20"/>
                <w:szCs w:val="20"/>
                <w:lang w:eastAsia="fr-FR"/>
              </w:rPr>
            </w:pPr>
          </w:p>
        </w:tc>
      </w:tr>
      <w:tr w:rsidR="009352A8" w:rsidRPr="00067D71" w:rsidTr="003F3166">
        <w:trPr>
          <w:trHeight w:val="255"/>
        </w:trPr>
        <w:tc>
          <w:tcPr>
            <w:tcW w:w="4357" w:type="dxa"/>
            <w:tcBorders>
              <w:top w:val="single" w:sz="4" w:space="0" w:color="auto"/>
              <w:left w:val="single" w:sz="4" w:space="0" w:color="auto"/>
              <w:bottom w:val="single" w:sz="4" w:space="0" w:color="auto"/>
            </w:tcBorders>
            <w:noWrap/>
            <w:hideMark/>
          </w:tcPr>
          <w:p w:rsidR="00B3040B" w:rsidRPr="00D46334" w:rsidRDefault="00B3040B" w:rsidP="00B3040B">
            <w:pPr>
              <w:autoSpaceDE w:val="0"/>
              <w:autoSpaceDN w:val="0"/>
              <w:adjustRightInd w:val="0"/>
              <w:rPr>
                <w:rFonts w:asciiTheme="minorHAnsi" w:hAnsiTheme="minorHAnsi" w:cstheme="minorHAnsi"/>
                <w:color w:val="000000"/>
                <w:sz w:val="20"/>
                <w:szCs w:val="20"/>
              </w:rPr>
            </w:pPr>
            <w:r w:rsidRPr="00D46334">
              <w:rPr>
                <w:rFonts w:asciiTheme="minorHAnsi" w:hAnsiTheme="minorHAnsi" w:cstheme="minorHAnsi"/>
                <w:color w:val="000000"/>
                <w:sz w:val="20"/>
                <w:szCs w:val="20"/>
              </w:rPr>
              <w:t>Abonnements</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tcBorders>
            <w:noWrap/>
          </w:tcPr>
          <w:p w:rsidR="00B3040B" w:rsidRPr="00D46334" w:rsidRDefault="00B3040B" w:rsidP="00B3040B">
            <w:pPr>
              <w:autoSpaceDE w:val="0"/>
              <w:autoSpaceDN w:val="0"/>
              <w:adjustRightInd w:val="0"/>
              <w:rPr>
                <w:rFonts w:asciiTheme="minorHAnsi" w:hAnsiTheme="minorHAnsi" w:cstheme="minorHAnsi"/>
                <w:color w:val="000000"/>
                <w:sz w:val="20"/>
                <w:szCs w:val="20"/>
              </w:rPr>
            </w:pPr>
            <w:r w:rsidRPr="00D46334">
              <w:rPr>
                <w:rFonts w:asciiTheme="minorHAnsi" w:hAnsiTheme="minorHAnsi" w:cstheme="minorHAnsi"/>
                <w:color w:val="000000"/>
                <w:sz w:val="20"/>
                <w:szCs w:val="20"/>
              </w:rPr>
              <w:t xml:space="preserve">Assurances (maladie, responsabilité civile, contenu, voiture) </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tcBorders>
            <w:noWrap/>
          </w:tcPr>
          <w:p w:rsidR="00B3040B" w:rsidRPr="00D46334" w:rsidRDefault="00B3040B" w:rsidP="00B3040B">
            <w:pPr>
              <w:autoSpaceDE w:val="0"/>
              <w:autoSpaceDN w:val="0"/>
              <w:adjustRightInd w:val="0"/>
              <w:rPr>
                <w:rFonts w:asciiTheme="minorHAnsi" w:hAnsiTheme="minorHAnsi" w:cstheme="minorHAnsi"/>
                <w:color w:val="000000"/>
                <w:sz w:val="20"/>
                <w:szCs w:val="20"/>
              </w:rPr>
            </w:pPr>
            <w:r w:rsidRPr="00D46334">
              <w:rPr>
                <w:rFonts w:asciiTheme="minorHAnsi" w:hAnsiTheme="minorHAnsi" w:cstheme="minorHAnsi"/>
                <w:color w:val="000000"/>
                <w:sz w:val="20"/>
                <w:szCs w:val="20"/>
              </w:rPr>
              <w:t>Acquisitions d’équipements mineurs (pas d’ordinateur/logiciel)</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tcBorders>
            <w:noWrap/>
          </w:tcPr>
          <w:p w:rsidR="00B3040B" w:rsidRPr="00D46334" w:rsidRDefault="00B3040B" w:rsidP="00B3040B">
            <w:pPr>
              <w:autoSpaceDE w:val="0"/>
              <w:autoSpaceDN w:val="0"/>
              <w:adjustRightInd w:val="0"/>
              <w:rPr>
                <w:rFonts w:asciiTheme="minorHAnsi" w:hAnsiTheme="minorHAnsi" w:cstheme="minorHAnsi"/>
                <w:color w:val="000000"/>
                <w:sz w:val="20"/>
                <w:szCs w:val="20"/>
              </w:rPr>
            </w:pPr>
            <w:r>
              <w:rPr>
                <w:rFonts w:asciiTheme="minorHAnsi" w:hAnsiTheme="minorHAnsi" w:cstheme="minorHAnsi"/>
                <w:color w:val="000000"/>
                <w:sz w:val="20"/>
                <w:szCs w:val="20"/>
              </w:rPr>
              <w:t>Avocat/Juriste</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tcBorders>
            <w:noWrap/>
            <w:vAlign w:val="bottom"/>
          </w:tcPr>
          <w:p w:rsidR="00B3040B" w:rsidRPr="00D46334" w:rsidRDefault="00B3040B" w:rsidP="00B3040B">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Salaires</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tcBorders>
            <w:noWrap/>
            <w:vAlign w:val="bottom"/>
          </w:tcPr>
          <w:p w:rsidR="00B3040B" w:rsidRPr="00D46334" w:rsidRDefault="00B3040B" w:rsidP="00B3040B">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Loyer</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tcBorders>
            <w:noWrap/>
            <w:vAlign w:val="bottom"/>
          </w:tcPr>
          <w:p w:rsidR="00B3040B" w:rsidRPr="009352A8" w:rsidRDefault="00B3040B" w:rsidP="00B3040B">
            <w:pPr>
              <w:rPr>
                <w:rFonts w:asciiTheme="minorHAnsi" w:eastAsia="Times New Roman" w:hAnsiTheme="minorHAnsi" w:cstheme="minorHAnsi"/>
                <w:sz w:val="20"/>
                <w:szCs w:val="20"/>
                <w:lang w:eastAsia="fr-FR"/>
              </w:rPr>
            </w:pPr>
            <w:r w:rsidRPr="009352A8">
              <w:rPr>
                <w:rFonts w:asciiTheme="minorHAnsi" w:eastAsia="Times New Roman" w:hAnsiTheme="minorHAnsi" w:cstheme="minorHAnsi"/>
                <w:sz w:val="20"/>
                <w:szCs w:val="20"/>
                <w:lang w:eastAsia="fr-FR"/>
              </w:rPr>
              <w:t>Connexion 'internet</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tcBorders>
            <w:noWrap/>
            <w:vAlign w:val="bottom"/>
          </w:tcPr>
          <w:p w:rsidR="00B3040B" w:rsidRPr="00D46334" w:rsidRDefault="00B3040B" w:rsidP="00B3040B">
            <w:pPr>
              <w:rPr>
                <w:rFonts w:asciiTheme="minorHAnsi" w:eastAsia="Times New Roman" w:hAnsiTheme="minorHAnsi" w:cstheme="minorHAnsi"/>
                <w:sz w:val="20"/>
                <w:szCs w:val="20"/>
                <w:lang w:eastAsia="fr-FR"/>
              </w:rPr>
            </w:pPr>
            <w:r>
              <w:rPr>
                <w:rFonts w:asciiTheme="minorHAnsi" w:eastAsia="Times New Roman" w:hAnsiTheme="minorHAnsi" w:cstheme="minorHAnsi"/>
                <w:sz w:val="20"/>
                <w:szCs w:val="20"/>
                <w:lang w:eastAsia="fr-FR"/>
              </w:rPr>
              <w:t>Gestion</w:t>
            </w:r>
            <w:r w:rsidRPr="00D46334">
              <w:rPr>
                <w:rFonts w:asciiTheme="minorHAnsi" w:eastAsia="Times New Roman" w:hAnsiTheme="minorHAnsi" w:cstheme="minorHAnsi"/>
                <w:sz w:val="20"/>
                <w:szCs w:val="20"/>
                <w:lang w:eastAsia="fr-FR"/>
              </w:rPr>
              <w:t xml:space="preserve"> de site web/Hébergement</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tcBorders>
            <w:noWrap/>
            <w:vAlign w:val="bottom"/>
          </w:tcPr>
          <w:p w:rsidR="00B3040B" w:rsidRPr="00D46334" w:rsidRDefault="00B3040B" w:rsidP="00B3040B">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Marketing/publicité</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tcBorders>
            <w:noWrap/>
            <w:vAlign w:val="bottom"/>
          </w:tcPr>
          <w:p w:rsidR="00B3040B" w:rsidRPr="00D46334" w:rsidRDefault="00B3040B" w:rsidP="00B3040B">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Dépenses de réunions</w:t>
            </w:r>
            <w:r>
              <w:rPr>
                <w:rFonts w:asciiTheme="minorHAnsi" w:eastAsia="Times New Roman" w:hAnsiTheme="minorHAnsi" w:cstheme="minorHAnsi"/>
                <w:sz w:val="20"/>
                <w:szCs w:val="20"/>
                <w:lang w:eastAsia="fr-FR"/>
              </w:rPr>
              <w:t xml:space="preserve"> (mensuelles)</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255"/>
        </w:trPr>
        <w:tc>
          <w:tcPr>
            <w:tcW w:w="4357" w:type="dxa"/>
            <w:tcBorders>
              <w:top w:val="single" w:sz="4" w:space="0" w:color="auto"/>
              <w:left w:val="single" w:sz="4" w:space="0" w:color="auto"/>
              <w:bottom w:val="single" w:sz="4" w:space="0" w:color="auto"/>
            </w:tcBorders>
            <w:noWrap/>
            <w:vAlign w:val="bottom"/>
          </w:tcPr>
          <w:p w:rsidR="00B3040B" w:rsidRPr="00D46334" w:rsidRDefault="00B3040B" w:rsidP="00B3040B">
            <w:pPr>
              <w:rPr>
                <w:rFonts w:asciiTheme="minorHAnsi" w:eastAsia="Times New Roman" w:hAnsiTheme="minorHAnsi" w:cstheme="minorHAnsi"/>
                <w:sz w:val="20"/>
                <w:szCs w:val="20"/>
                <w:lang w:eastAsia="fr-FR"/>
              </w:rPr>
            </w:pPr>
            <w:r w:rsidRPr="00D46334">
              <w:rPr>
                <w:rFonts w:asciiTheme="minorHAnsi" w:eastAsia="Times New Roman" w:hAnsiTheme="minorHAnsi" w:cstheme="minorHAnsi"/>
                <w:sz w:val="20"/>
                <w:szCs w:val="20"/>
                <w:lang w:eastAsia="fr-FR"/>
              </w:rPr>
              <w:t>Dépenses courantes</w:t>
            </w:r>
          </w:p>
        </w:tc>
        <w:tc>
          <w:tcPr>
            <w:tcW w:w="66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B3040B" w:rsidRPr="002D2B3F" w:rsidRDefault="00B3040B" w:rsidP="00B3040B">
            <w:pPr>
              <w:spacing w:after="0" w:line="240" w:lineRule="auto"/>
              <w:rPr>
                <w:rFonts w:asciiTheme="minorHAnsi" w:eastAsia="Times New Roman" w:hAnsiTheme="minorHAnsi" w:cstheme="minorHAnsi"/>
                <w:sz w:val="20"/>
                <w:szCs w:val="20"/>
                <w:lang w:eastAsia="fr-FR"/>
              </w:rPr>
            </w:pPr>
            <w:r w:rsidRPr="002D2B3F">
              <w:rPr>
                <w:rFonts w:asciiTheme="minorHAnsi" w:eastAsia="Times New Roman" w:hAnsiTheme="minorHAnsi" w:cstheme="minorHAnsi"/>
                <w:sz w:val="20"/>
                <w:szCs w:val="20"/>
                <w:lang w:eastAsia="fr-FR"/>
              </w:rPr>
              <w:t>0</w:t>
            </w:r>
          </w:p>
        </w:tc>
      </w:tr>
      <w:tr w:rsidR="009352A8" w:rsidRPr="00067D71" w:rsidTr="003F3166">
        <w:trPr>
          <w:trHeight w:val="497"/>
        </w:trPr>
        <w:tc>
          <w:tcPr>
            <w:tcW w:w="4357"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B3040B" w:rsidRPr="00B3040B" w:rsidRDefault="00B3040B" w:rsidP="00B3040B">
            <w:pPr>
              <w:spacing w:after="0" w:line="240" w:lineRule="auto"/>
              <w:rPr>
                <w:rFonts w:asciiTheme="minorHAnsi" w:eastAsia="Times New Roman" w:hAnsiTheme="minorHAnsi" w:cstheme="minorHAnsi"/>
                <w:b/>
                <w:bCs/>
                <w:szCs w:val="24"/>
                <w:lang w:eastAsia="fr-FR"/>
              </w:rPr>
            </w:pPr>
            <w:r w:rsidRPr="00B3040B">
              <w:rPr>
                <w:rFonts w:asciiTheme="minorHAnsi" w:eastAsia="Times New Roman" w:hAnsiTheme="minorHAnsi" w:cstheme="minorHAnsi"/>
                <w:b/>
                <w:bCs/>
                <w:szCs w:val="24"/>
                <w:lang w:eastAsia="fr-FR"/>
              </w:rPr>
              <w:lastRenderedPageBreak/>
              <w:t>TOTAL</w:t>
            </w:r>
            <w:r w:rsidR="003F3166">
              <w:rPr>
                <w:rFonts w:asciiTheme="minorHAnsi" w:eastAsia="Times New Roman" w:hAnsiTheme="minorHAnsi" w:cstheme="minorHAnsi"/>
                <w:b/>
                <w:bCs/>
                <w:szCs w:val="24"/>
                <w:lang w:eastAsia="fr-FR"/>
              </w:rPr>
              <w:t xml:space="preserve"> CHARGES FIXES</w:t>
            </w:r>
          </w:p>
        </w:tc>
        <w:tc>
          <w:tcPr>
            <w:tcW w:w="667"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r>
      <w:tr w:rsidR="003F3166" w:rsidRPr="00067D71" w:rsidTr="003F3166">
        <w:trPr>
          <w:trHeight w:val="335"/>
        </w:trPr>
        <w:tc>
          <w:tcPr>
            <w:tcW w:w="4357" w:type="dxa"/>
            <w:tcBorders>
              <w:top w:val="single" w:sz="4" w:space="0" w:color="auto"/>
              <w:left w:val="single" w:sz="4" w:space="0" w:color="auto"/>
              <w:bottom w:val="single" w:sz="4" w:space="0" w:color="auto"/>
            </w:tcBorders>
            <w:shd w:val="clear" w:color="auto" w:fill="auto"/>
            <w:noWrap/>
            <w:vAlign w:val="bottom"/>
          </w:tcPr>
          <w:p w:rsidR="009352A8" w:rsidRPr="00B3040B" w:rsidRDefault="009352A8" w:rsidP="00B3040B">
            <w:pPr>
              <w:spacing w:after="0" w:line="240" w:lineRule="auto"/>
              <w:rPr>
                <w:rFonts w:asciiTheme="minorHAnsi" w:eastAsia="Times New Roman" w:hAnsiTheme="minorHAnsi" w:cstheme="minorHAnsi"/>
                <w:b/>
                <w:bCs/>
                <w:szCs w:val="24"/>
                <w:lang w:eastAsia="fr-FR"/>
              </w:rPr>
            </w:pPr>
          </w:p>
        </w:tc>
        <w:tc>
          <w:tcPr>
            <w:tcW w:w="667" w:type="dxa"/>
            <w:tcBorders>
              <w:top w:val="single" w:sz="4" w:space="0" w:color="auto"/>
              <w:bottom w:val="single" w:sz="4" w:space="0" w:color="auto"/>
            </w:tcBorders>
            <w:shd w:val="clear" w:color="auto" w:fill="auto"/>
            <w:noWrap/>
            <w:vAlign w:val="bottom"/>
          </w:tcPr>
          <w:p w:rsidR="009352A8" w:rsidRPr="003F3166" w:rsidRDefault="009352A8"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auto"/>
            <w:noWrap/>
            <w:vAlign w:val="bottom"/>
          </w:tcPr>
          <w:p w:rsidR="009352A8" w:rsidRPr="003F3166" w:rsidRDefault="009352A8"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auto"/>
            <w:noWrap/>
            <w:vAlign w:val="bottom"/>
          </w:tcPr>
          <w:p w:rsidR="009352A8" w:rsidRPr="003F3166" w:rsidRDefault="009352A8"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auto"/>
            <w:noWrap/>
            <w:vAlign w:val="bottom"/>
          </w:tcPr>
          <w:p w:rsidR="009352A8" w:rsidRPr="003F3166" w:rsidRDefault="009352A8"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auto"/>
            <w:noWrap/>
            <w:vAlign w:val="bottom"/>
          </w:tcPr>
          <w:p w:rsidR="009352A8" w:rsidRPr="003F3166" w:rsidRDefault="009352A8"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auto"/>
            <w:noWrap/>
            <w:vAlign w:val="bottom"/>
          </w:tcPr>
          <w:p w:rsidR="009352A8" w:rsidRPr="003F3166" w:rsidRDefault="009352A8"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auto"/>
            <w:noWrap/>
            <w:vAlign w:val="bottom"/>
          </w:tcPr>
          <w:p w:rsidR="009352A8" w:rsidRPr="003F3166" w:rsidRDefault="009352A8"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auto"/>
            <w:noWrap/>
            <w:vAlign w:val="bottom"/>
          </w:tcPr>
          <w:p w:rsidR="009352A8" w:rsidRPr="003F3166" w:rsidRDefault="009352A8" w:rsidP="00B3040B">
            <w:pPr>
              <w:spacing w:after="0" w:line="240" w:lineRule="auto"/>
              <w:rPr>
                <w:rFonts w:asciiTheme="minorHAnsi" w:eastAsia="Times New Roman" w:hAnsiTheme="minorHAnsi" w:cstheme="minorHAnsi"/>
                <w:b/>
                <w:bCs/>
                <w:sz w:val="20"/>
                <w:szCs w:val="20"/>
                <w:lang w:eastAsia="fr-FR"/>
              </w:rPr>
            </w:pPr>
          </w:p>
        </w:tc>
        <w:tc>
          <w:tcPr>
            <w:tcW w:w="617" w:type="dxa"/>
            <w:tcBorders>
              <w:top w:val="single" w:sz="4" w:space="0" w:color="auto"/>
              <w:bottom w:val="single" w:sz="4" w:space="0" w:color="auto"/>
            </w:tcBorders>
            <w:shd w:val="clear" w:color="auto" w:fill="auto"/>
            <w:noWrap/>
            <w:vAlign w:val="bottom"/>
          </w:tcPr>
          <w:p w:rsidR="009352A8" w:rsidRPr="003F3166" w:rsidRDefault="009352A8" w:rsidP="00B3040B">
            <w:pPr>
              <w:spacing w:after="0" w:line="240" w:lineRule="auto"/>
              <w:rPr>
                <w:rFonts w:asciiTheme="minorHAnsi" w:eastAsia="Times New Roman" w:hAnsiTheme="minorHAnsi" w:cstheme="minorHAnsi"/>
                <w:b/>
                <w:bCs/>
                <w:sz w:val="20"/>
                <w:szCs w:val="20"/>
                <w:lang w:eastAsia="fr-FR"/>
              </w:rPr>
            </w:pPr>
          </w:p>
        </w:tc>
        <w:tc>
          <w:tcPr>
            <w:tcW w:w="689" w:type="dxa"/>
            <w:tcBorders>
              <w:top w:val="single" w:sz="4" w:space="0" w:color="auto"/>
              <w:bottom w:val="single" w:sz="4" w:space="0" w:color="auto"/>
            </w:tcBorders>
            <w:shd w:val="clear" w:color="auto" w:fill="auto"/>
            <w:noWrap/>
            <w:vAlign w:val="bottom"/>
          </w:tcPr>
          <w:p w:rsidR="009352A8" w:rsidRPr="003F3166" w:rsidRDefault="009352A8" w:rsidP="00B3040B">
            <w:pPr>
              <w:spacing w:after="0" w:line="240" w:lineRule="auto"/>
              <w:rPr>
                <w:rFonts w:asciiTheme="minorHAnsi" w:eastAsia="Times New Roman" w:hAnsiTheme="minorHAnsi" w:cstheme="minorHAnsi"/>
                <w:b/>
                <w:bCs/>
                <w:sz w:val="20"/>
                <w:szCs w:val="20"/>
                <w:lang w:eastAsia="fr-FR"/>
              </w:rPr>
            </w:pPr>
          </w:p>
        </w:tc>
        <w:tc>
          <w:tcPr>
            <w:tcW w:w="689" w:type="dxa"/>
            <w:tcBorders>
              <w:top w:val="single" w:sz="4" w:space="0" w:color="auto"/>
              <w:bottom w:val="single" w:sz="4" w:space="0" w:color="auto"/>
            </w:tcBorders>
            <w:shd w:val="clear" w:color="auto" w:fill="auto"/>
            <w:noWrap/>
            <w:vAlign w:val="bottom"/>
          </w:tcPr>
          <w:p w:rsidR="009352A8" w:rsidRPr="003F3166" w:rsidRDefault="009352A8" w:rsidP="00B3040B">
            <w:pPr>
              <w:spacing w:after="0" w:line="240" w:lineRule="auto"/>
              <w:rPr>
                <w:rFonts w:asciiTheme="minorHAnsi" w:eastAsia="Times New Roman" w:hAnsiTheme="minorHAnsi" w:cstheme="minorHAnsi"/>
                <w:b/>
                <w:bCs/>
                <w:sz w:val="20"/>
                <w:szCs w:val="20"/>
                <w:lang w:eastAsia="fr-FR"/>
              </w:rPr>
            </w:pPr>
          </w:p>
        </w:tc>
        <w:tc>
          <w:tcPr>
            <w:tcW w:w="689" w:type="dxa"/>
            <w:tcBorders>
              <w:top w:val="single" w:sz="4" w:space="0" w:color="auto"/>
              <w:bottom w:val="single" w:sz="4" w:space="0" w:color="auto"/>
            </w:tcBorders>
            <w:shd w:val="clear" w:color="auto" w:fill="auto"/>
            <w:noWrap/>
            <w:vAlign w:val="bottom"/>
          </w:tcPr>
          <w:p w:rsidR="009352A8" w:rsidRPr="003F3166" w:rsidRDefault="009352A8" w:rsidP="00B3040B">
            <w:pPr>
              <w:spacing w:after="0" w:line="240" w:lineRule="auto"/>
              <w:rPr>
                <w:rFonts w:asciiTheme="minorHAnsi" w:eastAsia="Times New Roman" w:hAnsiTheme="minorHAnsi" w:cstheme="minorHAnsi"/>
                <w:b/>
                <w:bCs/>
                <w:sz w:val="20"/>
                <w:szCs w:val="20"/>
                <w:lang w:eastAsia="fr-FR"/>
              </w:rPr>
            </w:pPr>
          </w:p>
        </w:tc>
        <w:tc>
          <w:tcPr>
            <w:tcW w:w="923" w:type="dxa"/>
            <w:tcBorders>
              <w:top w:val="single" w:sz="4" w:space="0" w:color="auto"/>
              <w:bottom w:val="single" w:sz="4" w:space="0" w:color="auto"/>
              <w:right w:val="single" w:sz="4" w:space="0" w:color="auto"/>
            </w:tcBorders>
            <w:shd w:val="clear" w:color="auto" w:fill="auto"/>
            <w:noWrap/>
            <w:vAlign w:val="bottom"/>
          </w:tcPr>
          <w:p w:rsidR="009352A8" w:rsidRPr="003F3166" w:rsidRDefault="009352A8" w:rsidP="00B3040B">
            <w:pPr>
              <w:spacing w:after="0" w:line="240" w:lineRule="auto"/>
              <w:rPr>
                <w:rFonts w:asciiTheme="minorHAnsi" w:eastAsia="Times New Roman" w:hAnsiTheme="minorHAnsi" w:cstheme="minorHAnsi"/>
                <w:b/>
                <w:bCs/>
                <w:sz w:val="20"/>
                <w:szCs w:val="20"/>
                <w:lang w:eastAsia="fr-FR"/>
              </w:rPr>
            </w:pPr>
          </w:p>
        </w:tc>
      </w:tr>
      <w:tr w:rsidR="009352A8" w:rsidRPr="00067D71" w:rsidTr="003F3166">
        <w:trPr>
          <w:trHeight w:val="315"/>
        </w:trPr>
        <w:tc>
          <w:tcPr>
            <w:tcW w:w="435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3040B" w:rsidRPr="003F3166" w:rsidRDefault="003F3166" w:rsidP="00B3040B">
            <w:pPr>
              <w:spacing w:after="0" w:line="240" w:lineRule="auto"/>
              <w:rPr>
                <w:rFonts w:asciiTheme="minorHAnsi" w:eastAsia="Times New Roman" w:hAnsiTheme="minorHAnsi" w:cstheme="minorHAnsi"/>
                <w:b/>
                <w:bCs/>
                <w:szCs w:val="24"/>
                <w:lang w:eastAsia="fr-FR"/>
              </w:rPr>
            </w:pPr>
            <w:r w:rsidRPr="003F3166">
              <w:rPr>
                <w:rFonts w:asciiTheme="minorHAnsi" w:eastAsia="Times New Roman" w:hAnsiTheme="minorHAnsi" w:cstheme="minorHAnsi"/>
                <w:b/>
                <w:bCs/>
                <w:szCs w:val="24"/>
                <w:lang w:eastAsia="fr-FR"/>
              </w:rPr>
              <w:t>TOTAL DES CHARGES</w:t>
            </w:r>
          </w:p>
        </w:tc>
        <w:tc>
          <w:tcPr>
            <w:tcW w:w="66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1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68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c>
          <w:tcPr>
            <w:tcW w:w="92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B3040B" w:rsidRPr="003F3166" w:rsidRDefault="00B3040B" w:rsidP="00B3040B">
            <w:pPr>
              <w:spacing w:after="0" w:line="240" w:lineRule="auto"/>
              <w:rPr>
                <w:rFonts w:asciiTheme="minorHAnsi" w:eastAsia="Times New Roman" w:hAnsiTheme="minorHAnsi" w:cstheme="minorHAnsi"/>
                <w:b/>
                <w:bCs/>
                <w:sz w:val="20"/>
                <w:szCs w:val="20"/>
                <w:lang w:eastAsia="fr-FR"/>
              </w:rPr>
            </w:pPr>
            <w:r w:rsidRPr="003F3166">
              <w:rPr>
                <w:rFonts w:asciiTheme="minorHAnsi" w:eastAsia="Times New Roman" w:hAnsiTheme="minorHAnsi" w:cstheme="minorHAnsi"/>
                <w:b/>
                <w:bCs/>
                <w:sz w:val="20"/>
                <w:szCs w:val="20"/>
                <w:lang w:eastAsia="fr-FR"/>
              </w:rPr>
              <w:t>0</w:t>
            </w:r>
          </w:p>
        </w:tc>
      </w:tr>
    </w:tbl>
    <w:p w:rsidR="00B3040B" w:rsidRDefault="00B3040B" w:rsidP="00B3040B"/>
    <w:p w:rsidR="00C021FB" w:rsidRDefault="00C021FB" w:rsidP="00B3040B"/>
    <w:p w:rsidR="00C021FB" w:rsidRDefault="00C021FB" w:rsidP="00B3040B"/>
    <w:p w:rsidR="00C021FB" w:rsidRDefault="00C021FB" w:rsidP="00B3040B"/>
    <w:p w:rsidR="00C021FB" w:rsidRDefault="00C021FB" w:rsidP="00B3040B"/>
    <w:p w:rsidR="00C021FB" w:rsidRDefault="00C021FB" w:rsidP="00B3040B"/>
    <w:p w:rsidR="00C021FB" w:rsidRDefault="00C021FB" w:rsidP="00B3040B"/>
    <w:p w:rsidR="00C021FB" w:rsidRDefault="00C021FB" w:rsidP="00B3040B"/>
    <w:p w:rsidR="00C021FB" w:rsidRDefault="00C021FB" w:rsidP="00B3040B"/>
    <w:p w:rsidR="00C021FB" w:rsidRDefault="00C021FB" w:rsidP="00B3040B"/>
    <w:p w:rsidR="00C021FB" w:rsidRDefault="00C021FB" w:rsidP="00B3040B"/>
    <w:p w:rsidR="00C021FB" w:rsidRDefault="00C021FB" w:rsidP="00B3040B"/>
    <w:p w:rsidR="00C021FB" w:rsidRDefault="00C021FB" w:rsidP="00B3040B"/>
    <w:p w:rsidR="00C021FB" w:rsidRDefault="00C021FB" w:rsidP="00B3040B"/>
    <w:p w:rsidR="003A6A21" w:rsidRPr="009A1770" w:rsidRDefault="00BD49F3" w:rsidP="009A1770">
      <w:pPr>
        <w:pStyle w:val="Style2"/>
        <w:rPr>
          <w:rFonts w:asciiTheme="minorHAnsi" w:hAnsiTheme="minorHAnsi" w:cstheme="minorHAnsi"/>
          <w:color w:val="7030A0"/>
          <w:sz w:val="72"/>
          <w14:textOutline w14:w="9525" w14:cap="rnd" w14:cmpd="sng" w14:algn="ctr">
            <w14:noFill/>
            <w14:prstDash w14:val="solid"/>
            <w14:bevel/>
          </w14:textOutline>
        </w:rPr>
      </w:pPr>
      <w:r>
        <w:rPr>
          <w:noProof/>
          <w:lang w:val="en-US"/>
        </w:rPr>
        <w:lastRenderedPageBreak/>
        <mc:AlternateContent>
          <mc:Choice Requires="wps">
            <w:drawing>
              <wp:anchor distT="0" distB="0" distL="114300" distR="114300" simplePos="0" relativeHeight="251667456" behindDoc="1" locked="0" layoutInCell="1" allowOverlap="1" wp14:anchorId="452B5B8A" wp14:editId="2B6384B1">
                <wp:simplePos x="0" y="0"/>
                <wp:positionH relativeFrom="margin">
                  <wp:align>right</wp:align>
                </wp:positionH>
                <wp:positionV relativeFrom="paragraph">
                  <wp:posOffset>37465</wp:posOffset>
                </wp:positionV>
                <wp:extent cx="9103056" cy="520996"/>
                <wp:effectExtent l="57150" t="38100" r="60325" b="69850"/>
                <wp:wrapNone/>
                <wp:docPr id="4" name="Rectangle 4"/>
                <wp:cNvGraphicFramePr/>
                <a:graphic xmlns:a="http://schemas.openxmlformats.org/drawingml/2006/main">
                  <a:graphicData uri="http://schemas.microsoft.com/office/word/2010/wordprocessingShape">
                    <wps:wsp>
                      <wps:cNvSpPr/>
                      <wps:spPr>
                        <a:xfrm>
                          <a:off x="0" y="0"/>
                          <a:ext cx="9103056" cy="520996"/>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69E0A" id="Rectangle 4" o:spid="_x0000_s1026" style="position:absolute;margin-left:665.6pt;margin-top:2.95pt;width:716.8pt;height:41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" fillcolor="#ffc746" stroked="f">
                <v:fill color2="#e5b600" rotate="t" colors="0 #ffc746;.5 #ffc600;1 #e5b600" focus="100%" type="gradient">
                  <o:fill v:ext="view" type="gradientUnscaled"/>
                </v:fill>
                <v:shadow on="t" color="black" opacity="41287f" offset="0,1.5pt"/>
                <w10:wrap anchorx="margin"/>
              </v:rect>
            </w:pict>
          </mc:Fallback>
        </mc:AlternateContent>
      </w:r>
      <w:r w:rsidR="003A6A21" w:rsidRPr="009A1770">
        <w:rPr>
          <w:rFonts w:asciiTheme="minorHAnsi" w:hAnsiTheme="minorHAnsi" w:cstheme="minorHAnsi"/>
          <w:color w:val="7030A0"/>
          <w:sz w:val="72"/>
          <w14:textOutline w14:w="9525" w14:cap="rnd" w14:cmpd="sng" w14:algn="ctr">
            <w14:noFill/>
            <w14:prstDash w14:val="solid"/>
            <w14:bevel/>
          </w14:textOutline>
        </w:rPr>
        <w:t>Annexes</w:t>
      </w:r>
    </w:p>
    <w:p w:rsidR="009A1770" w:rsidRPr="0062550B" w:rsidRDefault="009A1770" w:rsidP="0062550B">
      <w:pPr>
        <w:pStyle w:val="soustitre3"/>
        <w:rPr>
          <w:rFonts w:asciiTheme="minorHAnsi" w:eastAsia="Times New Roman" w:hAnsiTheme="minorHAnsi"/>
          <w:color w:val="FF0000"/>
          <w:sz w:val="36"/>
          <w:lang w:eastAsia="en-US"/>
        </w:rPr>
      </w:pPr>
      <w:r w:rsidRPr="008C1A73">
        <w:rPr>
          <w:rFonts w:asciiTheme="minorHAnsi" w:eastAsia="Times New Roman" w:hAnsiTheme="minorHAnsi"/>
          <w:color w:val="FF0000"/>
          <w:sz w:val="36"/>
          <w:lang w:eastAsia="en-US"/>
        </w:rPr>
        <w:t>Quelques définitions</w:t>
      </w:r>
    </w:p>
    <w:p w:rsidR="0062550B" w:rsidRPr="0062550B" w:rsidRDefault="0062550B" w:rsidP="0062550B">
      <w:pPr>
        <w:spacing w:after="0"/>
        <w:jc w:val="both"/>
        <w:rPr>
          <w:rFonts w:asciiTheme="minorHAnsi" w:eastAsia="Calibri" w:hAnsiTheme="minorHAnsi" w:cstheme="minorHAnsi"/>
          <w:b/>
          <w:color w:val="0070C0"/>
          <w:szCs w:val="24"/>
        </w:rPr>
      </w:pPr>
      <w:r w:rsidRPr="0062550B">
        <w:rPr>
          <w:rFonts w:asciiTheme="minorHAnsi" w:eastAsia="Calibri" w:hAnsiTheme="minorHAnsi" w:cstheme="minorHAnsi"/>
          <w:b/>
          <w:color w:val="0070C0"/>
          <w:szCs w:val="24"/>
        </w:rPr>
        <w:t>CHIFFRES D’AFFAIRES</w:t>
      </w:r>
    </w:p>
    <w:p w:rsidR="0062550B" w:rsidRPr="0062550B" w:rsidRDefault="0062550B" w:rsidP="0062550B">
      <w:pPr>
        <w:jc w:val="both"/>
        <w:rPr>
          <w:rFonts w:asciiTheme="minorHAnsi" w:eastAsia="Calibri" w:hAnsiTheme="minorHAnsi" w:cstheme="minorHAnsi"/>
          <w:szCs w:val="24"/>
        </w:rPr>
      </w:pPr>
      <w:r w:rsidRPr="0062550B">
        <w:rPr>
          <w:rFonts w:asciiTheme="minorHAnsi" w:eastAsia="Calibri" w:hAnsiTheme="minorHAnsi" w:cstheme="minorHAnsi"/>
          <w:szCs w:val="24"/>
        </w:rPr>
        <w:t xml:space="preserve">Le chiffre d’affaires est une notion assez simple : il s’agit de la </w:t>
      </w:r>
      <w:r w:rsidRPr="0062550B">
        <w:rPr>
          <w:rFonts w:asciiTheme="minorHAnsi" w:eastAsia="Calibri" w:hAnsiTheme="minorHAnsi" w:cstheme="minorHAnsi"/>
          <w:b/>
          <w:szCs w:val="24"/>
        </w:rPr>
        <w:t>somme hors taxe des ventes réalisées</w:t>
      </w:r>
      <w:r w:rsidRPr="0062550B">
        <w:rPr>
          <w:rFonts w:asciiTheme="minorHAnsi" w:eastAsia="Calibri" w:hAnsiTheme="minorHAnsi" w:cstheme="minorHAnsi"/>
          <w:szCs w:val="24"/>
        </w:rPr>
        <w:t xml:space="preserve"> par une entreprise. Aussi, le chiffre d’affaires représente le volume d’affaires réalisé par une entreprise sur une période donnée. Généralement, cette période correspond à un exercice comptable, mais pas nécessairement. En effet, il est tout à fait envisageable de décomposer ce chiffre d’affaires, non seulement sur différentes périodes (1 mois, 3 mois, 6 mois par exemple) mais aussi par commercial.</w:t>
      </w:r>
    </w:p>
    <w:p w:rsidR="0062550B" w:rsidRPr="0062550B" w:rsidRDefault="0062550B" w:rsidP="0062550B">
      <w:pPr>
        <w:spacing w:after="0"/>
        <w:jc w:val="both"/>
        <w:rPr>
          <w:rFonts w:asciiTheme="minorHAnsi" w:eastAsia="Calibri" w:hAnsiTheme="minorHAnsi" w:cstheme="minorHAnsi"/>
          <w:b/>
          <w:color w:val="0070C0"/>
          <w:szCs w:val="24"/>
        </w:rPr>
      </w:pPr>
      <w:r w:rsidRPr="0062550B">
        <w:rPr>
          <w:rFonts w:asciiTheme="minorHAnsi" w:eastAsia="Calibri" w:hAnsiTheme="minorHAnsi" w:cstheme="minorHAnsi"/>
          <w:b/>
          <w:color w:val="0070C0"/>
          <w:szCs w:val="24"/>
        </w:rPr>
        <w:t>SEUIL DE RENTABILITE</w:t>
      </w:r>
    </w:p>
    <w:p w:rsidR="0062550B" w:rsidRPr="0062550B" w:rsidRDefault="0062550B" w:rsidP="0062550B">
      <w:pPr>
        <w:jc w:val="both"/>
        <w:rPr>
          <w:rFonts w:asciiTheme="minorHAnsi" w:eastAsia="Calibri" w:hAnsiTheme="minorHAnsi" w:cstheme="minorHAnsi"/>
          <w:szCs w:val="24"/>
        </w:rPr>
      </w:pPr>
      <w:r w:rsidRPr="0062550B">
        <w:rPr>
          <w:rFonts w:asciiTheme="minorHAnsi" w:eastAsia="Calibri" w:hAnsiTheme="minorHAnsi" w:cstheme="minorHAnsi"/>
          <w:szCs w:val="24"/>
        </w:rPr>
        <w:t xml:space="preserve">Le seuil de rentabilité est défini comme un </w:t>
      </w:r>
      <w:r w:rsidRPr="0062550B">
        <w:rPr>
          <w:rFonts w:asciiTheme="minorHAnsi" w:eastAsia="Calibri" w:hAnsiTheme="minorHAnsi" w:cstheme="minorHAnsi"/>
          <w:b/>
          <w:szCs w:val="24"/>
        </w:rPr>
        <w:t>chiffre d’affaires minimum à atteindre pour qu’un produit devienne rentable</w:t>
      </w:r>
      <w:r w:rsidRPr="0062550B">
        <w:rPr>
          <w:rFonts w:asciiTheme="minorHAnsi" w:eastAsia="Calibri" w:hAnsiTheme="minorHAnsi" w:cstheme="minorHAnsi"/>
          <w:szCs w:val="24"/>
        </w:rPr>
        <w:t>. Le chiffre d’affaires permet de couvrir les charges fixes, ce qui amène à un résultat de zéro et pour lequel les coûts fixes sont égaux à la marge sur coût variable. La fixation du prix de vente doit alors être stratégique pour un atteindre un seuil de rentabilité satisfaisant.</w:t>
      </w:r>
    </w:p>
    <w:p w:rsidR="0062550B" w:rsidRPr="0062550B" w:rsidRDefault="0062550B" w:rsidP="0062550B">
      <w:pPr>
        <w:spacing w:after="0"/>
        <w:jc w:val="both"/>
        <w:rPr>
          <w:rFonts w:asciiTheme="minorHAnsi" w:eastAsia="Calibri" w:hAnsiTheme="minorHAnsi" w:cstheme="minorHAnsi"/>
          <w:b/>
          <w:color w:val="FF0000"/>
          <w:szCs w:val="24"/>
        </w:rPr>
      </w:pPr>
      <w:r w:rsidRPr="0062550B">
        <w:rPr>
          <w:rFonts w:asciiTheme="minorHAnsi" w:eastAsia="Calibri" w:hAnsiTheme="minorHAnsi" w:cstheme="minorHAnsi"/>
          <w:b/>
          <w:color w:val="0070C0"/>
          <w:szCs w:val="24"/>
        </w:rPr>
        <w:t>RESULTAT COMPTABLE</w:t>
      </w:r>
    </w:p>
    <w:p w:rsidR="0062550B" w:rsidRPr="0062550B" w:rsidRDefault="0062550B" w:rsidP="0062550B">
      <w:pPr>
        <w:spacing w:after="0"/>
        <w:jc w:val="both"/>
        <w:rPr>
          <w:rFonts w:asciiTheme="minorHAnsi" w:eastAsia="Calibri" w:hAnsiTheme="minorHAnsi" w:cstheme="minorHAnsi"/>
          <w:szCs w:val="24"/>
        </w:rPr>
      </w:pPr>
      <w:r w:rsidRPr="0062550B">
        <w:rPr>
          <w:rFonts w:asciiTheme="minorHAnsi" w:eastAsia="Calibri" w:hAnsiTheme="minorHAnsi" w:cstheme="minorHAnsi"/>
          <w:szCs w:val="24"/>
        </w:rPr>
        <w:t xml:space="preserve">Le résultat comptable quant à lui est un indicateur beaucoup plus fiable de la santé financière d’une entreprise puisqu’il prend en compte les charges de l’entreprise. En clair, le résultat comptable correspond aux </w:t>
      </w:r>
      <w:r w:rsidRPr="0062550B">
        <w:rPr>
          <w:rFonts w:asciiTheme="minorHAnsi" w:eastAsia="Calibri" w:hAnsiTheme="minorHAnsi" w:cstheme="minorHAnsi"/>
          <w:b/>
          <w:szCs w:val="24"/>
        </w:rPr>
        <w:t>ressources restantes à l’entreprise une fois les charges déduites du chiffre d’affaires</w:t>
      </w:r>
      <w:r w:rsidRPr="0062550B">
        <w:rPr>
          <w:rFonts w:asciiTheme="minorHAnsi" w:eastAsia="Calibri" w:hAnsiTheme="minorHAnsi" w:cstheme="minorHAnsi"/>
          <w:szCs w:val="24"/>
        </w:rPr>
        <w:t>. Par ailleurs, le résultat comptable prend en compte les amortissements dans son calcul.</w:t>
      </w:r>
    </w:p>
    <w:p w:rsidR="0062550B" w:rsidRPr="0062550B" w:rsidRDefault="0062550B" w:rsidP="0062550B">
      <w:pPr>
        <w:jc w:val="both"/>
        <w:rPr>
          <w:rFonts w:asciiTheme="minorHAnsi" w:eastAsia="Calibri" w:hAnsiTheme="minorHAnsi" w:cstheme="minorHAnsi"/>
          <w:szCs w:val="24"/>
        </w:rPr>
      </w:pPr>
      <w:r w:rsidRPr="0062550B">
        <w:rPr>
          <w:rFonts w:asciiTheme="minorHAnsi" w:eastAsia="Calibri" w:hAnsiTheme="minorHAnsi" w:cstheme="minorHAnsi"/>
          <w:szCs w:val="24"/>
        </w:rPr>
        <w:t xml:space="preserve">Le résultat comptable correspond à la différence entre les charges et les produits d’une entreprise sur un exercice comptable : c’est le </w:t>
      </w:r>
      <w:r w:rsidRPr="0062550B">
        <w:rPr>
          <w:rFonts w:asciiTheme="minorHAnsi" w:eastAsia="Calibri" w:hAnsiTheme="minorHAnsi" w:cstheme="minorHAnsi"/>
          <w:b/>
          <w:szCs w:val="24"/>
        </w:rPr>
        <w:t>bénéfice avant impôts</w:t>
      </w:r>
      <w:r w:rsidRPr="0062550B">
        <w:rPr>
          <w:rFonts w:asciiTheme="minorHAnsi" w:eastAsia="Calibri" w:hAnsiTheme="minorHAnsi" w:cstheme="minorHAnsi"/>
          <w:szCs w:val="24"/>
        </w:rPr>
        <w:t>.</w:t>
      </w:r>
      <w:r>
        <w:rPr>
          <w:rFonts w:asciiTheme="minorHAnsi" w:eastAsia="Calibri" w:hAnsiTheme="minorHAnsi" w:cstheme="minorHAnsi"/>
          <w:szCs w:val="24"/>
        </w:rPr>
        <w:t xml:space="preserve"> </w:t>
      </w:r>
      <w:r w:rsidRPr="0062550B">
        <w:rPr>
          <w:rFonts w:asciiTheme="minorHAnsi" w:eastAsia="Calibri" w:hAnsiTheme="minorHAnsi" w:cstheme="minorHAnsi"/>
          <w:szCs w:val="24"/>
        </w:rPr>
        <w:t>« Les espaces de coworking travaillent sur des principes commerciaux différents des autres sociétés. La plupart d'entre eux ne cachent pas leurs prix, pas plus qu'ils n’enferment les gens dans de longs contrats. Le climat de collaboration si prisé dans les espaces de coworking est basé sur la confiance entre les membres, et non sur la réalisation de profits. »  Deskmag</w:t>
      </w:r>
    </w:p>
    <w:p w:rsidR="0062550B" w:rsidRPr="0062550B" w:rsidRDefault="0062550B" w:rsidP="0062550B">
      <w:pPr>
        <w:spacing w:after="0"/>
        <w:jc w:val="both"/>
        <w:rPr>
          <w:rFonts w:asciiTheme="minorHAnsi" w:eastAsia="Calibri" w:hAnsiTheme="minorHAnsi" w:cstheme="minorHAnsi"/>
          <w:b/>
          <w:color w:val="FF0000"/>
          <w:szCs w:val="24"/>
        </w:rPr>
      </w:pPr>
      <w:r w:rsidRPr="0062550B">
        <w:rPr>
          <w:rFonts w:asciiTheme="minorHAnsi" w:eastAsia="Calibri" w:hAnsiTheme="minorHAnsi" w:cstheme="minorHAnsi"/>
          <w:b/>
          <w:color w:val="0070C0"/>
          <w:szCs w:val="24"/>
        </w:rPr>
        <w:t>L’ETABLISSEMENT DU COMPTE DE RESULTAT PREVISIONNEL</w:t>
      </w:r>
    </w:p>
    <w:p w:rsidR="0062550B" w:rsidRPr="0062550B" w:rsidRDefault="0062550B" w:rsidP="0062550B">
      <w:pPr>
        <w:jc w:val="both"/>
        <w:rPr>
          <w:rFonts w:asciiTheme="minorHAnsi" w:eastAsia="Calibri" w:hAnsiTheme="minorHAnsi" w:cstheme="minorHAnsi"/>
          <w:szCs w:val="24"/>
        </w:rPr>
      </w:pPr>
      <w:r w:rsidRPr="0062550B">
        <w:rPr>
          <w:rFonts w:asciiTheme="minorHAnsi" w:eastAsia="Calibri" w:hAnsiTheme="minorHAnsi" w:cstheme="minorHAnsi"/>
          <w:szCs w:val="24"/>
        </w:rPr>
        <w:t xml:space="preserve">Le compte de résultat prévisionnel permet de juger si l’activité prévisionnelle de l’entreprise sera en mesure de dégager des recettes suffisantes pour couvrir la totalité des charges (moyens humains, matériels et financiers). Pour l’établir, on doit commencer par calculer le chiffre d’affaires mensuel (déterminé par le plan commercial), puis on établit des projections de toutes les charges </w:t>
      </w:r>
      <w:r w:rsidRPr="0062550B">
        <w:rPr>
          <w:rFonts w:asciiTheme="minorHAnsi" w:eastAsia="Calibri" w:hAnsiTheme="minorHAnsi" w:cstheme="minorHAnsi"/>
          <w:szCs w:val="24"/>
        </w:rPr>
        <w:lastRenderedPageBreak/>
        <w:t>d’exploitation pour chaque mois de la première année. La différence entre les dépenses et les recettes permet de vérifier si l’activité dégage un bénéfice suffisant.</w:t>
      </w:r>
    </w:p>
    <w:p w:rsidR="0062550B" w:rsidRPr="0062550B" w:rsidRDefault="0062550B" w:rsidP="0062550B">
      <w:pPr>
        <w:spacing w:after="0"/>
        <w:jc w:val="both"/>
        <w:rPr>
          <w:rFonts w:asciiTheme="minorHAnsi" w:eastAsia="Calibri" w:hAnsiTheme="minorHAnsi" w:cstheme="minorHAnsi"/>
          <w:b/>
          <w:color w:val="0070C0"/>
          <w:szCs w:val="24"/>
        </w:rPr>
      </w:pPr>
      <w:r w:rsidRPr="0062550B">
        <w:rPr>
          <w:rFonts w:asciiTheme="minorHAnsi" w:eastAsia="Calibri" w:hAnsiTheme="minorHAnsi" w:cstheme="minorHAnsi"/>
          <w:b/>
          <w:color w:val="0070C0"/>
          <w:szCs w:val="24"/>
        </w:rPr>
        <w:t>L’ETABLISSEMENT DU PLAN DE TRESORERIE</w:t>
      </w:r>
    </w:p>
    <w:p w:rsidR="0062550B" w:rsidRPr="0062550B" w:rsidRDefault="0062550B" w:rsidP="0062550B">
      <w:pPr>
        <w:jc w:val="both"/>
        <w:rPr>
          <w:rFonts w:asciiTheme="minorHAnsi" w:eastAsia="Calibri" w:hAnsiTheme="minorHAnsi" w:cstheme="minorHAnsi"/>
          <w:szCs w:val="24"/>
        </w:rPr>
      </w:pPr>
      <w:r w:rsidRPr="0062550B">
        <w:rPr>
          <w:rFonts w:asciiTheme="minorHAnsi" w:eastAsia="Calibri" w:hAnsiTheme="minorHAnsi" w:cstheme="minorHAnsi"/>
          <w:szCs w:val="24"/>
        </w:rPr>
        <w:t>Le plan de trésorerie est un document qui s’établit sur 12 à 18 mois et qui est susceptible de mettre en évidence, mois par mois, l’équilibre ou le déséquilibre entre encaissements et décaissements ; Si ce document prévisionnel devait faire ressortir une impasse de trésorerie à un certain moment, il faudrait alors trouver une solution avant le démarrage de l’entreprise.</w:t>
      </w:r>
    </w:p>
    <w:p w:rsidR="0062550B" w:rsidRPr="0062550B" w:rsidRDefault="0062550B" w:rsidP="0062550B">
      <w:pPr>
        <w:spacing w:after="0"/>
        <w:jc w:val="both"/>
        <w:rPr>
          <w:rFonts w:asciiTheme="minorHAnsi" w:eastAsia="Calibri" w:hAnsiTheme="minorHAnsi" w:cstheme="minorHAnsi"/>
          <w:b/>
          <w:color w:val="0070C0"/>
          <w:szCs w:val="24"/>
        </w:rPr>
      </w:pPr>
      <w:r w:rsidRPr="0062550B">
        <w:rPr>
          <w:rFonts w:asciiTheme="minorHAnsi" w:eastAsia="Calibri" w:hAnsiTheme="minorHAnsi" w:cstheme="minorHAnsi"/>
          <w:b/>
          <w:color w:val="0070C0"/>
          <w:szCs w:val="24"/>
        </w:rPr>
        <w:t>L’ETABLISSEMENT DU BILAN PREVISIONNEL</w:t>
      </w:r>
    </w:p>
    <w:p w:rsidR="0062550B" w:rsidRPr="0062550B" w:rsidRDefault="0062550B" w:rsidP="0062550B">
      <w:pPr>
        <w:spacing w:after="0"/>
        <w:jc w:val="both"/>
        <w:rPr>
          <w:rFonts w:asciiTheme="minorHAnsi" w:eastAsia="Calibri" w:hAnsiTheme="minorHAnsi" w:cstheme="minorHAnsi"/>
          <w:szCs w:val="24"/>
        </w:rPr>
      </w:pPr>
      <w:r w:rsidRPr="0062550B">
        <w:rPr>
          <w:rFonts w:asciiTheme="minorHAnsi" w:eastAsia="Calibri" w:hAnsiTheme="minorHAnsi" w:cstheme="minorHAnsi"/>
          <w:szCs w:val="24"/>
        </w:rPr>
        <w:t>L’entrepreneur doit aussi préparer un bilan prévisionnel relatif à la première année d’exercice qui contient trois éléments :</w:t>
      </w:r>
    </w:p>
    <w:p w:rsidR="0062550B" w:rsidRPr="0062550B" w:rsidRDefault="0062550B" w:rsidP="0062550B">
      <w:pPr>
        <w:spacing w:after="0"/>
        <w:jc w:val="both"/>
        <w:rPr>
          <w:rFonts w:asciiTheme="minorHAnsi" w:eastAsia="Calibri" w:hAnsiTheme="minorHAnsi" w:cstheme="minorHAnsi"/>
          <w:szCs w:val="24"/>
        </w:rPr>
      </w:pPr>
      <w:r w:rsidRPr="0062550B">
        <w:rPr>
          <w:rFonts w:asciiTheme="minorHAnsi" w:eastAsia="Calibri" w:hAnsiTheme="minorHAnsi" w:cstheme="minorHAnsi"/>
          <w:szCs w:val="24"/>
        </w:rPr>
        <w:t>-</w:t>
      </w:r>
      <w:r w:rsidRPr="0062550B">
        <w:rPr>
          <w:rFonts w:asciiTheme="minorHAnsi" w:eastAsia="Calibri" w:hAnsiTheme="minorHAnsi" w:cstheme="minorHAnsi"/>
          <w:b/>
          <w:szCs w:val="24"/>
        </w:rPr>
        <w:t xml:space="preserve"> Actif</w:t>
      </w:r>
      <w:r w:rsidRPr="0062550B">
        <w:rPr>
          <w:rFonts w:asciiTheme="minorHAnsi" w:eastAsia="Calibri" w:hAnsiTheme="minorHAnsi" w:cstheme="minorHAnsi"/>
          <w:szCs w:val="24"/>
        </w:rPr>
        <w:t xml:space="preserve"> : il inclut toutes les valeurs possédées par l’entreprise. On distingue l’actif circulant de l’actif immobilisé. L’actif circulant comprend le patrimoine disponible et tout ce qui peut être réalisé ou consommé par le fonctionnement de l’entreprise sur une période égale ou inférieure à un an. L’actif immobilisé est constitué de biens matériels utilisables sur une longue période de temps.</w:t>
      </w:r>
    </w:p>
    <w:p w:rsidR="0062550B" w:rsidRPr="0062550B" w:rsidRDefault="0062550B" w:rsidP="0062550B">
      <w:pPr>
        <w:spacing w:after="0"/>
        <w:jc w:val="both"/>
        <w:rPr>
          <w:rFonts w:asciiTheme="minorHAnsi" w:eastAsia="Calibri" w:hAnsiTheme="minorHAnsi" w:cstheme="minorHAnsi"/>
          <w:szCs w:val="24"/>
        </w:rPr>
      </w:pPr>
      <w:r w:rsidRPr="0062550B">
        <w:rPr>
          <w:rFonts w:asciiTheme="minorHAnsi" w:eastAsia="Calibri" w:hAnsiTheme="minorHAnsi" w:cstheme="minorHAnsi"/>
          <w:szCs w:val="24"/>
        </w:rPr>
        <w:t>-</w:t>
      </w:r>
      <w:r w:rsidRPr="0062550B">
        <w:rPr>
          <w:rFonts w:asciiTheme="minorHAnsi" w:eastAsia="Calibri" w:hAnsiTheme="minorHAnsi" w:cstheme="minorHAnsi"/>
          <w:b/>
          <w:szCs w:val="24"/>
        </w:rPr>
        <w:t xml:space="preserve"> Passif</w:t>
      </w:r>
      <w:r w:rsidRPr="0062550B">
        <w:rPr>
          <w:rFonts w:asciiTheme="minorHAnsi" w:eastAsia="Calibri" w:hAnsiTheme="minorHAnsi" w:cstheme="minorHAnsi"/>
          <w:szCs w:val="24"/>
        </w:rPr>
        <w:t xml:space="preserve"> : il représente tout ce que l’on doit aux créanciers. Certains de ces montants peuvent être payables à moins d’un an (passif à court terme) alors que d’autres sont des dettes à long terme.</w:t>
      </w:r>
    </w:p>
    <w:p w:rsidR="009A1770" w:rsidRDefault="0062550B" w:rsidP="00976A95">
      <w:pPr>
        <w:jc w:val="both"/>
        <w:rPr>
          <w:rFonts w:asciiTheme="minorHAnsi" w:eastAsia="Calibri" w:hAnsiTheme="minorHAnsi" w:cstheme="minorHAnsi"/>
          <w:szCs w:val="24"/>
        </w:rPr>
      </w:pPr>
      <w:r w:rsidRPr="0062550B">
        <w:rPr>
          <w:rFonts w:asciiTheme="minorHAnsi" w:eastAsia="Calibri" w:hAnsiTheme="minorHAnsi" w:cstheme="minorHAnsi"/>
          <w:szCs w:val="24"/>
        </w:rPr>
        <w:t xml:space="preserve">- </w:t>
      </w:r>
      <w:r w:rsidRPr="0062550B">
        <w:rPr>
          <w:rFonts w:asciiTheme="minorHAnsi" w:eastAsia="Calibri" w:hAnsiTheme="minorHAnsi" w:cstheme="minorHAnsi"/>
          <w:b/>
          <w:szCs w:val="24"/>
        </w:rPr>
        <w:t>Fonds propres</w:t>
      </w:r>
      <w:r w:rsidRPr="0062550B">
        <w:rPr>
          <w:rFonts w:asciiTheme="minorHAnsi" w:eastAsia="Calibri" w:hAnsiTheme="minorHAnsi" w:cstheme="minorHAnsi"/>
          <w:szCs w:val="24"/>
        </w:rPr>
        <w:t xml:space="preserve"> : Ce montant est égal à l’excédent du total de l’actif </w:t>
      </w:r>
      <w:r w:rsidR="00976A95">
        <w:rPr>
          <w:rFonts w:asciiTheme="minorHAnsi" w:eastAsia="Calibri" w:hAnsiTheme="minorHAnsi" w:cstheme="minorHAnsi"/>
          <w:szCs w:val="24"/>
        </w:rPr>
        <w:t>par rapport au total du passif.</w:t>
      </w:r>
    </w:p>
    <w:p w:rsidR="009A1770" w:rsidRPr="00EC1E9A" w:rsidRDefault="00EC1E9A" w:rsidP="00EC1E9A">
      <w:pPr>
        <w:spacing w:after="0"/>
        <w:jc w:val="both"/>
        <w:rPr>
          <w:rFonts w:asciiTheme="minorHAnsi" w:eastAsia="Calibri" w:hAnsiTheme="minorHAnsi" w:cstheme="minorHAnsi"/>
          <w:b/>
          <w:color w:val="0070C0"/>
          <w:szCs w:val="24"/>
        </w:rPr>
      </w:pPr>
      <w:r w:rsidRPr="00EC1E9A">
        <w:rPr>
          <w:rFonts w:asciiTheme="minorHAnsi" w:eastAsia="Calibri" w:hAnsiTheme="minorHAnsi" w:cstheme="minorHAnsi"/>
          <w:b/>
          <w:color w:val="0070C0"/>
          <w:szCs w:val="24"/>
        </w:rPr>
        <w:t>CHARGES VARIABLES</w:t>
      </w:r>
    </w:p>
    <w:p w:rsidR="00EC1E9A" w:rsidRDefault="00306499" w:rsidP="009A1770">
      <w:pPr>
        <w:jc w:val="both"/>
        <w:rPr>
          <w:rFonts w:asciiTheme="minorHAnsi" w:eastAsia="Calibri" w:hAnsiTheme="minorHAnsi" w:cstheme="minorHAnsi"/>
          <w:szCs w:val="24"/>
        </w:rPr>
      </w:pPr>
      <w:r>
        <w:rPr>
          <w:rFonts w:asciiTheme="minorHAnsi" w:eastAsia="Calibri" w:hAnsiTheme="minorHAnsi" w:cstheme="minorHAnsi"/>
          <w:szCs w:val="24"/>
        </w:rPr>
        <w:t>L</w:t>
      </w:r>
      <w:r w:rsidRPr="00306499">
        <w:rPr>
          <w:rFonts w:asciiTheme="minorHAnsi" w:eastAsia="Calibri" w:hAnsiTheme="minorHAnsi" w:cstheme="minorHAnsi"/>
          <w:szCs w:val="24"/>
        </w:rPr>
        <w:t>es coûts variables sont les coûts des facteurs variables, c'est-à-dire des facteurs de production dont les quantités varient avec le niveau d'activité de l'entreprise ou les quantités produites</w:t>
      </w:r>
      <w:r>
        <w:rPr>
          <w:rFonts w:asciiTheme="minorHAnsi" w:eastAsia="Calibri" w:hAnsiTheme="minorHAnsi" w:cstheme="minorHAnsi"/>
          <w:szCs w:val="24"/>
        </w:rPr>
        <w:t xml:space="preserve">. </w:t>
      </w:r>
      <w:r w:rsidR="0019699C">
        <w:rPr>
          <w:rFonts w:asciiTheme="minorHAnsi" w:eastAsia="Calibri" w:hAnsiTheme="minorHAnsi" w:cstheme="minorHAnsi"/>
          <w:szCs w:val="24"/>
        </w:rPr>
        <w:t>Ce type de charges,</w:t>
      </w:r>
      <w:r w:rsidR="0019699C" w:rsidRPr="0019699C">
        <w:rPr>
          <w:rFonts w:asciiTheme="minorHAnsi" w:eastAsia="Calibri" w:hAnsiTheme="minorHAnsi" w:cstheme="minorHAnsi"/>
          <w:szCs w:val="24"/>
        </w:rPr>
        <w:t xml:space="preserve"> appelées également "charges opérationnelles" ou "charges d'activité", varient selon le volume des ventes ou le niveau de production de l'entreprise. Parmi</w:t>
      </w:r>
      <w:r w:rsidR="0019699C">
        <w:rPr>
          <w:rFonts w:asciiTheme="minorHAnsi" w:eastAsia="Calibri" w:hAnsiTheme="minorHAnsi" w:cstheme="minorHAnsi"/>
          <w:szCs w:val="24"/>
        </w:rPr>
        <w:t xml:space="preserve"> les charges variables, on cite </w:t>
      </w:r>
      <w:r w:rsidR="0019699C" w:rsidRPr="0019699C">
        <w:rPr>
          <w:rFonts w:asciiTheme="minorHAnsi" w:eastAsia="Calibri" w:hAnsiTheme="minorHAnsi" w:cstheme="minorHAnsi"/>
          <w:szCs w:val="24"/>
        </w:rPr>
        <w:t>: Les coûts des matières premières. Les coûts de la main d'œuvre (salaires et cotisations sociales)</w:t>
      </w:r>
      <w:r w:rsidR="0019699C">
        <w:rPr>
          <w:rFonts w:asciiTheme="minorHAnsi" w:eastAsia="Calibri" w:hAnsiTheme="minorHAnsi" w:cstheme="minorHAnsi"/>
          <w:szCs w:val="24"/>
        </w:rPr>
        <w:t>.</w:t>
      </w:r>
    </w:p>
    <w:p w:rsidR="009A1770" w:rsidRPr="00EC1E9A" w:rsidRDefault="00EC1E9A" w:rsidP="00EC1E9A">
      <w:pPr>
        <w:spacing w:after="0"/>
        <w:jc w:val="both"/>
        <w:rPr>
          <w:rFonts w:asciiTheme="minorHAnsi" w:eastAsia="Calibri" w:hAnsiTheme="minorHAnsi" w:cstheme="minorHAnsi"/>
          <w:b/>
          <w:color w:val="0070C0"/>
          <w:szCs w:val="24"/>
        </w:rPr>
      </w:pPr>
      <w:r w:rsidRPr="00EC1E9A">
        <w:rPr>
          <w:rFonts w:asciiTheme="minorHAnsi" w:eastAsia="Calibri" w:hAnsiTheme="minorHAnsi" w:cstheme="minorHAnsi"/>
          <w:b/>
          <w:color w:val="0070C0"/>
          <w:szCs w:val="24"/>
        </w:rPr>
        <w:t>CHARGES FIXES</w:t>
      </w:r>
    </w:p>
    <w:p w:rsidR="00EC1E9A" w:rsidRPr="005D0A47" w:rsidRDefault="00927796" w:rsidP="005D0A47">
      <w:pPr>
        <w:jc w:val="both"/>
        <w:rPr>
          <w:rFonts w:asciiTheme="minorHAnsi" w:eastAsia="Calibri" w:hAnsiTheme="minorHAnsi" w:cstheme="minorHAnsi"/>
          <w:szCs w:val="24"/>
        </w:rPr>
      </w:pPr>
      <w:r w:rsidRPr="00927796">
        <w:rPr>
          <w:rFonts w:asciiTheme="minorHAnsi" w:eastAsia="Calibri" w:hAnsiTheme="minorHAnsi" w:cstheme="minorHAnsi"/>
          <w:szCs w:val="24"/>
        </w:rPr>
        <w:t>En finance d'entreprise et en gestion, les coûts fixes sont les coûts indépendants du niveau d'activité ou des quantités produites dont l'entreprise doit s'acquitter pour son bon fonctionnement (loyer, coûts administratifs, électricité hors production, etc.).</w:t>
      </w:r>
    </w:p>
    <w:p w:rsidR="00EC1E9A" w:rsidRPr="00EC1E9A" w:rsidRDefault="00EC1E9A" w:rsidP="00EC1E9A">
      <w:pPr>
        <w:spacing w:after="0"/>
        <w:jc w:val="both"/>
        <w:rPr>
          <w:rFonts w:asciiTheme="minorHAnsi" w:eastAsia="Calibri" w:hAnsiTheme="minorHAnsi" w:cstheme="minorHAnsi"/>
          <w:b/>
          <w:color w:val="0070C0"/>
          <w:szCs w:val="24"/>
        </w:rPr>
      </w:pPr>
      <w:r w:rsidRPr="00EC1E9A">
        <w:rPr>
          <w:rFonts w:asciiTheme="minorHAnsi" w:eastAsia="Calibri" w:hAnsiTheme="minorHAnsi" w:cstheme="minorHAnsi"/>
          <w:b/>
          <w:color w:val="0070C0"/>
          <w:szCs w:val="24"/>
        </w:rPr>
        <w:t>CHIFFRE D'AFFAIRES NET</w:t>
      </w:r>
    </w:p>
    <w:p w:rsidR="00EC1E9A" w:rsidRDefault="00845A57" w:rsidP="00845A57">
      <w:pPr>
        <w:rPr>
          <w:rFonts w:asciiTheme="minorHAnsi" w:hAnsiTheme="minorHAnsi" w:cstheme="minorHAnsi"/>
          <w:szCs w:val="24"/>
        </w:rPr>
      </w:pPr>
      <w:r w:rsidRPr="00845A57">
        <w:rPr>
          <w:rFonts w:asciiTheme="minorHAnsi" w:hAnsiTheme="minorHAnsi" w:cstheme="minorHAnsi"/>
          <w:szCs w:val="24"/>
        </w:rPr>
        <w:t xml:space="preserve">Par définition, le chiffre d’affaires (désigné sous le sigle « CA ») représente le montant des affaires réalisées par une entreprise avec les tiers, dans le cadre de l’exercice d’une activité normale et courante. Il est constitué des ventes de marchandises et de la production vendue et biens et de services. Il peut être exprimé hors taxes (« HT ») ou toutes taxes comprises (« TTC ») s’il inclut notamment la TVA. Il est possible de déterminer un montant brut ou </w:t>
      </w:r>
      <w:r w:rsidRPr="00C440C9">
        <w:rPr>
          <w:rFonts w:asciiTheme="minorHAnsi" w:hAnsiTheme="minorHAnsi" w:cstheme="minorHAnsi"/>
          <w:b/>
          <w:i/>
          <w:szCs w:val="24"/>
        </w:rPr>
        <w:t>un montant net</w:t>
      </w:r>
      <w:r w:rsidRPr="00C440C9">
        <w:rPr>
          <w:rFonts w:asciiTheme="minorHAnsi" w:hAnsiTheme="minorHAnsi" w:cstheme="minorHAnsi"/>
          <w:i/>
          <w:szCs w:val="24"/>
        </w:rPr>
        <w:t xml:space="preserve"> (en déduisant les rabais, r</w:t>
      </w:r>
      <w:r w:rsidR="00C440C9" w:rsidRPr="00C440C9">
        <w:rPr>
          <w:rFonts w:asciiTheme="minorHAnsi" w:hAnsiTheme="minorHAnsi" w:cstheme="minorHAnsi"/>
          <w:i/>
          <w:szCs w:val="24"/>
        </w:rPr>
        <w:t xml:space="preserve">emises et ristournes </w:t>
      </w:r>
      <w:r w:rsidR="00C440C9" w:rsidRPr="00C440C9">
        <w:rPr>
          <w:rFonts w:asciiTheme="minorHAnsi" w:hAnsiTheme="minorHAnsi" w:cstheme="minorHAnsi"/>
          <w:i/>
          <w:szCs w:val="24"/>
        </w:rPr>
        <w:lastRenderedPageBreak/>
        <w:t>accordés).</w:t>
      </w:r>
      <w:r w:rsidR="00C440C9">
        <w:rPr>
          <w:rFonts w:asciiTheme="minorHAnsi" w:hAnsiTheme="minorHAnsi" w:cstheme="minorHAnsi"/>
          <w:szCs w:val="24"/>
        </w:rPr>
        <w:t xml:space="preserve"> </w:t>
      </w:r>
      <w:r w:rsidRPr="00845A57">
        <w:rPr>
          <w:rFonts w:asciiTheme="minorHAnsi" w:hAnsiTheme="minorHAnsi" w:cstheme="minorHAnsi"/>
          <w:szCs w:val="24"/>
        </w:rPr>
        <w:t>Le chiffre d’affaires ne tient pas compte des produits financiers, des produits exceptionnels et de certains autres produits de gestion courante.</w:t>
      </w:r>
    </w:p>
    <w:p w:rsidR="00EC1E9A" w:rsidRDefault="00EC1E9A" w:rsidP="00EC1E9A">
      <w:pPr>
        <w:spacing w:after="0"/>
        <w:jc w:val="both"/>
        <w:rPr>
          <w:rFonts w:asciiTheme="minorHAnsi" w:eastAsia="Calibri" w:hAnsiTheme="minorHAnsi" w:cstheme="minorHAnsi"/>
          <w:b/>
          <w:color w:val="0070C0"/>
          <w:szCs w:val="24"/>
        </w:rPr>
      </w:pPr>
      <w:r w:rsidRPr="00EC1E9A">
        <w:rPr>
          <w:rFonts w:asciiTheme="minorHAnsi" w:eastAsia="Calibri" w:hAnsiTheme="minorHAnsi" w:cstheme="minorHAnsi"/>
          <w:b/>
          <w:color w:val="0070C0"/>
          <w:szCs w:val="24"/>
        </w:rPr>
        <w:t>PROFIT BRUT</w:t>
      </w:r>
    </w:p>
    <w:p w:rsidR="00C440C9" w:rsidRPr="00A13A7D" w:rsidRDefault="00A13A7D" w:rsidP="00EC1E9A">
      <w:pPr>
        <w:spacing w:after="0"/>
        <w:jc w:val="both"/>
        <w:rPr>
          <w:rFonts w:asciiTheme="minorHAnsi" w:eastAsia="Calibri" w:hAnsiTheme="minorHAnsi" w:cstheme="minorHAnsi"/>
          <w:szCs w:val="24"/>
        </w:rPr>
      </w:pPr>
      <w:r w:rsidRPr="00A13A7D">
        <w:rPr>
          <w:rFonts w:asciiTheme="minorHAnsi" w:eastAsia="Calibri" w:hAnsiTheme="minorHAnsi" w:cstheme="minorHAnsi"/>
          <w:szCs w:val="24"/>
        </w:rPr>
        <w:t>En comptabilité, le bénéfice est le résultat final d'un exercice venant augmenter la richesse de l'entreprise. À ce titre, il se place au passif du bilan. On distingue : 1° le bénéfice brut : chiffre d'affaires moins les valeurs d'achat des produits vendus.</w:t>
      </w:r>
    </w:p>
    <w:p w:rsidR="00C440C9" w:rsidRDefault="00C440C9" w:rsidP="00EC1E9A">
      <w:pPr>
        <w:spacing w:after="0"/>
        <w:jc w:val="both"/>
        <w:rPr>
          <w:rFonts w:asciiTheme="minorHAnsi" w:eastAsia="Calibri" w:hAnsiTheme="minorHAnsi" w:cstheme="minorHAnsi"/>
          <w:b/>
          <w:color w:val="0070C0"/>
          <w:szCs w:val="24"/>
        </w:rPr>
      </w:pPr>
    </w:p>
    <w:p w:rsidR="00976A95" w:rsidRPr="00976A95" w:rsidRDefault="00976A95" w:rsidP="00976A95">
      <w:pPr>
        <w:spacing w:after="0"/>
        <w:jc w:val="both"/>
        <w:rPr>
          <w:rFonts w:asciiTheme="minorHAnsi" w:eastAsia="Calibri" w:hAnsiTheme="minorHAnsi" w:cstheme="minorHAnsi"/>
          <w:szCs w:val="24"/>
        </w:rPr>
      </w:pPr>
      <w:r w:rsidRPr="00976A95">
        <w:rPr>
          <w:rFonts w:asciiTheme="minorHAnsi" w:eastAsia="Calibri" w:hAnsiTheme="minorHAnsi" w:cstheme="minorHAnsi"/>
          <w:szCs w:val="24"/>
        </w:rPr>
        <w:t xml:space="preserve">De façon générale le bénéfice est un gain réalisé lors d'une opération ou d'une entreprise. En comptabilité, le bénéfice est le résultat final d'un exercice venant augmenter la richesse de l'entreprise. À ce titre, il se place au </w:t>
      </w:r>
      <w:r>
        <w:rPr>
          <w:rFonts w:asciiTheme="minorHAnsi" w:eastAsia="Calibri" w:hAnsiTheme="minorHAnsi" w:cstheme="minorHAnsi"/>
          <w:szCs w:val="24"/>
        </w:rPr>
        <w:t>passif du bilan. On distingue :</w:t>
      </w:r>
    </w:p>
    <w:p w:rsidR="00976A95" w:rsidRPr="00976A95" w:rsidRDefault="00976A95" w:rsidP="00976A95">
      <w:pPr>
        <w:pStyle w:val="ListParagraph"/>
        <w:numPr>
          <w:ilvl w:val="0"/>
          <w:numId w:val="1"/>
        </w:numPr>
        <w:spacing w:after="0"/>
        <w:jc w:val="both"/>
        <w:rPr>
          <w:rFonts w:asciiTheme="minorHAnsi" w:eastAsia="Calibri" w:hAnsiTheme="minorHAnsi" w:cstheme="minorHAnsi"/>
          <w:szCs w:val="24"/>
        </w:rPr>
      </w:pPr>
      <w:r w:rsidRPr="00976A95">
        <w:rPr>
          <w:rFonts w:asciiTheme="minorHAnsi" w:eastAsia="Calibri" w:hAnsiTheme="minorHAnsi" w:cstheme="minorHAnsi"/>
          <w:szCs w:val="24"/>
        </w:rPr>
        <w:t>Le bénéfice brut : chiffre d'affaires moins les valeurs d'achat des produits vendus. En d'autres termes, c'est le prix de vente moins le coût de revient ;</w:t>
      </w:r>
    </w:p>
    <w:p w:rsidR="00976A95" w:rsidRPr="00976A95" w:rsidRDefault="00976A95" w:rsidP="00976A95">
      <w:pPr>
        <w:pStyle w:val="ListParagraph"/>
        <w:numPr>
          <w:ilvl w:val="0"/>
          <w:numId w:val="1"/>
        </w:numPr>
        <w:spacing w:after="0"/>
        <w:jc w:val="both"/>
        <w:rPr>
          <w:rFonts w:asciiTheme="minorHAnsi" w:eastAsia="Calibri" w:hAnsiTheme="minorHAnsi" w:cstheme="minorHAnsi"/>
          <w:szCs w:val="24"/>
        </w:rPr>
      </w:pPr>
      <w:r w:rsidRPr="00976A95">
        <w:rPr>
          <w:rFonts w:asciiTheme="minorHAnsi" w:eastAsia="Calibri" w:hAnsiTheme="minorHAnsi" w:cstheme="minorHAnsi"/>
          <w:szCs w:val="24"/>
        </w:rPr>
        <w:t>Le bénéfice net : il est égal au bénéfice brut moins certaines charges supportées par l'entreprise, moins l'amortissement de l'actif social et les provisions pour dépréciations. Il se calcule avant ou après prélèvement de l'impôt.</w:t>
      </w:r>
    </w:p>
    <w:p w:rsidR="00976A95" w:rsidRDefault="00976A95" w:rsidP="00976A95">
      <w:pPr>
        <w:spacing w:after="0"/>
        <w:jc w:val="both"/>
        <w:rPr>
          <w:rFonts w:asciiTheme="minorHAnsi" w:eastAsia="Calibri" w:hAnsiTheme="minorHAnsi" w:cstheme="minorHAnsi"/>
          <w:b/>
          <w:color w:val="0070C0"/>
          <w:szCs w:val="24"/>
        </w:rPr>
      </w:pPr>
    </w:p>
    <w:p w:rsidR="00C440C9" w:rsidRPr="00C440C9" w:rsidRDefault="00C440C9" w:rsidP="00C440C9">
      <w:pPr>
        <w:spacing w:after="0"/>
        <w:jc w:val="both"/>
        <w:rPr>
          <w:rFonts w:asciiTheme="minorHAnsi" w:eastAsia="Calibri" w:hAnsiTheme="minorHAnsi" w:cstheme="minorHAnsi"/>
          <w:b/>
          <w:color w:val="0070C0"/>
          <w:szCs w:val="24"/>
        </w:rPr>
      </w:pPr>
      <w:r w:rsidRPr="00C440C9">
        <w:rPr>
          <w:rFonts w:asciiTheme="minorHAnsi" w:eastAsia="Calibri" w:hAnsiTheme="minorHAnsi" w:cstheme="minorHAnsi"/>
          <w:b/>
          <w:color w:val="0070C0"/>
          <w:szCs w:val="24"/>
        </w:rPr>
        <w:t>RESULTAT NET</w:t>
      </w:r>
    </w:p>
    <w:p w:rsidR="00C440C9" w:rsidRPr="00C440C9" w:rsidRDefault="00C440C9" w:rsidP="00C440C9">
      <w:pPr>
        <w:spacing w:after="0"/>
        <w:jc w:val="both"/>
        <w:rPr>
          <w:rFonts w:asciiTheme="minorHAnsi" w:eastAsia="Calibri" w:hAnsiTheme="minorHAnsi" w:cstheme="minorHAnsi"/>
          <w:szCs w:val="24"/>
        </w:rPr>
      </w:pPr>
      <w:r w:rsidRPr="00C440C9">
        <w:rPr>
          <w:rFonts w:asciiTheme="minorHAnsi" w:eastAsia="Calibri" w:hAnsiTheme="minorHAnsi" w:cstheme="minorHAnsi"/>
          <w:szCs w:val="24"/>
        </w:rPr>
        <w:t>Le résultat net (aussi appelé résultat net comptable) est le dernier indicateur financier du compte de résultat et des soldes intermédiaires de gestion (SIG). Il figure également dans les capitaux propres du bilan comptable, au passif. Concrètement, il mesure la richesse créée au cours d’une période (généralement l’exercice comptable). Il prend en compte toutes les activités de l’entreprise : activités opérationnelles, activités financières (politique de financement c’est-à-dire endettement et placements) et activités exceptionnelles (ventes de matériel de production, perception de subventions d’investissement…).</w:t>
      </w:r>
    </w:p>
    <w:p w:rsidR="00C440C9" w:rsidRPr="00C440C9" w:rsidRDefault="00C440C9" w:rsidP="00C440C9">
      <w:pPr>
        <w:spacing w:after="0"/>
        <w:jc w:val="both"/>
        <w:rPr>
          <w:rFonts w:asciiTheme="minorHAnsi" w:eastAsia="Calibri" w:hAnsiTheme="minorHAnsi" w:cstheme="minorHAnsi"/>
          <w:szCs w:val="24"/>
        </w:rPr>
      </w:pPr>
      <w:r w:rsidRPr="00C440C9">
        <w:rPr>
          <w:rFonts w:asciiTheme="minorHAnsi" w:eastAsia="Calibri" w:hAnsiTheme="minorHAnsi" w:cstheme="minorHAnsi"/>
          <w:szCs w:val="24"/>
        </w:rPr>
        <w:t>S’il est supérieur à zéro, on parle de bénéfice net. Dans le cas contraire, c’est une perte nette ou un déficit.</w:t>
      </w:r>
    </w:p>
    <w:p w:rsidR="00C440C9" w:rsidRPr="00C440C9" w:rsidRDefault="00C440C9" w:rsidP="00C440C9">
      <w:pPr>
        <w:spacing w:after="0"/>
        <w:jc w:val="both"/>
        <w:rPr>
          <w:rFonts w:asciiTheme="minorHAnsi" w:eastAsia="Calibri" w:hAnsiTheme="minorHAnsi" w:cstheme="minorHAnsi"/>
          <w:szCs w:val="24"/>
        </w:rPr>
      </w:pPr>
      <w:r w:rsidRPr="00C440C9">
        <w:rPr>
          <w:rFonts w:asciiTheme="minorHAnsi" w:eastAsia="Calibri" w:hAnsiTheme="minorHAnsi" w:cstheme="minorHAnsi"/>
          <w:szCs w:val="24"/>
        </w:rPr>
        <w:t>Le résultat net a vocation à rémunérer les associés et actionnaires sous forme de dividendes et/ou à être placé en report à nouveau, en réserves ou incorporé au capital.</w:t>
      </w:r>
    </w:p>
    <w:sectPr w:rsidR="00C440C9" w:rsidRPr="00C440C9" w:rsidSect="00FD5FC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7BD" w:rsidRDefault="003237BD" w:rsidP="00636146">
      <w:pPr>
        <w:spacing w:after="0" w:line="240" w:lineRule="auto"/>
      </w:pPr>
      <w:r>
        <w:separator/>
      </w:r>
    </w:p>
  </w:endnote>
  <w:endnote w:type="continuationSeparator" w:id="0">
    <w:p w:rsidR="003237BD" w:rsidRDefault="003237BD" w:rsidP="00636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Pro SemiLight">
    <w:panose1 w:val="020B0402040204020203"/>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7BD" w:rsidRDefault="003237BD" w:rsidP="00636146">
      <w:pPr>
        <w:spacing w:after="0" w:line="240" w:lineRule="auto"/>
      </w:pPr>
      <w:r>
        <w:separator/>
      </w:r>
    </w:p>
  </w:footnote>
  <w:footnote w:type="continuationSeparator" w:id="0">
    <w:p w:rsidR="003237BD" w:rsidRDefault="003237BD" w:rsidP="00636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5F73"/>
    <w:multiLevelType w:val="hybridMultilevel"/>
    <w:tmpl w:val="286E66FA"/>
    <w:lvl w:ilvl="0" w:tplc="040C0005">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 w15:restartNumberingAfterBreak="0">
    <w:nsid w:val="13473191"/>
    <w:multiLevelType w:val="hybridMultilevel"/>
    <w:tmpl w:val="E90CFFEC"/>
    <w:lvl w:ilvl="0" w:tplc="233AAED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482A0E"/>
    <w:multiLevelType w:val="hybridMultilevel"/>
    <w:tmpl w:val="E9CA74A4"/>
    <w:lvl w:ilvl="0" w:tplc="040C0005">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63E6E81"/>
    <w:multiLevelType w:val="hybridMultilevel"/>
    <w:tmpl w:val="2910BBA6"/>
    <w:lvl w:ilvl="0" w:tplc="040C0005">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4" w15:restartNumberingAfterBreak="0">
    <w:nsid w:val="55624D2A"/>
    <w:multiLevelType w:val="hybridMultilevel"/>
    <w:tmpl w:val="18A600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F3649"/>
    <w:multiLevelType w:val="hybridMultilevel"/>
    <w:tmpl w:val="56905B9C"/>
    <w:lvl w:ilvl="0" w:tplc="8E1C5C9C">
      <w:numFmt w:val="bullet"/>
      <w:lvlText w:val="-"/>
      <w:lvlJc w:val="left"/>
      <w:pPr>
        <w:ind w:left="720" w:hanging="360"/>
      </w:pPr>
      <w:rPr>
        <w:rFonts w:ascii="Segoe UI Semilight" w:eastAsia="Calibri" w:hAnsi="Segoe UI Semilight" w:cs="Segoe UI Semi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FC8"/>
    <w:rsid w:val="00025C1B"/>
    <w:rsid w:val="0002795A"/>
    <w:rsid w:val="00034927"/>
    <w:rsid w:val="00036433"/>
    <w:rsid w:val="00040EA9"/>
    <w:rsid w:val="00067D71"/>
    <w:rsid w:val="00070E00"/>
    <w:rsid w:val="00076B31"/>
    <w:rsid w:val="000A5AA2"/>
    <w:rsid w:val="000F257E"/>
    <w:rsid w:val="00132FF6"/>
    <w:rsid w:val="001372FB"/>
    <w:rsid w:val="001561E0"/>
    <w:rsid w:val="0019699C"/>
    <w:rsid w:val="001D0720"/>
    <w:rsid w:val="001E1EB0"/>
    <w:rsid w:val="00206283"/>
    <w:rsid w:val="00212301"/>
    <w:rsid w:val="002443AD"/>
    <w:rsid w:val="00257DFC"/>
    <w:rsid w:val="00261D5A"/>
    <w:rsid w:val="0026269B"/>
    <w:rsid w:val="00276F30"/>
    <w:rsid w:val="002953AF"/>
    <w:rsid w:val="002A30C0"/>
    <w:rsid w:val="002D2B3F"/>
    <w:rsid w:val="00300DDC"/>
    <w:rsid w:val="00306499"/>
    <w:rsid w:val="003237BD"/>
    <w:rsid w:val="00351E6D"/>
    <w:rsid w:val="003528BC"/>
    <w:rsid w:val="003729EE"/>
    <w:rsid w:val="00387FCC"/>
    <w:rsid w:val="003A6A21"/>
    <w:rsid w:val="003C2B78"/>
    <w:rsid w:val="003F3166"/>
    <w:rsid w:val="00400157"/>
    <w:rsid w:val="0043320C"/>
    <w:rsid w:val="0046753D"/>
    <w:rsid w:val="004709E9"/>
    <w:rsid w:val="00485CFB"/>
    <w:rsid w:val="004A11BF"/>
    <w:rsid w:val="004A661D"/>
    <w:rsid w:val="005125E3"/>
    <w:rsid w:val="00512EED"/>
    <w:rsid w:val="00517B77"/>
    <w:rsid w:val="00527629"/>
    <w:rsid w:val="005422D9"/>
    <w:rsid w:val="00554E09"/>
    <w:rsid w:val="00556070"/>
    <w:rsid w:val="0057077D"/>
    <w:rsid w:val="005D0A47"/>
    <w:rsid w:val="005E6D28"/>
    <w:rsid w:val="006215D8"/>
    <w:rsid w:val="0062550B"/>
    <w:rsid w:val="00625E4F"/>
    <w:rsid w:val="00636146"/>
    <w:rsid w:val="00640170"/>
    <w:rsid w:val="006525A1"/>
    <w:rsid w:val="006566DE"/>
    <w:rsid w:val="006700AE"/>
    <w:rsid w:val="00684AC8"/>
    <w:rsid w:val="00687617"/>
    <w:rsid w:val="006E4282"/>
    <w:rsid w:val="006F537A"/>
    <w:rsid w:val="00705045"/>
    <w:rsid w:val="00706E5B"/>
    <w:rsid w:val="00730EF5"/>
    <w:rsid w:val="007540D5"/>
    <w:rsid w:val="0076628F"/>
    <w:rsid w:val="00777C20"/>
    <w:rsid w:val="00781818"/>
    <w:rsid w:val="00783986"/>
    <w:rsid w:val="007846EB"/>
    <w:rsid w:val="00791899"/>
    <w:rsid w:val="007B4648"/>
    <w:rsid w:val="007E07AE"/>
    <w:rsid w:val="007E3E35"/>
    <w:rsid w:val="007F4715"/>
    <w:rsid w:val="00845A57"/>
    <w:rsid w:val="008773B3"/>
    <w:rsid w:val="008776C6"/>
    <w:rsid w:val="00884929"/>
    <w:rsid w:val="008912C1"/>
    <w:rsid w:val="00892446"/>
    <w:rsid w:val="008C1A73"/>
    <w:rsid w:val="008C51D9"/>
    <w:rsid w:val="008D7BE7"/>
    <w:rsid w:val="008F65B5"/>
    <w:rsid w:val="00903A7A"/>
    <w:rsid w:val="00910B9B"/>
    <w:rsid w:val="00927796"/>
    <w:rsid w:val="00931198"/>
    <w:rsid w:val="00934A35"/>
    <w:rsid w:val="009352A8"/>
    <w:rsid w:val="00941D0D"/>
    <w:rsid w:val="009478AA"/>
    <w:rsid w:val="00976A95"/>
    <w:rsid w:val="0098587E"/>
    <w:rsid w:val="00994165"/>
    <w:rsid w:val="009A1770"/>
    <w:rsid w:val="009A492C"/>
    <w:rsid w:val="009D11A1"/>
    <w:rsid w:val="009F0743"/>
    <w:rsid w:val="00A10799"/>
    <w:rsid w:val="00A13A7D"/>
    <w:rsid w:val="00A14109"/>
    <w:rsid w:val="00A34518"/>
    <w:rsid w:val="00A776B7"/>
    <w:rsid w:val="00A838EF"/>
    <w:rsid w:val="00B25C1B"/>
    <w:rsid w:val="00B3040B"/>
    <w:rsid w:val="00B3436B"/>
    <w:rsid w:val="00BB1FAA"/>
    <w:rsid w:val="00BB50A2"/>
    <w:rsid w:val="00BC0C22"/>
    <w:rsid w:val="00BD49F3"/>
    <w:rsid w:val="00BD5ABD"/>
    <w:rsid w:val="00BD7A36"/>
    <w:rsid w:val="00BE3A72"/>
    <w:rsid w:val="00BF4A9F"/>
    <w:rsid w:val="00BF735B"/>
    <w:rsid w:val="00C021FB"/>
    <w:rsid w:val="00C42F3B"/>
    <w:rsid w:val="00C440C9"/>
    <w:rsid w:val="00C46DEE"/>
    <w:rsid w:val="00C5725F"/>
    <w:rsid w:val="00C70D73"/>
    <w:rsid w:val="00CB58B0"/>
    <w:rsid w:val="00D16041"/>
    <w:rsid w:val="00D46334"/>
    <w:rsid w:val="00D5665C"/>
    <w:rsid w:val="00D60BF7"/>
    <w:rsid w:val="00D83587"/>
    <w:rsid w:val="00D83E72"/>
    <w:rsid w:val="00DB39E0"/>
    <w:rsid w:val="00DC1301"/>
    <w:rsid w:val="00E14DE6"/>
    <w:rsid w:val="00E34222"/>
    <w:rsid w:val="00E527EE"/>
    <w:rsid w:val="00E75051"/>
    <w:rsid w:val="00EA049D"/>
    <w:rsid w:val="00EB32A4"/>
    <w:rsid w:val="00EB42DE"/>
    <w:rsid w:val="00EC1E9A"/>
    <w:rsid w:val="00ED0A23"/>
    <w:rsid w:val="00EE2E29"/>
    <w:rsid w:val="00EF46F4"/>
    <w:rsid w:val="00F2500B"/>
    <w:rsid w:val="00F777CC"/>
    <w:rsid w:val="00F8470B"/>
    <w:rsid w:val="00F9052F"/>
    <w:rsid w:val="00F9603C"/>
    <w:rsid w:val="00FA1CD2"/>
    <w:rsid w:val="00FC7CBD"/>
    <w:rsid w:val="00FD4DD9"/>
    <w:rsid w:val="00FD5634"/>
    <w:rsid w:val="00FD5FC8"/>
    <w:rsid w:val="00FE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C3E6"/>
  <w15:chartTrackingRefBased/>
  <w15:docId w15:val="{690FFA04-E52C-4847-8C5B-8DA5A33A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165"/>
    <w:rPr>
      <w:rFonts w:ascii="Segoe UI Semilight" w:hAnsi="Segoe UI Semilight"/>
      <w:sz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stitre3">
    <w:name w:val="sous titre 3"/>
    <w:basedOn w:val="Normal"/>
    <w:link w:val="soustitre3Car"/>
    <w:autoRedefine/>
    <w:qFormat/>
    <w:rsid w:val="00FD5FC8"/>
    <w:pPr>
      <w:spacing w:before="120" w:after="120" w:line="240" w:lineRule="auto"/>
      <w:outlineLvl w:val="3"/>
    </w:pPr>
    <w:rPr>
      <w:rFonts w:ascii="Segoe Pro SemiLight" w:eastAsia="Calibri" w:hAnsi="Segoe Pro SemiLight" w:cs="Times New Roman"/>
      <w:b/>
      <w:color w:val="0070C0"/>
      <w:sz w:val="26"/>
      <w:szCs w:val="24"/>
      <w:lang w:eastAsia="fr-FR"/>
    </w:rPr>
  </w:style>
  <w:style w:type="character" w:customStyle="1" w:styleId="soustitre3Car">
    <w:name w:val="sous titre 3 Car"/>
    <w:basedOn w:val="DefaultParagraphFont"/>
    <w:link w:val="soustitre3"/>
    <w:rsid w:val="00FD5FC8"/>
    <w:rPr>
      <w:rFonts w:ascii="Segoe Pro SemiLight" w:eastAsia="Calibri" w:hAnsi="Segoe Pro SemiLight" w:cs="Times New Roman"/>
      <w:b/>
      <w:color w:val="0070C0"/>
      <w:sz w:val="26"/>
      <w:szCs w:val="24"/>
      <w:lang w:val="fr-FR" w:eastAsia="fr-FR"/>
    </w:rPr>
  </w:style>
  <w:style w:type="paragraph" w:customStyle="1" w:styleId="titredesection">
    <w:name w:val="titre de section"/>
    <w:basedOn w:val="Normal"/>
    <w:link w:val="titredesectionCar"/>
    <w:qFormat/>
    <w:rsid w:val="00FD5FC8"/>
    <w:pPr>
      <w:jc w:val="both"/>
    </w:pPr>
    <w:rPr>
      <w:rFonts w:eastAsia="Calibri" w:cs="Segoe UI Semilight"/>
      <w:b/>
      <w:szCs w:val="24"/>
    </w:rPr>
  </w:style>
  <w:style w:type="character" w:customStyle="1" w:styleId="titredesectionCar">
    <w:name w:val="titre de section Car"/>
    <w:basedOn w:val="DefaultParagraphFont"/>
    <w:link w:val="titredesection"/>
    <w:rsid w:val="00FD5FC8"/>
    <w:rPr>
      <w:rFonts w:ascii="Segoe UI Semilight" w:eastAsia="Calibri" w:hAnsi="Segoe UI Semilight" w:cs="Segoe UI Semilight"/>
      <w:b/>
      <w:sz w:val="24"/>
      <w:szCs w:val="24"/>
      <w:lang w:val="fr-FR"/>
    </w:rPr>
  </w:style>
  <w:style w:type="paragraph" w:styleId="ListParagraph">
    <w:name w:val="List Paragraph"/>
    <w:basedOn w:val="Normal"/>
    <w:uiPriority w:val="34"/>
    <w:qFormat/>
    <w:rsid w:val="00FD5FC8"/>
    <w:pPr>
      <w:ind w:left="720"/>
      <w:contextualSpacing/>
    </w:pPr>
  </w:style>
  <w:style w:type="paragraph" w:customStyle="1" w:styleId="Style1">
    <w:name w:val="Style1"/>
    <w:basedOn w:val="Normal"/>
    <w:link w:val="Style1Car"/>
    <w:qFormat/>
    <w:rsid w:val="00FD5FC8"/>
    <w:pPr>
      <w:keepNext/>
      <w:keepLines/>
      <w:spacing w:before="240" w:after="0"/>
      <w:jc w:val="both"/>
      <w:outlineLvl w:val="0"/>
    </w:pPr>
    <w:rPr>
      <w:rFonts w:eastAsia="Times New Roman" w:cs="Times New Roman"/>
      <w:color w:val="0070C0"/>
      <w:sz w:val="60"/>
      <w:szCs w:val="32"/>
    </w:rPr>
  </w:style>
  <w:style w:type="character" w:customStyle="1" w:styleId="Style1Car">
    <w:name w:val="Style1 Car"/>
    <w:basedOn w:val="DefaultParagraphFont"/>
    <w:link w:val="Style1"/>
    <w:rsid w:val="00FD5FC8"/>
    <w:rPr>
      <w:rFonts w:ascii="Segoe UI Semilight" w:eastAsia="Times New Roman" w:hAnsi="Segoe UI Semilight" w:cs="Times New Roman"/>
      <w:color w:val="0070C0"/>
      <w:sz w:val="60"/>
      <w:szCs w:val="32"/>
      <w:lang w:val="fr-FR"/>
    </w:rPr>
  </w:style>
  <w:style w:type="paragraph" w:customStyle="1" w:styleId="Style2">
    <w:name w:val="Style2"/>
    <w:basedOn w:val="Normal"/>
    <w:link w:val="Style2Car"/>
    <w:qFormat/>
    <w:rsid w:val="00FD5FC8"/>
    <w:pPr>
      <w:keepNext/>
      <w:keepLines/>
      <w:spacing w:before="40" w:after="240"/>
      <w:jc w:val="both"/>
      <w:outlineLvl w:val="1"/>
    </w:pPr>
    <w:rPr>
      <w:rFonts w:eastAsia="Times New Roman" w:cs="Times New Roman"/>
      <w:b/>
      <w:color w:val="0AA611"/>
      <w:sz w:val="40"/>
      <w:szCs w:val="26"/>
    </w:rPr>
  </w:style>
  <w:style w:type="character" w:customStyle="1" w:styleId="Style2Car">
    <w:name w:val="Style2 Car"/>
    <w:basedOn w:val="DefaultParagraphFont"/>
    <w:link w:val="Style2"/>
    <w:rsid w:val="00FD5FC8"/>
    <w:rPr>
      <w:rFonts w:ascii="Segoe UI Semilight" w:eastAsia="Times New Roman" w:hAnsi="Segoe UI Semilight" w:cs="Times New Roman"/>
      <w:b/>
      <w:color w:val="0AA611"/>
      <w:sz w:val="40"/>
      <w:szCs w:val="26"/>
      <w:lang w:val="fr-FR"/>
    </w:rPr>
  </w:style>
  <w:style w:type="paragraph" w:customStyle="1" w:styleId="Style3">
    <w:name w:val="Style3"/>
    <w:basedOn w:val="Normal"/>
    <w:link w:val="Style3Car"/>
    <w:autoRedefine/>
    <w:qFormat/>
    <w:rsid w:val="003C2B78"/>
    <w:pPr>
      <w:keepNext/>
      <w:keepLines/>
      <w:spacing w:before="40" w:after="240"/>
      <w:jc w:val="both"/>
      <w:outlineLvl w:val="2"/>
    </w:pPr>
    <w:rPr>
      <w:rFonts w:asciiTheme="minorHAnsi" w:eastAsia="Times New Roman" w:hAnsiTheme="minorHAnsi" w:cs="Times New Roman"/>
      <w:b/>
      <w:color w:val="FF0000"/>
      <w:sz w:val="32"/>
      <w:szCs w:val="24"/>
    </w:rPr>
  </w:style>
  <w:style w:type="character" w:customStyle="1" w:styleId="Style3Car">
    <w:name w:val="Style3 Car"/>
    <w:basedOn w:val="DefaultParagraphFont"/>
    <w:link w:val="Style3"/>
    <w:rsid w:val="003C2B78"/>
    <w:rPr>
      <w:rFonts w:eastAsia="Times New Roman" w:cs="Times New Roman"/>
      <w:b/>
      <w:color w:val="FF0000"/>
      <w:sz w:val="32"/>
      <w:szCs w:val="24"/>
      <w:lang w:val="fr-FR"/>
    </w:rPr>
  </w:style>
  <w:style w:type="table" w:styleId="TableGrid">
    <w:name w:val="Table Grid"/>
    <w:basedOn w:val="TableNormal"/>
    <w:uiPriority w:val="39"/>
    <w:rsid w:val="008C1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6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146"/>
    <w:rPr>
      <w:rFonts w:ascii="Segoe UI Semilight" w:hAnsi="Segoe UI Semilight"/>
      <w:sz w:val="24"/>
      <w:lang w:val="fr-FR"/>
    </w:rPr>
  </w:style>
  <w:style w:type="paragraph" w:styleId="Footer">
    <w:name w:val="footer"/>
    <w:basedOn w:val="Normal"/>
    <w:link w:val="FooterChar"/>
    <w:uiPriority w:val="99"/>
    <w:unhideWhenUsed/>
    <w:rsid w:val="00636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146"/>
    <w:rPr>
      <w:rFonts w:ascii="Segoe UI Semilight" w:hAnsi="Segoe UI Semilight"/>
      <w:sz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624221">
      <w:bodyDiv w:val="1"/>
      <w:marLeft w:val="0"/>
      <w:marRight w:val="0"/>
      <w:marTop w:val="0"/>
      <w:marBottom w:val="0"/>
      <w:divBdr>
        <w:top w:val="none" w:sz="0" w:space="0" w:color="auto"/>
        <w:left w:val="none" w:sz="0" w:space="0" w:color="auto"/>
        <w:bottom w:val="none" w:sz="0" w:space="0" w:color="auto"/>
        <w:right w:val="none" w:sz="0" w:space="0" w:color="auto"/>
      </w:divBdr>
    </w:div>
    <w:div w:id="702052720">
      <w:bodyDiv w:val="1"/>
      <w:marLeft w:val="0"/>
      <w:marRight w:val="0"/>
      <w:marTop w:val="0"/>
      <w:marBottom w:val="0"/>
      <w:divBdr>
        <w:top w:val="none" w:sz="0" w:space="0" w:color="auto"/>
        <w:left w:val="none" w:sz="0" w:space="0" w:color="auto"/>
        <w:bottom w:val="none" w:sz="0" w:space="0" w:color="auto"/>
        <w:right w:val="none" w:sz="0" w:space="0" w:color="auto"/>
      </w:divBdr>
    </w:div>
    <w:div w:id="704991084">
      <w:bodyDiv w:val="1"/>
      <w:marLeft w:val="0"/>
      <w:marRight w:val="0"/>
      <w:marTop w:val="0"/>
      <w:marBottom w:val="0"/>
      <w:divBdr>
        <w:top w:val="none" w:sz="0" w:space="0" w:color="auto"/>
        <w:left w:val="none" w:sz="0" w:space="0" w:color="auto"/>
        <w:bottom w:val="none" w:sz="0" w:space="0" w:color="auto"/>
        <w:right w:val="none" w:sz="0" w:space="0" w:color="auto"/>
      </w:divBdr>
    </w:div>
    <w:div w:id="880940396">
      <w:bodyDiv w:val="1"/>
      <w:marLeft w:val="0"/>
      <w:marRight w:val="0"/>
      <w:marTop w:val="0"/>
      <w:marBottom w:val="0"/>
      <w:divBdr>
        <w:top w:val="none" w:sz="0" w:space="0" w:color="auto"/>
        <w:left w:val="none" w:sz="0" w:space="0" w:color="auto"/>
        <w:bottom w:val="none" w:sz="0" w:space="0" w:color="auto"/>
        <w:right w:val="none" w:sz="0" w:space="0" w:color="auto"/>
      </w:divBdr>
    </w:div>
    <w:div w:id="937060662">
      <w:bodyDiv w:val="1"/>
      <w:marLeft w:val="0"/>
      <w:marRight w:val="0"/>
      <w:marTop w:val="0"/>
      <w:marBottom w:val="0"/>
      <w:divBdr>
        <w:top w:val="none" w:sz="0" w:space="0" w:color="auto"/>
        <w:left w:val="none" w:sz="0" w:space="0" w:color="auto"/>
        <w:bottom w:val="none" w:sz="0" w:space="0" w:color="auto"/>
        <w:right w:val="none" w:sz="0" w:space="0" w:color="auto"/>
      </w:divBdr>
    </w:div>
    <w:div w:id="983007114">
      <w:bodyDiv w:val="1"/>
      <w:marLeft w:val="0"/>
      <w:marRight w:val="0"/>
      <w:marTop w:val="0"/>
      <w:marBottom w:val="0"/>
      <w:divBdr>
        <w:top w:val="none" w:sz="0" w:space="0" w:color="auto"/>
        <w:left w:val="none" w:sz="0" w:space="0" w:color="auto"/>
        <w:bottom w:val="none" w:sz="0" w:space="0" w:color="auto"/>
        <w:right w:val="none" w:sz="0" w:space="0" w:color="auto"/>
      </w:divBdr>
    </w:div>
    <w:div w:id="1430544105">
      <w:bodyDiv w:val="1"/>
      <w:marLeft w:val="0"/>
      <w:marRight w:val="0"/>
      <w:marTop w:val="0"/>
      <w:marBottom w:val="0"/>
      <w:divBdr>
        <w:top w:val="none" w:sz="0" w:space="0" w:color="auto"/>
        <w:left w:val="none" w:sz="0" w:space="0" w:color="auto"/>
        <w:bottom w:val="none" w:sz="0" w:space="0" w:color="auto"/>
        <w:right w:val="none" w:sz="0" w:space="0" w:color="auto"/>
      </w:divBdr>
    </w:div>
    <w:div w:id="1614239366">
      <w:bodyDiv w:val="1"/>
      <w:marLeft w:val="0"/>
      <w:marRight w:val="0"/>
      <w:marTop w:val="0"/>
      <w:marBottom w:val="0"/>
      <w:divBdr>
        <w:top w:val="none" w:sz="0" w:space="0" w:color="auto"/>
        <w:left w:val="none" w:sz="0" w:space="0" w:color="auto"/>
        <w:bottom w:val="none" w:sz="0" w:space="0" w:color="auto"/>
        <w:right w:val="none" w:sz="0" w:space="0" w:color="auto"/>
      </w:divBdr>
    </w:div>
    <w:div w:id="18248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D9FCF-E726-4B50-BF0E-4DBC0D329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2283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Toundé</dc:creator>
  <cp:keywords/>
  <dc:description/>
  <cp:lastModifiedBy>Thierry Toundé</cp:lastModifiedBy>
  <cp:revision>5</cp:revision>
  <dcterms:created xsi:type="dcterms:W3CDTF">2017-07-30T01:28:00Z</dcterms:created>
  <dcterms:modified xsi:type="dcterms:W3CDTF">2017-07-30T02:42:00Z</dcterms:modified>
</cp:coreProperties>
</file>