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Проект: Разработка REST API для управления задачами (To-Do List)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Роль: Junior Backend Developer (Golang)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Разработать REST API для системы управления задачами, которая позволяет пользователям создавать, просматривать, обновлять и удалять задачи.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Создание задачи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Метод: POST /tasks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Описание: Создать новую задачу.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Заголовки: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Content-Type: application/json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Тело: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"title": "string",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"description": "string",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"due_date": "string (RFC3339 format)"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Успех (201 Created):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"id": "int",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"title": "string",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"description": "string",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"due_date": "string (RFC3339 format)",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"created_at": "string (RFC3339 format)",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"updated_at": "string (RFC3339 format)"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Ошибка (400 Bad Request): Неправильный формат данных.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Ошибка (500 Internal Server Error): Проблема на сервере.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Просмотр списка задач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Метод: GET /tasks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Описание: Получить список всех задач.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Заголовки: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Content-Type: application/json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Ответ: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Успех (200 OK):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"id": "int",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"title": "string",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"description": "string",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"due_date": "string (RFC3339 format)",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"created_at": "string (RFC3339 format)",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"updated_at": "string (RFC3339 format)"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Ошибка (500 Internal Server Error): Проблема на сервере.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Просмотр задачи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Метод: GET /tasks/{id}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Описание: Получить задачу по ID.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Параметры пути: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id: ID задачи (int)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Заголовки: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Content-Type: application/json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Ответ: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Успех (200 OK):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"id": "int",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"title": "string",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"description": "string",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"due_date": "string (RFC3339 format)",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"created_at": "string (RFC3339 format)",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"updated_at": "string (RFC3339 format)"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Ошибка (404 Not Found): Задача не найдена.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Ошибка (500 Internal Server Error): Проблема на сервере.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Обновление задачи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Метод: PUT /tasks/{id}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Описание: Обновить задачу по ID.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Параметры пути: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id: ID задачи (int)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Заголовки: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Content-Type: application/json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Тело: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"title": "string",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"description": "string",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"due_date": "string (RFC3339 format)"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Успех (200 OK):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"id": "int",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"title": "string",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"description": "string",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"due_date": "string (RFC3339 format)",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"created_at": "string (RFC3339 format)",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"updated_at": "string (RFC3339 format)"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Ошибка (400 Bad Request): Неправильный формат данных.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Ошибка (404 Not Found): Задача не найдена.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Ошибка (500 Internal Server Error): Проблема на сервере.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Удаление задачи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Метод: DELETE /tasks/{id}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Описание: Удалить задачу по ID.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Параметры пути: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id: ID задачи (int)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Заголовки: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Content-Type: application/json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Успех (204 No Content): Задача удалена.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Ошибка (404 Not Found): Задача не найдена.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Ошибка (500 Internal Server Error): Проблема на сервере.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Вся информация должна сохраняться в базу данных (используйте Postgres).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Использовать Go modules для управления зависимостями.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Корректная работа всех конечных точек API.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Код соответствует стандартам Go (gofmt, golint).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Проект легко запускается и настраивается с помощью команды go run.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Исходный код проекта, расположенный в репозитории на GitHub или любой другой системе контроля версий, с подробным описанием в README.md о том, как запустить проект.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