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Prokon ERP — Bug Report</w:t>
      </w:r>
    </w:p>
    <w:p>
      <w:r>
        <w:rPr>
          <w:i/>
          <w:color w:val="595959"/>
          <w:sz w:val="22"/>
        </w:rPr>
        <w:t>Findings from a source-code review</w:t>
      </w:r>
    </w:p>
    <w:p>
      <w:r>
        <w:rPr>
          <w:i/>
          <w:color w:val="595959"/>
          <w:sz w:val="19"/>
        </w:rPr>
        <w:t>How to read this: these were found by reviewing the source code (think of it as an X-ray, not a confirmed live test). Each item is a real lead — most are genuine, a few may already be guarded elsewhere. Severity = estimated business impact. The suggested "One-line fix" is the direction, not the final code.</w:t>
        <w:br/>
        <w:br/>
        <w:t>Format per bug: Bug -&gt; What it means for you (owner/employee) -&gt; One-line fix.</w:t>
      </w:r>
    </w:p>
    <w:p>
      <w:pPr>
        <w:pStyle w:val="Heading1"/>
      </w:pPr>
      <w:r>
        <w:t>FINANCE &amp; BILLING (these cost money)</w:t>
      </w:r>
    </w:p>
    <w:p>
      <w:r>
        <w:rPr>
          <w:b/>
          <w:sz w:val="22"/>
        </w:rPr>
        <w:t>B-01 · One delivery can be invoiced twice</w:t>
      </w:r>
      <w:r>
        <w:rPr>
          <w:b/>
          <w:color w:val="C00000"/>
          <w:sz w:val="19"/>
        </w:rPr>
        <w:t xml:space="preserve">   [Critical]</w:t>
      </w:r>
    </w:p>
    <w:p>
      <w:pPr>
        <w:ind w:left="288"/>
      </w:pPr>
      <w:r>
        <w:rPr>
          <w:b/>
        </w:rPr>
        <w:t xml:space="preserve">As the person using it: </w:t>
      </w:r>
      <w:r>
        <w:t>When staff convert a delivery challan into an invoice, the system does several steps in a row. If it hiccups halfway, the invoice still gets created but the challan still shows as "waiting to be billed" — so next week someone bills it again. The customer gets two invoices for one delivery.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Mark the challan "converted" only after the invoice and its items are safely saved, and stop hiding the error that occurs in between.</w:t>
      </w:r>
    </w:p>
    <w:p>
      <w:r>
        <w:rPr>
          <w:b/>
          <w:sz w:val="22"/>
        </w:rPr>
        <w:t>B-02 · Double-clicking "Convert" creates duplicate documents</w:t>
      </w:r>
      <w:r>
        <w:rPr>
          <w:b/>
          <w:color w:val="C00000"/>
          <w:sz w:val="19"/>
        </w:rPr>
        <w:t xml:space="preserve">   [Critical]</w:t>
      </w:r>
    </w:p>
    <w:p>
      <w:pPr>
        <w:ind w:left="288"/>
      </w:pPr>
      <w:r>
        <w:rPr>
          <w:b/>
        </w:rPr>
        <w:t xml:space="preserve">As the person using it: </w:t>
      </w:r>
      <w:r>
        <w:t>Clicking "Convert" twice (quotation -&gt; order -&gt; challan -&gt; invoice) can silently create two sales orders or two invoices that look perfectly normal.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Disable the button during save and give every conversion step a "done" marker so a retry cannot recreate it.</w:t>
      </w:r>
    </w:p>
    <w:p>
      <w:r>
        <w:rPr>
          <w:b/>
          <w:sz w:val="22"/>
        </w:rPr>
        <w:t>B-03 · Invoice total != sum of its own line items</w:t>
      </w:r>
      <w:r>
        <w:rPr>
          <w:b/>
          <w:color w:val="C00000"/>
          <w:sz w:val="19"/>
        </w:rPr>
        <w:t xml:space="preserve">   [Critical]</w:t>
      </w:r>
    </w:p>
    <w:p>
      <w:pPr>
        <w:ind w:left="288"/>
      </w:pPr>
      <w:r>
        <w:rPr>
          <w:b/>
        </w:rPr>
        <w:t xml:space="preserve">As the person using it: </w:t>
      </w:r>
      <w:r>
        <w:t>The discount on the invoice header never gets split into the saved line items, so the invoice shows one taxable amount but the item records add up to a different number. When your CA files GST, the summary and item-wise data disagree.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Split the header discount across each line item before saving taxable values.</w:t>
      </w:r>
    </w:p>
    <w:p>
      <w:r>
        <w:rPr>
          <w:b/>
          <w:sz w:val="22"/>
        </w:rPr>
        <w:t>B-04 · Same deal charged CGST+SGST on quote but IGST on invoice</w:t>
      </w:r>
      <w:r>
        <w:rPr>
          <w:b/>
          <w:color w:val="C56A00"/>
          <w:sz w:val="19"/>
        </w:rPr>
        <w:t xml:space="preserve">   [High]</w:t>
      </w:r>
    </w:p>
    <w:p>
      <w:pPr>
        <w:ind w:left="288"/>
      </w:pPr>
      <w:r>
        <w:rPr>
          <w:b/>
        </w:rPr>
        <w:t xml:space="preserve">As the person using it: </w:t>
      </w:r>
      <w:r>
        <w:t>Quotations decide tax type by reading the state name, while invoices use the GSTIN code — the two can disagree, so a quote shows one tax type and the final invoice charges the other.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Decide intra/inter-state from the GSTIN in both the quotation and invoice engines.</w:t>
      </w:r>
    </w:p>
    <w:p>
      <w:r>
        <w:rPr>
          <w:b/>
          <w:sz w:val="22"/>
        </w:rPr>
        <w:t>B-05 · A payment can be spread across more dues than it covers</w:t>
      </w:r>
      <w:r>
        <w:rPr>
          <w:b/>
          <w:color w:val="C56A00"/>
          <w:sz w:val="19"/>
        </w:rPr>
        <w:t xml:space="preserve">   [High]</w:t>
      </w:r>
    </w:p>
    <w:p>
      <w:pPr>
        <w:ind w:left="288"/>
      </w:pPr>
      <w:r>
        <w:rPr>
          <w:b/>
        </w:rPr>
        <w:t xml:space="preserve">As the person using it: </w:t>
      </w:r>
      <w:r>
        <w:t>Staff can allocate a 10,000 payment against 15,000 of dues, and two people recording payments at the same time can apply the same money twice.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Cap each allocation to the invoice's remaining balance and validate it on the server, inside a single transaction.</w:t>
      </w:r>
    </w:p>
    <w:p>
      <w:r>
        <w:rPr>
          <w:b/>
          <w:sz w:val="22"/>
        </w:rPr>
        <w:t>B-06 · Overselling is only blocked "on the screen"</w:t>
      </w:r>
      <w:r>
        <w:rPr>
          <w:b/>
          <w:color w:val="C00000"/>
          <w:sz w:val="19"/>
        </w:rPr>
        <w:t xml:space="preserve">   [Critical]</w:t>
      </w:r>
    </w:p>
    <w:p>
      <w:pPr>
        <w:ind w:left="288"/>
      </w:pPr>
      <w:r>
        <w:rPr>
          <w:b/>
        </w:rPr>
        <w:t xml:space="preserve">As the person using it: </w:t>
      </w:r>
      <w:r>
        <w:t>Only admins should be allowed to sell stock you don't have, but that check happens only on the screen — not in the database. Anyone with a login and a little know-how can push the sale through.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Enforce the negative-stock permission in the database rules, not just the form.</w:t>
      </w:r>
    </w:p>
    <w:p>
      <w:pPr>
        <w:pStyle w:val="Heading1"/>
      </w:pPr>
      <w:r>
        <w:t>STOCK &amp; INVENTORY</w:t>
      </w:r>
    </w:p>
    <w:p>
      <w:r>
        <w:rPr>
          <w:b/>
          <w:sz w:val="22"/>
        </w:rPr>
        <w:t>B-07 · The same serial number given to two customers</w:t>
      </w:r>
      <w:r>
        <w:rPr>
          <w:b/>
          <w:color w:val="C00000"/>
          <w:sz w:val="19"/>
        </w:rPr>
        <w:t xml:space="preserve">   [Critical]</w:t>
      </w:r>
    </w:p>
    <w:p>
      <w:pPr>
        <w:ind w:left="288"/>
      </w:pPr>
      <w:r>
        <w:rPr>
          <w:b/>
        </w:rPr>
        <w:t xml:space="preserve">As the person using it: </w:t>
      </w:r>
      <w:r>
        <w:t>Before assigning a serial to a ticket or invoice, the system doesn't re-check that it's still free, so two warranties can point at one physical machine.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Verify the unit is still "available" and use a guarded update before issuing it.</w:t>
      </w:r>
    </w:p>
    <w:p>
      <w:r>
        <w:rPr>
          <w:b/>
          <w:sz w:val="22"/>
        </w:rPr>
        <w:t>B-08 · Goods receipts can be edited after they're counted into stock</w:t>
      </w:r>
      <w:r>
        <w:rPr>
          <w:b/>
          <w:color w:val="C56A00"/>
          <w:sz w:val="19"/>
        </w:rPr>
        <w:t xml:space="preserve">   [High]</w:t>
      </w:r>
    </w:p>
    <w:p>
      <w:pPr>
        <w:ind w:left="288"/>
      </w:pPr>
      <w:r>
        <w:rPr>
          <w:b/>
        </w:rPr>
        <w:t xml:space="preserve">As the person using it: </w:t>
      </w:r>
      <w:r>
        <w:t>A goods-received note already marked Submitted (already added to stock) can still be reopened and re-saved, inflating stock counts.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Block edits once status is Submitted; allow changes only via the admin reverse flow.</w:t>
      </w:r>
    </w:p>
    <w:p>
      <w:r>
        <w:rPr>
          <w:b/>
          <w:sz w:val="22"/>
        </w:rPr>
        <w:t>B-09 · Leave the quantity blank and the system writes "1"</w:t>
      </w:r>
      <w:r>
        <w:rPr>
          <w:b/>
          <w:color w:val="1F4E79"/>
          <w:sz w:val="19"/>
        </w:rPr>
        <w:t xml:space="preserve">   [Medium]</w:t>
      </w:r>
    </w:p>
    <w:p>
      <w:pPr>
        <w:ind w:left="288"/>
      </w:pPr>
      <w:r>
        <w:rPr>
          <w:b/>
        </w:rPr>
        <w:t xml:space="preserve">As the person using it: </w:t>
      </w:r>
      <w:r>
        <w:t>In a goods receipt, a blank or garbage quantity quietly becomes 1 unit instead of stopping you — you receive 0 but stock goes up by 1.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Treat empty/NaN quantity as invalid and block saving until corrected.</w:t>
      </w:r>
    </w:p>
    <w:p>
      <w:r>
        <w:rPr>
          <w:b/>
          <w:sz w:val="22"/>
        </w:rPr>
        <w:t>B-10 · Fractional quantity on a serial-tracked item slips through</w:t>
      </w:r>
      <w:r>
        <w:rPr>
          <w:b/>
          <w:color w:val="1F4E79"/>
          <w:sz w:val="19"/>
        </w:rPr>
        <w:t xml:space="preserve">   [Medium]</w:t>
      </w:r>
    </w:p>
    <w:p>
      <w:pPr>
        <w:ind w:left="288"/>
      </w:pPr>
      <w:r>
        <w:rPr>
          <w:b/>
        </w:rPr>
        <w:t xml:space="preserve">As the person using it: </w:t>
      </w:r>
      <w:r>
        <w:t>You can bill 2.5 units of a serialized product while providing only 2 serial numbers, so records and physical units don't match.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Require whole-number quantity on serialized lines and match the serial count exactly.</w:t>
      </w:r>
    </w:p>
    <w:p>
      <w:r>
        <w:rPr>
          <w:b/>
          <w:sz w:val="22"/>
        </w:rPr>
        <w:t>B-11 · After 1,000 records, older ones silently vanish from lists</w:t>
      </w:r>
      <w:r>
        <w:rPr>
          <w:b/>
          <w:color w:val="C56A00"/>
          <w:sz w:val="19"/>
        </w:rPr>
        <w:t xml:space="preserve">   [High]</w:t>
      </w:r>
    </w:p>
    <w:p>
      <w:pPr>
        <w:ind w:left="288"/>
      </w:pPr>
      <w:r>
        <w:rPr>
          <w:b/>
        </w:rPr>
        <w:t xml:space="preserve">As the person using it: </w:t>
      </w:r>
      <w:r>
        <w:t>Some list pages stop fetching past 1,000 rows — no error, no warning — so challans/GRNs exist in the database but simply don't appear.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Use the existing paged fetch (or server-side pagination) for challans, GRNs and IMS lists.</w:t>
      </w:r>
    </w:p>
    <w:p>
      <w:pPr>
        <w:pStyle w:val="Heading1"/>
      </w:pPr>
      <w:r>
        <w:t>DATES &amp; TIME (bigger impact than it sounds)</w:t>
      </w:r>
    </w:p>
    <w:p>
      <w:r>
        <w:rPr>
          <w:b/>
          <w:sz w:val="22"/>
        </w:rPr>
        <w:t>B-12 · Documents created between midnight and 5:30 AM get yesterday's date</w:t>
      </w:r>
      <w:r>
        <w:rPr>
          <w:b/>
          <w:color w:val="C56A00"/>
          <w:sz w:val="19"/>
        </w:rPr>
        <w:t xml:space="preserve">   [High]</w:t>
      </w:r>
    </w:p>
    <w:p>
      <w:pPr>
        <w:ind w:left="288"/>
      </w:pPr>
      <w:r>
        <w:rPr>
          <w:b/>
        </w:rPr>
        <w:t xml:space="preserve">As the person using it: </w:t>
      </w:r>
      <w:r>
        <w:t>The system uses world-clock time, so a warehouse night shift creating an invoice at 1 AM Tuesday dates it Monday — wrong dates on invoices, POs, payments and indents every night.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Compute "today" in Indian time (Asia/Kolkata) instead of UTC.</w:t>
      </w:r>
    </w:p>
    <w:p>
      <w:r>
        <w:rPr>
          <w:b/>
          <w:sz w:val="22"/>
        </w:rPr>
        <w:t>B-13 · AMC expiry flips to the wrong status</w:t>
      </w:r>
      <w:r>
        <w:rPr>
          <w:b/>
          <w:color w:val="1F4E79"/>
          <w:sz w:val="19"/>
        </w:rPr>
        <w:t xml:space="preserve">   [Medium]</w:t>
      </w:r>
    </w:p>
    <w:p>
      <w:pPr>
        <w:ind w:left="288"/>
      </w:pPr>
      <w:r>
        <w:rPr>
          <w:b/>
        </w:rPr>
        <w:t xml:space="preserve">As the person using it: </w:t>
      </w:r>
      <w:r>
        <w:t>Contracts ending "today" can show as already expired (or still active when expired) depending on the hour.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Compare contract dates in IST, not UTC midnight.</w:t>
      </w:r>
    </w:p>
    <w:p>
      <w:r>
        <w:rPr>
          <w:b/>
          <w:sz w:val="22"/>
        </w:rPr>
        <w:t>B-14 · Returnables flagged "overdue" about 5.5 hours early</w:t>
      </w:r>
      <w:r>
        <w:rPr>
          <w:b/>
          <w:color w:val="1F4E79"/>
          <w:sz w:val="19"/>
        </w:rPr>
        <w:t xml:space="preserve">   [Medium]</w:t>
      </w:r>
    </w:p>
    <w:p>
      <w:pPr>
        <w:ind w:left="288"/>
      </w:pPr>
      <w:r>
        <w:rPr>
          <w:b/>
        </w:rPr>
        <w:t xml:space="preserve">As the person using it: </w:t>
      </w:r>
      <w:r>
        <w:t>Returnable challans show as overdue before they actually are, triggering premature follow-ups.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Evaluate overdue using IST date terms, not a UTC timestamp.</w:t>
      </w:r>
    </w:p>
    <w:p>
      <w:r>
        <w:rPr>
          <w:b/>
          <w:sz w:val="22"/>
        </w:rPr>
        <w:t>B-15 · SLA / response timers differ from one computer to another</w:t>
      </w:r>
      <w:r>
        <w:rPr>
          <w:b/>
          <w:color w:val="1F4E79"/>
          <w:sz w:val="19"/>
        </w:rPr>
        <w:t xml:space="preserve">   [Medium]</w:t>
      </w:r>
    </w:p>
    <w:p>
      <w:pPr>
        <w:ind w:left="288"/>
      </w:pPr>
      <w:r>
        <w:rPr>
          <w:b/>
        </w:rPr>
        <w:t xml:space="preserve">As the person using it: </w:t>
      </w:r>
      <w:r>
        <w:t>Ticket SLA clocks use whichever device's timezone is set, so field staff abroad and HQ see different "truths."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Pin all SLA computations to IST.</w:t>
      </w:r>
    </w:p>
    <w:p>
      <w:pPr>
        <w:pStyle w:val="Heading1"/>
      </w:pPr>
      <w:r>
        <w:t>SILENT FAILURES (you find out months later)</w:t>
      </w:r>
    </w:p>
    <w:p>
      <w:r>
        <w:rPr>
          <w:b/>
          <w:sz w:val="22"/>
        </w:rPr>
        <w:t>B-16 · Backend errors are quietly ignored</w:t>
      </w:r>
      <w:r>
        <w:rPr>
          <w:b/>
          <w:color w:val="C56A00"/>
          <w:sz w:val="19"/>
        </w:rPr>
        <w:t xml:space="preserve">   [High]</w:t>
      </w:r>
    </w:p>
    <w:p>
      <w:pPr>
        <w:ind w:left="288"/>
      </w:pPr>
      <w:r>
        <w:rPr>
          <w:b/>
        </w:rPr>
        <w:t xml:space="preserve">As the person using it: </w:t>
      </w:r>
      <w:r>
        <w:t>Several steps hide their failures, so you see "Success!" while the record was never saved — ticket activity history, negative-stock logs, and status updates are the usual victims.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Surface the error to the user and retry or roll back instead of swallowing it.</w:t>
      </w:r>
    </w:p>
    <w:p>
      <w:r>
        <w:rPr>
          <w:b/>
          <w:sz w:val="22"/>
        </w:rPr>
        <w:t>B-17 · Some actions fire and forget (logout tracking, deletes)</w:t>
      </w:r>
      <w:r>
        <w:rPr>
          <w:b/>
          <w:color w:val="1F4E79"/>
          <w:sz w:val="19"/>
        </w:rPr>
        <w:t xml:space="preserve">   [Medium]</w:t>
      </w:r>
    </w:p>
    <w:p>
      <w:pPr>
        <w:ind w:left="288"/>
      </w:pPr>
      <w:r>
        <w:rPr>
          <w:b/>
        </w:rPr>
        <w:t xml:space="preserve">As the person using it: </w:t>
      </w:r>
      <w:r>
        <w:t>Background actions like logging out or deleting a setting can fail with no message, leaving gaps in audit trails.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Await these calls and report failure instead of ignoring it.</w:t>
      </w:r>
    </w:p>
    <w:p>
      <w:pPr>
        <w:pStyle w:val="Heading1"/>
      </w:pPr>
      <w:r>
        <w:t>ADMIN &amp; SECURITY</w:t>
      </w:r>
    </w:p>
    <w:p>
      <w:r>
        <w:rPr>
          <w:b/>
          <w:sz w:val="22"/>
        </w:rPr>
        <w:t>B-18 · "Admin" is sometimes just a label on the screen</w:t>
      </w:r>
      <w:r>
        <w:rPr>
          <w:b/>
          <w:color w:val="C56A00"/>
          <w:sz w:val="19"/>
        </w:rPr>
        <w:t xml:space="preserve">   [High]</w:t>
      </w:r>
    </w:p>
    <w:p>
      <w:pPr>
        <w:ind w:left="288"/>
      </w:pPr>
      <w:r>
        <w:rPr>
          <w:b/>
        </w:rPr>
        <w:t xml:space="preserve">As the person using it: </w:t>
      </w:r>
      <w:r>
        <w:t>In places, who is an admin is decided in the browser, not enforced at the data level — so sensitive actions (payroll corrections, deleting GRNs, reversing stock) may be reachable by non-admins with the right tools.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Enforce admin/role checks in the database policies, not just the UI.</w:t>
      </w:r>
    </w:p>
    <w:p>
      <w:r>
        <w:rPr>
          <w:b/>
          <w:sz w:val="22"/>
        </w:rPr>
        <w:t>B-19 · The first person to click "Claim Admin" becomes admin</w:t>
      </w:r>
      <w:r>
        <w:rPr>
          <w:b/>
          <w:color w:val="1F4E79"/>
          <w:sz w:val="19"/>
        </w:rPr>
        <w:t xml:space="preserve">   [Medium]</w:t>
      </w:r>
    </w:p>
    <w:p>
      <w:pPr>
        <w:ind w:left="288"/>
      </w:pPr>
      <w:r>
        <w:rPr>
          <w:b/>
        </w:rPr>
        <w:t xml:space="preserve">As the person using it: </w:t>
      </w:r>
      <w:r>
        <w:t>A self-promotion button lets the first user grant themselves admin rights without real verification.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Gate the admin-claim process behind a verified owner/init step.</w:t>
      </w:r>
    </w:p>
    <w:p>
      <w:pPr>
        <w:pStyle w:val="Heading1"/>
      </w:pPr>
      <w:r>
        <w:t>RACES &amp; CONCURRENCY (two people, same record)</w:t>
      </w:r>
    </w:p>
    <w:p>
      <w:r>
        <w:rPr>
          <w:b/>
          <w:sz w:val="22"/>
        </w:rPr>
        <w:t>B-20 · Two managers can both approve the same transfer</w:t>
      </w:r>
      <w:r>
        <w:rPr>
          <w:b/>
          <w:color w:val="1F4E79"/>
          <w:sz w:val="19"/>
        </w:rPr>
        <w:t xml:space="preserve">   [Medium]</w:t>
      </w:r>
    </w:p>
    <w:p>
      <w:pPr>
        <w:ind w:left="288"/>
      </w:pPr>
      <w:r>
        <w:rPr>
          <w:b/>
        </w:rPr>
        <w:t xml:space="preserve">As the person using it: </w:t>
      </w:r>
      <w:r>
        <w:t>Approving a stock transfer doesn't check its current status, so a double-click or two admins can approve it twice.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Update only if the current status matches what was expected (conditional update).</w:t>
      </w:r>
    </w:p>
    <w:p>
      <w:r>
        <w:rPr>
          <w:b/>
          <w:sz w:val="22"/>
        </w:rPr>
        <w:t>B-21 · Autosave can overwrite your newer edits with older ones</w:t>
      </w:r>
      <w:r>
        <w:rPr>
          <w:b/>
          <w:color w:val="1F4E79"/>
          <w:sz w:val="19"/>
        </w:rPr>
        <w:t xml:space="preserve">   [Medium]</w:t>
      </w:r>
    </w:p>
    <w:p>
      <w:pPr>
        <w:ind w:left="288"/>
      </w:pPr>
      <w:r>
        <w:rPr>
          <w:b/>
        </w:rPr>
        <w:t xml:space="preserve">As the person using it: </w:t>
      </w:r>
      <w:r>
        <w:t>In indents, a delayed autosave can land after you've already changed the record again, clobbering your latest work.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Guard in-flight saves with a version/abort token so stale writes cancel.</w:t>
      </w:r>
    </w:p>
    <w:p>
      <w:r>
        <w:rPr>
          <w:b/>
          <w:sz w:val="22"/>
        </w:rPr>
        <w:t>B-22 · Print counts get lost when printing the same batch twice</w:t>
      </w:r>
      <w:r>
        <w:rPr>
          <w:b/>
          <w:color w:val="595959"/>
          <w:sz w:val="19"/>
        </w:rPr>
        <w:t xml:space="preserve">   [Low]</w:t>
      </w:r>
    </w:p>
    <w:p>
      <w:pPr>
        <w:ind w:left="288"/>
      </w:pPr>
      <w:r>
        <w:rPr>
          <w:b/>
        </w:rPr>
        <w:t xml:space="preserve">As the person using it: </w:t>
      </w:r>
      <w:r>
        <w:t>Printing labels twice can fail to increment the printed count, so you can't tell what was actually printed.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Use an atomic "add 1" update with error handling.</w:t>
      </w:r>
    </w:p>
    <w:p>
      <w:pPr>
        <w:pStyle w:val="Heading1"/>
      </w:pPr>
      <w:r>
        <w:t>PAYROLL</w:t>
      </w:r>
    </w:p>
    <w:p>
      <w:r>
        <w:rPr>
          <w:b/>
          <w:sz w:val="22"/>
        </w:rPr>
        <w:t>B-23 · Salary calculations have never been automatically tested</w:t>
      </w:r>
      <w:r>
        <w:rPr>
          <w:b/>
          <w:color w:val="C56A00"/>
          <w:sz w:val="19"/>
        </w:rPr>
        <w:t xml:space="preserve">   [High]</w:t>
      </w:r>
    </w:p>
    <w:p>
      <w:pPr>
        <w:ind w:left="288"/>
      </w:pPr>
      <w:r>
        <w:rPr>
          <w:b/>
        </w:rPr>
        <w:t xml:space="preserve">As the person using it: </w:t>
      </w:r>
      <w:r>
        <w:t>The salary/advance math is complex and unverified, so a small logic slip can silently pay the wrong amount to everyone.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Add automated tests for the salary math and wrap paired writes (attendance+audit, payment+advance) in transactions.</w:t>
      </w:r>
    </w:p>
    <w:p>
      <w:r>
        <w:rPr>
          <w:b/>
          <w:sz w:val="22"/>
        </w:rPr>
        <w:t>B-24 · Attendance corrections can lose their audit trail</w:t>
      </w:r>
      <w:r>
        <w:rPr>
          <w:b/>
          <w:color w:val="1F4E79"/>
          <w:sz w:val="19"/>
        </w:rPr>
        <w:t xml:space="preserve">   [Medium]</w:t>
      </w:r>
    </w:p>
    <w:p>
      <w:pPr>
        <w:ind w:left="288"/>
      </w:pPr>
      <w:r>
        <w:rPr>
          <w:b/>
        </w:rPr>
        <w:t xml:space="preserve">As the person using it: </w:t>
      </w:r>
      <w:r>
        <w:t>Undoing/clearing attendance deletes records and updates an audit flag in two steps; if the second fails, you get payroll changes with no record of who did what.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Ensure the audit update completes with, or rolls back alongside, the delete.</w:t>
      </w:r>
    </w:p>
    <w:p>
      <w:pPr>
        <w:pStyle w:val="Heading1"/>
      </w:pPr>
      <w:r>
        <w:t>CRM / DOCUMENT CONVERSION</w:t>
      </w:r>
    </w:p>
    <w:p>
      <w:r>
        <w:rPr>
          <w:b/>
          <w:sz w:val="22"/>
        </w:rPr>
        <w:t>B-25 · Only the first conversion step is protected against duplicates</w:t>
      </w:r>
      <w:r>
        <w:rPr>
          <w:b/>
          <w:color w:val="C56A00"/>
          <w:sz w:val="19"/>
        </w:rPr>
        <w:t xml:space="preserve">   [High]</w:t>
      </w:r>
    </w:p>
    <w:p>
      <w:pPr>
        <w:ind w:left="288"/>
      </w:pPr>
      <w:r>
        <w:rPr>
          <w:b/>
        </w:rPr>
        <w:t xml:space="preserve">As the person using it: </w:t>
      </w:r>
      <w:r>
        <w:t>Quotation-&gt;Sales Order is safe, but Sales Order-&gt;Challan and -&gt;Invoice are not, so retries/duplicates desync statuses across documents.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Add a "converted" marker to every conversion step, not just the first.</w:t>
      </w:r>
    </w:p>
    <w:p>
      <w:pPr>
        <w:pStyle w:val="Heading1"/>
      </w:pPr>
      <w:r>
        <w:t>PRINT / PDF</w:t>
      </w:r>
    </w:p>
    <w:p>
      <w:r>
        <w:rPr>
          <w:b/>
          <w:sz w:val="22"/>
        </w:rPr>
        <w:t>B-26 · Printed invoices can disagree with the saved invoice</w:t>
      </w:r>
      <w:r>
        <w:rPr>
          <w:b/>
          <w:color w:val="1F4E79"/>
          <w:sz w:val="19"/>
        </w:rPr>
        <w:t xml:space="preserve">   [Medium]</w:t>
      </w:r>
    </w:p>
    <w:p>
      <w:pPr>
        <w:ind w:left="288"/>
      </w:pPr>
      <w:r>
        <w:rPr>
          <w:b/>
        </w:rPr>
        <w:t xml:space="preserve">As the person using it: </w:t>
      </w:r>
      <w:r>
        <w:t>The print/PDF view recomputes GST totals instead of reading the stored values, so what the customer receives can differ from what's on file.</w:t>
      </w:r>
    </w:p>
    <w:p>
      <w:pPr>
        <w:spacing w:after="160"/>
        <w:ind w:left="288"/>
      </w:pPr>
      <w:r>
        <w:rPr>
          <w:b/>
        </w:rPr>
        <w:t xml:space="preserve">One-line fix: </w:t>
      </w:r>
      <w:r>
        <w:t>Print from the stored breakdown values, not by recalculating.</w:t>
      </w:r>
    </w:p>
    <w:p>
      <w:pPr>
        <w:pStyle w:val="Heading1"/>
      </w:pPr>
      <w:r>
        <w:t>Suggested fix order (by "costs money now")</w:t>
      </w:r>
    </w:p>
    <w:p>
      <w:pPr>
        <w:pStyle w:val="ListBullet"/>
      </w:pPr>
      <w:r>
        <w:t>1. B-01, B-02, B-03, B-04, B-06, B-07 — money/tax/stock integrity (Critical).</w:t>
      </w:r>
    </w:p>
    <w:p>
      <w:pPr>
        <w:pStyle w:val="ListBullet"/>
      </w:pPr>
      <w:r>
        <w:t>2. B-05, B-08, B-11, B-12, B-16, B-18, B-23, B-25 — correctness &amp; compliance (High).</w:t>
      </w:r>
    </w:p>
    <w:p>
      <w:pPr>
        <w:pStyle w:val="ListBullet"/>
      </w:pPr>
      <w:r>
        <w:t>3. B-09, B-10, B-13, B-14, B-15, B-17, B-19, B-20, B-21, B-24, B-26 — robustness (Medium).</w:t>
      </w:r>
    </w:p>
    <w:p>
      <w:pPr>
        <w:pStyle w:val="ListBullet"/>
      </w:pPr>
      <w:r>
        <w:t>4. B-22 — polish (Low).</w:t>
      </w:r>
    </w:p>
    <w:p>
      <w:r>
        <w:rPr>
          <w:i/>
          <w:color w:val="595959"/>
          <w:sz w:val="19"/>
        </w:rPr>
        <w:t>Next step recommended: a verification pass on each Critical/High item (read the actual code and the database rules) before writing fixes, so we fix the real bug and not a guess.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