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4355014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43550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dfd8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dfd800"/>
          <w:sz w:val="22"/>
          <w:szCs w:val="22"/>
          <w:u w:val="none"/>
          <w:shd w:fill="auto" w:val="clear"/>
          <w:vertAlign w:val="baseline"/>
          <w:rtl w:val="0"/>
        </w:rPr>
        <w:t xml:space="preserve">Dr. Pro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e2e2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e2e200"/>
          <w:sz w:val="22"/>
          <w:szCs w:val="22"/>
          <w:u w:val="none"/>
          <w:shd w:fill="auto" w:val="clear"/>
          <w:vertAlign w:val="baseline"/>
          <w:rtl w:val="0"/>
        </w:rPr>
        <w:t xml:space="preserve">Obstetricia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ceb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ceb600"/>
          <w:sz w:val="24"/>
          <w:szCs w:val="24"/>
          <w:u w:val="none"/>
          <w:shd w:fill="auto" w:val="clear"/>
          <w:vertAlign w:val="baseline"/>
          <w:rtl w:val="0"/>
        </w:rPr>
        <w:t xml:space="preserve">"grimis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cbca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bca00"/>
          <w:sz w:val="24"/>
          <w:szCs w:val="24"/>
          <w:u w:val="none"/>
          <w:shd w:fill="auto" w:val="clear"/>
          <w:vertAlign w:val="baseline"/>
          <w:rtl w:val="0"/>
        </w:rPr>
        <w:t xml:space="preserve">ecologist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