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55CC" w14:textId="77777777" w:rsidR="00653013" w:rsidRPr="00653013" w:rsidRDefault="00653013" w:rsidP="00653013">
      <w:pPr>
        <w:shd w:val="clear" w:color="auto" w:fill="A8D5BA"/>
        <w:spacing w:after="100" w:afterAutospacing="1" w:line="240" w:lineRule="auto"/>
        <w:outlineLvl w:val="0"/>
        <w:rPr>
          <w:rFonts w:ascii="Segoe UI" w:hAnsi="Segoe UI" w:cs="Segoe UI"/>
          <w:b/>
          <w:bCs/>
          <w:color w:val="FFFFFF"/>
          <w:kern w:val="36"/>
          <w:sz w:val="48"/>
          <w:szCs w:val="48"/>
        </w:rPr>
      </w:pPr>
      <w:r w:rsidRPr="00653013">
        <w:rPr>
          <w:rFonts w:ascii="Segoe UI" w:hAnsi="Segoe UI" w:cs="Segoe UI"/>
          <w:b/>
          <w:bCs/>
          <w:color w:val="FFFFFF"/>
          <w:kern w:val="36"/>
          <w:sz w:val="48"/>
          <w:szCs w:val="48"/>
        </w:rPr>
        <w:t xml:space="preserve">i-Slim® </w:t>
      </w:r>
      <w:r w:rsidRPr="00653013">
        <w:rPr>
          <w:rFonts w:hAnsi="新細明體" w:cs="新細明體" w:hint="eastAsia"/>
          <w:b/>
          <w:bCs/>
          <w:color w:val="FFFFFF"/>
          <w:kern w:val="36"/>
          <w:sz w:val="48"/>
          <w:szCs w:val="48"/>
        </w:rPr>
        <w:t>瘦白寶</w:t>
      </w:r>
      <w:r w:rsidRPr="00653013">
        <w:rPr>
          <w:rFonts w:ascii="Segoe UI" w:hAnsi="Segoe UI" w:cs="Segoe UI"/>
          <w:b/>
          <w:bCs/>
          <w:color w:val="FFFFFF"/>
          <w:kern w:val="36"/>
          <w:sz w:val="48"/>
          <w:szCs w:val="48"/>
        </w:rPr>
        <w:t> — Body Contouring &amp; Radiance Support</w:t>
      </w:r>
    </w:p>
    <w:p w14:paraId="4A5F4F45" w14:textId="77777777" w:rsidR="00653013" w:rsidRDefault="00653013" w:rsidP="00EF5A9B">
      <w:pPr>
        <w:widowControl w:val="0"/>
        <w:autoSpaceDE w:val="0"/>
        <w:autoSpaceDN w:val="0"/>
        <w:adjustRightInd w:val="0"/>
        <w:spacing w:after="0" w:line="240" w:lineRule="auto"/>
        <w:rPr>
          <w:rFonts w:ascii="Arial" w:hAnsi="Arial" w:cs="Arial"/>
          <w:sz w:val="24"/>
          <w:szCs w:val="24"/>
        </w:rPr>
      </w:pPr>
    </w:p>
    <w:p w14:paraId="4570F3F1" w14:textId="77777777" w:rsidR="00EF5A9B" w:rsidRPr="000C6943" w:rsidRDefault="00653013" w:rsidP="00EF5A9B">
      <w:pPr>
        <w:widowControl w:val="0"/>
        <w:autoSpaceDE w:val="0"/>
        <w:autoSpaceDN w:val="0"/>
        <w:adjustRightInd w:val="0"/>
        <w:spacing w:after="0" w:line="240" w:lineRule="auto"/>
        <w:rPr>
          <w:rFonts w:ascii="Arial" w:hAnsi="Arial" w:cs="Arial"/>
          <w:sz w:val="24"/>
          <w:szCs w:val="24"/>
        </w:rPr>
      </w:pPr>
      <w:r w:rsidRPr="00B34A31">
        <w:rPr>
          <w:rFonts w:ascii="Arial" w:hAnsi="Arial" w:cs="Arial"/>
          <w:sz w:val="24"/>
          <w:szCs w:val="24"/>
          <w:highlight w:val="yellow"/>
        </w:rPr>
        <w:t xml:space="preserve">i-Slim® </w:t>
      </w:r>
      <w:r w:rsidRPr="00B34A31">
        <w:rPr>
          <w:rFonts w:hAnsi="新細明體" w:cs="新細明體" w:hint="eastAsia"/>
          <w:sz w:val="24"/>
          <w:szCs w:val="24"/>
          <w:highlight w:val="yellow"/>
        </w:rPr>
        <w:t>瘦白寶</w:t>
      </w:r>
      <w:r w:rsidRPr="00B34A31">
        <w:rPr>
          <w:rFonts w:ascii="Arial" w:hAnsi="Arial" w:cs="Arial"/>
          <w:sz w:val="24"/>
          <w:szCs w:val="24"/>
          <w:highlight w:val="yellow"/>
        </w:rPr>
        <w:t xml:space="preserve"> is a powerful next-generation probiotic nutritional drink meticulously formulated to rebalance your body from the inside out. Designed for modern lifestyles, it effectively supports fat metabolism, gut health, and weight management, while also enhancing your skin's natural radiance. Whether you're aiming for active balance or a noticeable transformation, i-Slim® empowers you to feel refreshed, resilient, and confidently aligned. Experience the benefits of body contouring, improved metabolism, and vibrant skin brightness with i-Slim®.</w:t>
      </w:r>
    </w:p>
    <w:p w14:paraId="194B3148" w14:textId="77777777" w:rsidR="0036019F" w:rsidRDefault="0036019F">
      <w:pPr>
        <w:widowControl w:val="0"/>
        <w:autoSpaceDE w:val="0"/>
        <w:autoSpaceDN w:val="0"/>
        <w:adjustRightInd w:val="0"/>
        <w:spacing w:after="0" w:line="240" w:lineRule="auto"/>
        <w:rPr>
          <w:rFonts w:ascii="Arial" w:hAnsi="Arial" w:cs="Arial"/>
          <w:sz w:val="20"/>
          <w:szCs w:val="20"/>
        </w:rPr>
      </w:pPr>
    </w:p>
    <w:p w14:paraId="74AE4AA1" w14:textId="77777777" w:rsidR="00433A5E" w:rsidRDefault="00433A5E" w:rsidP="00433A5E">
      <w:pPr>
        <w:widowControl w:val="0"/>
        <w:autoSpaceDE w:val="0"/>
        <w:autoSpaceDN w:val="0"/>
        <w:adjustRightInd w:val="0"/>
        <w:spacing w:after="0" w:line="240" w:lineRule="auto"/>
        <w:rPr>
          <w:rFonts w:ascii="Arial" w:hAnsi="Arial" w:cs="Arial"/>
          <w:sz w:val="20"/>
          <w:szCs w:val="20"/>
        </w:rPr>
      </w:pPr>
    </w:p>
    <w:p w14:paraId="5D71FA86" w14:textId="77777777" w:rsidR="00653013" w:rsidRPr="00653013" w:rsidRDefault="00653013" w:rsidP="00653013">
      <w:pPr>
        <w:shd w:val="clear" w:color="auto" w:fill="A8D5BA"/>
        <w:spacing w:after="100" w:afterAutospacing="1" w:line="240" w:lineRule="auto"/>
        <w:outlineLvl w:val="0"/>
        <w:rPr>
          <w:rFonts w:ascii="Segoe UI" w:hAnsi="Segoe UI" w:cs="Segoe UI"/>
          <w:b/>
          <w:bCs/>
          <w:color w:val="FFFFFF"/>
          <w:kern w:val="36"/>
          <w:sz w:val="48"/>
          <w:szCs w:val="48"/>
        </w:rPr>
      </w:pPr>
      <w:r w:rsidRPr="00653013">
        <w:rPr>
          <w:rFonts w:ascii="Segoe UI" w:hAnsi="Segoe UI" w:cs="Segoe UI"/>
          <w:b/>
          <w:bCs/>
          <w:color w:val="FFFFFF"/>
          <w:kern w:val="36"/>
          <w:sz w:val="48"/>
          <w:szCs w:val="48"/>
        </w:rPr>
        <w:t xml:space="preserve">i-Sleep® </w:t>
      </w:r>
      <w:r w:rsidRPr="00653013">
        <w:rPr>
          <w:rFonts w:hAnsi="新細明體" w:cs="新細明體" w:hint="eastAsia"/>
          <w:b/>
          <w:bCs/>
          <w:color w:val="FFFFFF"/>
          <w:kern w:val="36"/>
          <w:sz w:val="48"/>
          <w:szCs w:val="48"/>
        </w:rPr>
        <w:t>安睡寶</w:t>
      </w:r>
      <w:r w:rsidRPr="00653013">
        <w:rPr>
          <w:rFonts w:ascii="Segoe UI" w:hAnsi="Segoe UI" w:cs="Segoe UI"/>
          <w:b/>
          <w:bCs/>
          <w:color w:val="FFFFFF"/>
          <w:kern w:val="36"/>
          <w:sz w:val="48"/>
          <w:szCs w:val="48"/>
        </w:rPr>
        <w:t> – Sleep Support</w:t>
      </w:r>
    </w:p>
    <w:p w14:paraId="78A4C011" w14:textId="77777777" w:rsidR="00433A5E" w:rsidRDefault="00433A5E" w:rsidP="00433A5E">
      <w:pPr>
        <w:widowControl w:val="0"/>
        <w:autoSpaceDE w:val="0"/>
        <w:autoSpaceDN w:val="0"/>
        <w:adjustRightInd w:val="0"/>
        <w:spacing w:after="0" w:line="240" w:lineRule="auto"/>
        <w:rPr>
          <w:rFonts w:ascii="Arial" w:hAnsi="Arial" w:cs="Arial"/>
          <w:sz w:val="20"/>
          <w:szCs w:val="20"/>
        </w:rPr>
      </w:pPr>
    </w:p>
    <w:p w14:paraId="636940C3" w14:textId="77777777" w:rsidR="00653013" w:rsidRDefault="00653013" w:rsidP="00433A5E">
      <w:pPr>
        <w:widowControl w:val="0"/>
        <w:autoSpaceDE w:val="0"/>
        <w:autoSpaceDN w:val="0"/>
        <w:adjustRightInd w:val="0"/>
        <w:spacing w:after="0" w:line="240" w:lineRule="auto"/>
        <w:rPr>
          <w:rFonts w:ascii="Arial" w:hAnsi="Arial" w:cs="Arial"/>
          <w:sz w:val="24"/>
          <w:szCs w:val="24"/>
        </w:rPr>
      </w:pPr>
      <w:r w:rsidRPr="00B34A31">
        <w:rPr>
          <w:rFonts w:ascii="Arial" w:hAnsi="Arial" w:cs="Arial"/>
          <w:sz w:val="24"/>
          <w:szCs w:val="24"/>
          <w:highlight w:val="yellow"/>
        </w:rPr>
        <w:t>i</w:t>
      </w:r>
      <w:r w:rsidR="00B34A31" w:rsidRPr="00B34A31">
        <w:rPr>
          <w:rFonts w:ascii="Arial" w:hAnsi="Arial" w:cs="Arial"/>
          <w:sz w:val="24"/>
          <w:szCs w:val="24"/>
          <w:highlight w:val="yellow"/>
        </w:rPr>
        <w:t xml:space="preserve">Sleep® </w:t>
      </w:r>
      <w:r w:rsidR="00B34A31" w:rsidRPr="00B34A31">
        <w:rPr>
          <w:rFonts w:hAnsi="新細明體" w:cs="新細明體" w:hint="eastAsia"/>
          <w:sz w:val="24"/>
          <w:szCs w:val="24"/>
          <w:highlight w:val="yellow"/>
        </w:rPr>
        <w:t>安睡寶</w:t>
      </w:r>
      <w:r w:rsidR="00B34A31" w:rsidRPr="00B34A31">
        <w:rPr>
          <w:rFonts w:ascii="Arial" w:hAnsi="Arial" w:cs="Arial"/>
          <w:sz w:val="24"/>
          <w:szCs w:val="24"/>
          <w:highlight w:val="yellow"/>
        </w:rPr>
        <w:t xml:space="preserve"> represents an advanced category of probiotic nutritional beverages specifically formulated to enhance restful sleep and facilitate comprehensive nighttime recovery. By providing nourishment to the gut–brain axis, this drink effectively supports healthy sleep cycles, mitigates cognitive overactivity, and alleviates stress. Consequently, it promotes a state in which both the body and mind can achieve true relaxation. The product is designed to improve sleep quality, soothe mental processes, and reduce stress, thereby contributing to restorative rest.</w:t>
      </w:r>
    </w:p>
    <w:p w14:paraId="57E66AF4" w14:textId="77777777" w:rsidR="00B34A31" w:rsidRDefault="00B34A31" w:rsidP="00433A5E">
      <w:pPr>
        <w:widowControl w:val="0"/>
        <w:autoSpaceDE w:val="0"/>
        <w:autoSpaceDN w:val="0"/>
        <w:adjustRightInd w:val="0"/>
        <w:spacing w:after="0" w:line="240" w:lineRule="auto"/>
        <w:rPr>
          <w:rFonts w:ascii="Arial" w:hAnsi="Arial" w:cs="Arial"/>
          <w:sz w:val="24"/>
          <w:szCs w:val="24"/>
        </w:rPr>
      </w:pPr>
    </w:p>
    <w:p w14:paraId="3DA204FB" w14:textId="77777777" w:rsidR="00B34A31" w:rsidRPr="00B34A31" w:rsidRDefault="00B34A31" w:rsidP="00B34A31">
      <w:pPr>
        <w:shd w:val="clear" w:color="auto" w:fill="A8D5BA"/>
        <w:spacing w:after="100" w:afterAutospacing="1" w:line="240" w:lineRule="auto"/>
        <w:outlineLvl w:val="0"/>
        <w:rPr>
          <w:rFonts w:ascii="Segoe UI" w:hAnsi="Segoe UI" w:cs="Segoe UI"/>
          <w:b/>
          <w:bCs/>
          <w:color w:val="FFFFFF"/>
          <w:kern w:val="36"/>
          <w:sz w:val="48"/>
          <w:szCs w:val="48"/>
        </w:rPr>
      </w:pPr>
      <w:r w:rsidRPr="00B34A31">
        <w:rPr>
          <w:rFonts w:ascii="Segoe UI" w:hAnsi="Segoe UI" w:cs="Segoe UI"/>
          <w:b/>
          <w:bCs/>
          <w:color w:val="FFFFFF"/>
          <w:kern w:val="36"/>
          <w:sz w:val="48"/>
          <w:szCs w:val="48"/>
        </w:rPr>
        <w:t xml:space="preserve">i-Breath® </w:t>
      </w:r>
      <w:r w:rsidRPr="00B34A31">
        <w:rPr>
          <w:rFonts w:hAnsi="新細明體" w:cs="新細明體" w:hint="eastAsia"/>
          <w:b/>
          <w:bCs/>
          <w:color w:val="FFFFFF"/>
          <w:kern w:val="36"/>
          <w:sz w:val="48"/>
          <w:szCs w:val="48"/>
        </w:rPr>
        <w:t>活氣寶</w:t>
      </w:r>
      <w:r w:rsidRPr="00B34A31">
        <w:rPr>
          <w:rFonts w:ascii="Segoe UI" w:hAnsi="Segoe UI" w:cs="Segoe UI"/>
          <w:b/>
          <w:bCs/>
          <w:color w:val="FFFFFF"/>
          <w:kern w:val="36"/>
          <w:sz w:val="48"/>
          <w:szCs w:val="48"/>
        </w:rPr>
        <w:t> — Respiratory Support</w:t>
      </w:r>
    </w:p>
    <w:p w14:paraId="0BA5F212" w14:textId="77777777" w:rsidR="00B34A31" w:rsidRDefault="00B34A31" w:rsidP="00433A5E">
      <w:pPr>
        <w:widowControl w:val="0"/>
        <w:autoSpaceDE w:val="0"/>
        <w:autoSpaceDN w:val="0"/>
        <w:adjustRightInd w:val="0"/>
        <w:spacing w:after="0" w:line="240" w:lineRule="auto"/>
        <w:rPr>
          <w:rFonts w:ascii="Arial" w:hAnsi="Arial" w:cs="Arial"/>
          <w:sz w:val="24"/>
          <w:szCs w:val="24"/>
        </w:rPr>
      </w:pPr>
    </w:p>
    <w:p w14:paraId="78444AB1" w14:textId="77777777" w:rsidR="00B34A31" w:rsidRDefault="00B34A31" w:rsidP="00433A5E">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t>i</w:t>
      </w:r>
      <w:r w:rsidRPr="00B34A31">
        <w:rPr>
          <w:rFonts w:ascii="Arial" w:hAnsi="Arial" w:cs="Arial"/>
          <w:sz w:val="24"/>
          <w:szCs w:val="24"/>
          <w:highlight w:val="yellow"/>
        </w:rPr>
        <w:t xml:space="preserve">-Breath® </w:t>
      </w:r>
      <w:r w:rsidRPr="00B34A31">
        <w:rPr>
          <w:rFonts w:hAnsi="新細明體" w:cs="新細明體" w:hint="eastAsia"/>
          <w:sz w:val="24"/>
          <w:szCs w:val="24"/>
          <w:highlight w:val="yellow"/>
        </w:rPr>
        <w:t>活氣寶</w:t>
      </w:r>
      <w:r w:rsidRPr="00B34A31">
        <w:rPr>
          <w:rFonts w:ascii="Arial" w:hAnsi="Arial" w:cs="Arial"/>
          <w:sz w:val="24"/>
          <w:szCs w:val="24"/>
          <w:highlight w:val="yellow"/>
        </w:rPr>
        <w:t xml:space="preserve"> is an advanced probiotic nutritional beverage specifically formulated to enhance respiratory immunity and facilitate the maintenance of clear and resilient airways. It is particularly beneficial for contemporary environments, where it aids in the reduction of inflammation, provides defense against environmental stressors, and promotes the restoration of effortless breathing. This product effectively enhances respiratory immunity and supports the preservation of clear and healthy airways.</w:t>
      </w:r>
    </w:p>
    <w:p w14:paraId="6EF2644E" w14:textId="77777777" w:rsidR="005261C5" w:rsidRDefault="005261C5" w:rsidP="00433A5E">
      <w:pPr>
        <w:widowControl w:val="0"/>
        <w:autoSpaceDE w:val="0"/>
        <w:autoSpaceDN w:val="0"/>
        <w:adjustRightInd w:val="0"/>
        <w:spacing w:after="0" w:line="240" w:lineRule="auto"/>
        <w:rPr>
          <w:rFonts w:ascii="Arial" w:hAnsi="Arial" w:cs="Arial"/>
          <w:sz w:val="24"/>
          <w:szCs w:val="24"/>
        </w:rPr>
      </w:pPr>
    </w:p>
    <w:p w14:paraId="63FEF5DA" w14:textId="77777777" w:rsidR="005261C5" w:rsidRDefault="005261C5" w:rsidP="00433A5E">
      <w:pPr>
        <w:widowControl w:val="0"/>
        <w:autoSpaceDE w:val="0"/>
        <w:autoSpaceDN w:val="0"/>
        <w:adjustRightInd w:val="0"/>
        <w:spacing w:after="0" w:line="240" w:lineRule="auto"/>
        <w:rPr>
          <w:rFonts w:ascii="Arial" w:hAnsi="Arial" w:cs="Arial"/>
          <w:sz w:val="24"/>
          <w:szCs w:val="24"/>
        </w:rPr>
      </w:pPr>
    </w:p>
    <w:p w14:paraId="472A8D3A" w14:textId="77777777" w:rsidR="005261C5" w:rsidRPr="005261C5" w:rsidRDefault="005261C5" w:rsidP="005261C5">
      <w:pPr>
        <w:shd w:val="clear" w:color="auto" w:fill="A8D5BA"/>
        <w:spacing w:after="100" w:afterAutospacing="1" w:line="240" w:lineRule="auto"/>
        <w:outlineLvl w:val="0"/>
        <w:rPr>
          <w:rFonts w:ascii="Segoe UI" w:hAnsi="Segoe UI" w:cs="Segoe UI"/>
          <w:b/>
          <w:bCs/>
          <w:color w:val="FFFFFF"/>
          <w:kern w:val="36"/>
          <w:sz w:val="48"/>
          <w:szCs w:val="48"/>
        </w:rPr>
      </w:pPr>
      <w:r w:rsidRPr="005261C5">
        <w:rPr>
          <w:rFonts w:ascii="Segoe UI" w:hAnsi="Segoe UI" w:cs="Segoe UI"/>
          <w:b/>
          <w:bCs/>
          <w:color w:val="FFFFFF"/>
          <w:kern w:val="36"/>
          <w:sz w:val="48"/>
          <w:szCs w:val="48"/>
        </w:rPr>
        <w:t xml:space="preserve">i-ReBuild® </w:t>
      </w:r>
      <w:r w:rsidRPr="005261C5">
        <w:rPr>
          <w:rFonts w:hAnsi="新細明體" w:cs="新細明體" w:hint="eastAsia"/>
          <w:b/>
          <w:bCs/>
          <w:color w:val="FFFFFF"/>
          <w:kern w:val="36"/>
          <w:sz w:val="48"/>
          <w:szCs w:val="48"/>
        </w:rPr>
        <w:t>重活寶</w:t>
      </w:r>
      <w:r w:rsidRPr="005261C5">
        <w:rPr>
          <w:rFonts w:ascii="Segoe UI" w:hAnsi="Segoe UI" w:cs="Segoe UI"/>
          <w:b/>
          <w:bCs/>
          <w:color w:val="FFFFFF"/>
          <w:kern w:val="36"/>
          <w:sz w:val="48"/>
          <w:szCs w:val="48"/>
        </w:rPr>
        <w:t> — Vital Organ Renewal Support</w:t>
      </w:r>
    </w:p>
    <w:p w14:paraId="4678CC87" w14:textId="77777777" w:rsidR="005261C5" w:rsidRDefault="005261C5" w:rsidP="00433A5E">
      <w:pPr>
        <w:widowControl w:val="0"/>
        <w:autoSpaceDE w:val="0"/>
        <w:autoSpaceDN w:val="0"/>
        <w:adjustRightInd w:val="0"/>
        <w:spacing w:after="0" w:line="240" w:lineRule="auto"/>
        <w:rPr>
          <w:rFonts w:ascii="Arial" w:hAnsi="Arial" w:cs="Arial"/>
          <w:sz w:val="24"/>
          <w:szCs w:val="24"/>
        </w:rPr>
      </w:pPr>
    </w:p>
    <w:p w14:paraId="234B2472" w14:textId="77777777" w:rsidR="00CF0FCF" w:rsidRDefault="00CF0FCF" w:rsidP="00433A5E">
      <w:pPr>
        <w:widowControl w:val="0"/>
        <w:autoSpaceDE w:val="0"/>
        <w:autoSpaceDN w:val="0"/>
        <w:adjustRightInd w:val="0"/>
        <w:spacing w:after="0" w:line="240" w:lineRule="auto"/>
        <w:rPr>
          <w:rFonts w:ascii="Arial" w:hAnsi="Arial" w:cs="Arial"/>
          <w:sz w:val="24"/>
          <w:szCs w:val="24"/>
        </w:rPr>
      </w:pPr>
    </w:p>
    <w:p w14:paraId="14C1F53F" w14:textId="77777777" w:rsidR="00B34A31" w:rsidRDefault="00CF0FCF" w:rsidP="00CF0FCF">
      <w:pPr>
        <w:widowControl w:val="0"/>
        <w:autoSpaceDE w:val="0"/>
        <w:autoSpaceDN w:val="0"/>
        <w:adjustRightInd w:val="0"/>
        <w:spacing w:after="0" w:line="240" w:lineRule="auto"/>
        <w:ind w:left="284"/>
        <w:rPr>
          <w:rFonts w:ascii="Arial" w:hAnsi="Arial" w:cs="Arial"/>
          <w:sz w:val="24"/>
          <w:szCs w:val="24"/>
        </w:rPr>
      </w:pPr>
      <w:r>
        <w:rPr>
          <w:rFonts w:ascii="Arial" w:hAnsi="Arial" w:cs="Arial"/>
          <w:sz w:val="24"/>
          <w:szCs w:val="24"/>
          <w:highlight w:val="yellow"/>
        </w:rPr>
        <w:lastRenderedPageBreak/>
        <w:t>i-ReBuild®</w:t>
      </w:r>
      <w:r w:rsidRPr="00CF0FCF">
        <w:rPr>
          <w:rFonts w:ascii="Arial" w:hAnsi="Arial" w:cs="Arial"/>
          <w:sz w:val="24"/>
          <w:szCs w:val="24"/>
          <w:highlight w:val="yellow"/>
        </w:rPr>
        <w:t xml:space="preserve"> </w:t>
      </w:r>
      <w:r w:rsidRPr="00CF0FCF">
        <w:rPr>
          <w:rFonts w:hAnsi="新細明體" w:cs="新細明體" w:hint="eastAsia"/>
          <w:sz w:val="24"/>
          <w:szCs w:val="24"/>
          <w:highlight w:val="yellow"/>
        </w:rPr>
        <w:t>重活寶</w:t>
      </w:r>
      <w:r w:rsidRPr="00CF0FCF">
        <w:rPr>
          <w:rFonts w:ascii="Arial" w:hAnsi="Arial" w:cs="Arial"/>
          <w:sz w:val="24"/>
          <w:szCs w:val="24"/>
          <w:highlight w:val="yellow"/>
        </w:rPr>
        <w:t xml:space="preserve"> is a cutting-edge probiotic nutritional beverage designed to facilitate internal rejuvenation and promote cellular repair throughout essential organs. This formulation features a targeted combination of probiotics and vital nutrients that enhance visceral health, encompassing the liver and heart, thereby revitalizing energy levels, restoring equilibrium, and improving functional resilience. It is specifically engineered to rejuvenate internal organs and enhance cellular repair across all visceral systems.</w:t>
      </w:r>
    </w:p>
    <w:p w14:paraId="6FEA1E77" w14:textId="77777777" w:rsidR="00CF0FCF" w:rsidRDefault="00CF0FCF" w:rsidP="00CF0FCF">
      <w:pPr>
        <w:widowControl w:val="0"/>
        <w:autoSpaceDE w:val="0"/>
        <w:autoSpaceDN w:val="0"/>
        <w:adjustRightInd w:val="0"/>
        <w:spacing w:after="0" w:line="240" w:lineRule="auto"/>
        <w:rPr>
          <w:rFonts w:ascii="Arial" w:hAnsi="Arial" w:cs="Arial"/>
          <w:sz w:val="24"/>
          <w:szCs w:val="24"/>
        </w:rPr>
      </w:pPr>
    </w:p>
    <w:p w14:paraId="039FBE5C" w14:textId="77777777" w:rsidR="00CF0FCF" w:rsidRPr="00CF0FCF" w:rsidRDefault="00CF0FCF" w:rsidP="00CF0FCF">
      <w:pPr>
        <w:shd w:val="clear" w:color="auto" w:fill="A8D5BA"/>
        <w:spacing w:after="100" w:afterAutospacing="1" w:line="240" w:lineRule="auto"/>
        <w:outlineLvl w:val="0"/>
        <w:rPr>
          <w:rFonts w:ascii="Segoe UI" w:hAnsi="Segoe UI" w:cs="Segoe UI"/>
          <w:b/>
          <w:bCs/>
          <w:color w:val="FFFFFF"/>
          <w:kern w:val="36"/>
          <w:sz w:val="48"/>
          <w:szCs w:val="48"/>
        </w:rPr>
      </w:pPr>
      <w:r w:rsidRPr="00CF0FCF">
        <w:rPr>
          <w:rFonts w:ascii="Segoe UI" w:hAnsi="Segoe UI" w:cs="Segoe UI"/>
          <w:b/>
          <w:bCs/>
          <w:color w:val="FFFFFF"/>
          <w:kern w:val="36"/>
          <w:sz w:val="48"/>
          <w:szCs w:val="48"/>
        </w:rPr>
        <w:t xml:space="preserve">i-Liver® </w:t>
      </w:r>
      <w:r w:rsidRPr="00CF0FCF">
        <w:rPr>
          <w:rFonts w:hAnsi="新細明體" w:cs="新細明體" w:hint="eastAsia"/>
          <w:b/>
          <w:bCs/>
          <w:color w:val="FFFFFF"/>
          <w:kern w:val="36"/>
          <w:sz w:val="48"/>
          <w:szCs w:val="48"/>
        </w:rPr>
        <w:t>護肝寶</w:t>
      </w:r>
      <w:r w:rsidRPr="00CF0FCF">
        <w:rPr>
          <w:rFonts w:ascii="Segoe UI" w:hAnsi="Segoe UI" w:cs="Segoe UI"/>
          <w:b/>
          <w:bCs/>
          <w:color w:val="FFFFFF"/>
          <w:kern w:val="36"/>
          <w:sz w:val="48"/>
          <w:szCs w:val="48"/>
        </w:rPr>
        <w:t> — Liver Detox &amp; Metabolic Support</w:t>
      </w:r>
    </w:p>
    <w:p w14:paraId="22567DF4" w14:textId="77777777" w:rsidR="00CF0FCF" w:rsidRDefault="00CF0FCF" w:rsidP="00CF0FCF">
      <w:pPr>
        <w:widowControl w:val="0"/>
        <w:autoSpaceDE w:val="0"/>
        <w:autoSpaceDN w:val="0"/>
        <w:adjustRightInd w:val="0"/>
        <w:spacing w:after="0" w:line="240" w:lineRule="auto"/>
        <w:rPr>
          <w:rFonts w:ascii="Arial" w:hAnsi="Arial" w:cs="Arial"/>
          <w:sz w:val="24"/>
          <w:szCs w:val="24"/>
        </w:rPr>
      </w:pPr>
    </w:p>
    <w:p w14:paraId="6B2ACBC2" w14:textId="77777777" w:rsidR="00CF0FCF" w:rsidRDefault="00CF0FCF" w:rsidP="00CF0FCF">
      <w:pPr>
        <w:widowControl w:val="0"/>
        <w:autoSpaceDE w:val="0"/>
        <w:autoSpaceDN w:val="0"/>
        <w:adjustRightInd w:val="0"/>
        <w:spacing w:after="0" w:line="240" w:lineRule="auto"/>
        <w:rPr>
          <w:rFonts w:ascii="Arial" w:hAnsi="Arial" w:cs="Arial"/>
          <w:sz w:val="24"/>
          <w:szCs w:val="24"/>
        </w:rPr>
      </w:pPr>
      <w:r w:rsidRPr="00CF0FCF">
        <w:rPr>
          <w:rFonts w:ascii="Arial" w:hAnsi="Arial" w:cs="Arial"/>
          <w:sz w:val="24"/>
          <w:szCs w:val="24"/>
          <w:highlight w:val="yellow"/>
        </w:rPr>
        <w:t>i-Liver® represents an advanced Probiotic Nutritional Beverage specifically designed to enhance hepatic function and promote internal cleansing. This formulation is comprised of targeted probiotics and essential nutrients that facilitate liver detoxification, mitigate fat accumulation, and support metabolic clarity. It effectively aids in liver detoxification while also reducing hepatic fat accumulation.</w:t>
      </w:r>
    </w:p>
    <w:p w14:paraId="63D7D4AD" w14:textId="77777777" w:rsidR="00CF0FCF" w:rsidRDefault="00CF0FCF" w:rsidP="00CF0FCF">
      <w:pPr>
        <w:widowControl w:val="0"/>
        <w:autoSpaceDE w:val="0"/>
        <w:autoSpaceDN w:val="0"/>
        <w:adjustRightInd w:val="0"/>
        <w:spacing w:after="0" w:line="240" w:lineRule="auto"/>
        <w:rPr>
          <w:rFonts w:ascii="Arial" w:hAnsi="Arial" w:cs="Arial"/>
          <w:sz w:val="24"/>
          <w:szCs w:val="24"/>
        </w:rPr>
      </w:pPr>
    </w:p>
    <w:p w14:paraId="6A06CCC8" w14:textId="77777777" w:rsidR="00CF0FCF" w:rsidRPr="00CF0FCF" w:rsidRDefault="00CF0FCF" w:rsidP="00CF0FCF">
      <w:pPr>
        <w:shd w:val="clear" w:color="auto" w:fill="A8D5BA"/>
        <w:spacing w:after="100" w:afterAutospacing="1" w:line="240" w:lineRule="auto"/>
        <w:outlineLvl w:val="0"/>
        <w:rPr>
          <w:rFonts w:ascii="Segoe UI" w:hAnsi="Segoe UI" w:cs="Segoe UI"/>
          <w:b/>
          <w:bCs/>
          <w:color w:val="FFFFFF"/>
          <w:kern w:val="36"/>
          <w:sz w:val="48"/>
          <w:szCs w:val="48"/>
        </w:rPr>
      </w:pPr>
      <w:r w:rsidRPr="00CF0FCF">
        <w:rPr>
          <w:rFonts w:ascii="Segoe UI" w:hAnsi="Segoe UI" w:cs="Segoe UI"/>
          <w:b/>
          <w:bCs/>
          <w:color w:val="FFFFFF"/>
          <w:kern w:val="36"/>
          <w:sz w:val="48"/>
          <w:szCs w:val="48"/>
        </w:rPr>
        <w:t xml:space="preserve">i-Kidney® </w:t>
      </w:r>
      <w:r w:rsidRPr="00CF0FCF">
        <w:rPr>
          <w:rFonts w:hAnsi="新細明體" w:cs="新細明體" w:hint="eastAsia"/>
          <w:b/>
          <w:bCs/>
          <w:color w:val="FFFFFF"/>
          <w:kern w:val="36"/>
          <w:sz w:val="48"/>
          <w:szCs w:val="48"/>
        </w:rPr>
        <w:t>益腎寶</w:t>
      </w:r>
      <w:r w:rsidRPr="00CF0FCF">
        <w:rPr>
          <w:rFonts w:ascii="Segoe UI" w:hAnsi="Segoe UI" w:cs="Segoe UI"/>
          <w:b/>
          <w:bCs/>
          <w:color w:val="FFFFFF"/>
          <w:kern w:val="36"/>
          <w:sz w:val="48"/>
          <w:szCs w:val="48"/>
        </w:rPr>
        <w:t> — Renal Strength &amp; Circulatory Balance</w:t>
      </w:r>
    </w:p>
    <w:p w14:paraId="21EB0FFE" w14:textId="77777777" w:rsidR="00CF0FCF" w:rsidRDefault="00CF0FCF" w:rsidP="00CF0FCF">
      <w:pPr>
        <w:widowControl w:val="0"/>
        <w:autoSpaceDE w:val="0"/>
        <w:autoSpaceDN w:val="0"/>
        <w:adjustRightInd w:val="0"/>
        <w:spacing w:after="0" w:line="240" w:lineRule="auto"/>
        <w:rPr>
          <w:rFonts w:ascii="Arial" w:hAnsi="Arial" w:cs="Arial"/>
          <w:sz w:val="24"/>
          <w:szCs w:val="24"/>
        </w:rPr>
      </w:pPr>
    </w:p>
    <w:p w14:paraId="51D13600" w14:textId="77777777" w:rsidR="00CF0FCF" w:rsidRDefault="00CF0FCF" w:rsidP="00CF0FCF">
      <w:pPr>
        <w:widowControl w:val="0"/>
        <w:autoSpaceDE w:val="0"/>
        <w:autoSpaceDN w:val="0"/>
        <w:adjustRightInd w:val="0"/>
        <w:spacing w:after="0" w:line="240" w:lineRule="auto"/>
        <w:rPr>
          <w:rFonts w:ascii="Arial" w:hAnsi="Arial" w:cs="Arial"/>
          <w:sz w:val="24"/>
          <w:szCs w:val="24"/>
        </w:rPr>
      </w:pPr>
      <w:r w:rsidRPr="00CF0FCF">
        <w:rPr>
          <w:rFonts w:ascii="Arial" w:hAnsi="Arial" w:cs="Arial"/>
          <w:sz w:val="24"/>
          <w:szCs w:val="24"/>
          <w:highlight w:val="yellow"/>
        </w:rPr>
        <w:t xml:space="preserve">i-Kidney® </w:t>
      </w:r>
      <w:r w:rsidRPr="00CF0FCF">
        <w:rPr>
          <w:rFonts w:hAnsi="新細明體" w:cs="新細明體" w:hint="eastAsia"/>
          <w:sz w:val="24"/>
          <w:szCs w:val="24"/>
          <w:highlight w:val="yellow"/>
        </w:rPr>
        <w:t>益腎寶</w:t>
      </w:r>
      <w:r w:rsidRPr="00CF0FCF">
        <w:rPr>
          <w:rFonts w:ascii="Arial" w:hAnsi="Arial" w:cs="Arial"/>
          <w:sz w:val="24"/>
          <w:szCs w:val="24"/>
          <w:highlight w:val="yellow"/>
        </w:rPr>
        <w:t xml:space="preserve"> is an advanced probiotic nutritional beverage formulated to support optimal kidney function and promote systemic harmony. This product features a scientifically validated blend of probiotics and micronutrients, which enhances renal filtration, maintains a healthy fluid balance, and fosters vascular resilience. It is designed to effectively boost kidney filtration, support vascular health, and ensure appropriate fluid equilibrium.</w:t>
      </w:r>
    </w:p>
    <w:p w14:paraId="621176B7" w14:textId="77777777" w:rsidR="00FB0BF6" w:rsidRDefault="00FB0BF6" w:rsidP="00CF0FCF">
      <w:pPr>
        <w:widowControl w:val="0"/>
        <w:autoSpaceDE w:val="0"/>
        <w:autoSpaceDN w:val="0"/>
        <w:adjustRightInd w:val="0"/>
        <w:spacing w:after="0" w:line="240" w:lineRule="auto"/>
        <w:rPr>
          <w:rFonts w:ascii="Arial" w:hAnsi="Arial" w:cs="Arial"/>
          <w:sz w:val="24"/>
          <w:szCs w:val="24"/>
        </w:rPr>
      </w:pPr>
    </w:p>
    <w:p w14:paraId="530426B7" w14:textId="77777777" w:rsidR="00FB0BF6" w:rsidRPr="00FB0BF6" w:rsidRDefault="00FB0BF6" w:rsidP="00FB0BF6">
      <w:pPr>
        <w:shd w:val="clear" w:color="auto" w:fill="A8D5BA"/>
        <w:spacing w:after="100" w:afterAutospacing="1" w:line="240" w:lineRule="auto"/>
        <w:outlineLvl w:val="0"/>
        <w:rPr>
          <w:rFonts w:ascii="Segoe UI" w:hAnsi="Segoe UI" w:cs="Segoe UI"/>
          <w:b/>
          <w:bCs/>
          <w:color w:val="FFFFFF"/>
          <w:kern w:val="36"/>
          <w:sz w:val="48"/>
          <w:szCs w:val="48"/>
        </w:rPr>
      </w:pPr>
      <w:r w:rsidRPr="00FB0BF6">
        <w:rPr>
          <w:rFonts w:ascii="Segoe UI" w:hAnsi="Segoe UI" w:cs="Segoe UI"/>
          <w:b/>
          <w:bCs/>
          <w:color w:val="FFFFFF"/>
          <w:kern w:val="36"/>
          <w:sz w:val="48"/>
          <w:szCs w:val="48"/>
        </w:rPr>
        <w:t xml:space="preserve">i-Eyes® </w:t>
      </w:r>
      <w:r w:rsidRPr="00FB0BF6">
        <w:rPr>
          <w:rFonts w:hAnsi="新細明體" w:cs="新細明體" w:hint="eastAsia"/>
          <w:b/>
          <w:bCs/>
          <w:color w:val="FFFFFF"/>
          <w:kern w:val="36"/>
          <w:sz w:val="48"/>
          <w:szCs w:val="48"/>
        </w:rPr>
        <w:t>明目寶</w:t>
      </w:r>
      <w:r w:rsidRPr="00FB0BF6">
        <w:rPr>
          <w:rFonts w:ascii="Segoe UI" w:hAnsi="Segoe UI" w:cs="Segoe UI"/>
          <w:b/>
          <w:bCs/>
          <w:color w:val="FFFFFF"/>
          <w:kern w:val="36"/>
          <w:sz w:val="48"/>
          <w:szCs w:val="48"/>
        </w:rPr>
        <w:t> – Vision Clarity &amp; Eye Wellness</w:t>
      </w:r>
    </w:p>
    <w:p w14:paraId="614E2B52" w14:textId="77777777" w:rsidR="00FB0BF6" w:rsidRDefault="00FB0BF6" w:rsidP="00CF0FCF">
      <w:pPr>
        <w:widowControl w:val="0"/>
        <w:autoSpaceDE w:val="0"/>
        <w:autoSpaceDN w:val="0"/>
        <w:adjustRightInd w:val="0"/>
        <w:spacing w:after="0" w:line="240" w:lineRule="auto"/>
        <w:rPr>
          <w:rFonts w:ascii="Arial" w:hAnsi="Arial" w:cs="Arial"/>
          <w:sz w:val="24"/>
          <w:szCs w:val="24"/>
        </w:rPr>
      </w:pPr>
    </w:p>
    <w:p w14:paraId="0EE0D7C3" w14:textId="77777777" w:rsidR="00FB0BF6" w:rsidRDefault="005A024E" w:rsidP="00CF0FCF">
      <w:pPr>
        <w:widowControl w:val="0"/>
        <w:autoSpaceDE w:val="0"/>
        <w:autoSpaceDN w:val="0"/>
        <w:adjustRightInd w:val="0"/>
        <w:spacing w:after="0" w:line="240" w:lineRule="auto"/>
        <w:rPr>
          <w:rFonts w:ascii="Arial" w:hAnsi="Arial" w:cs="Arial"/>
          <w:sz w:val="24"/>
          <w:szCs w:val="24"/>
        </w:rPr>
      </w:pPr>
      <w:r w:rsidRPr="005A024E">
        <w:rPr>
          <w:rFonts w:ascii="Arial" w:hAnsi="Arial" w:cs="Arial"/>
          <w:sz w:val="24"/>
          <w:szCs w:val="24"/>
          <w:highlight w:val="yellow"/>
        </w:rPr>
        <w:t xml:space="preserve">i-Eyes® </w:t>
      </w:r>
      <w:r w:rsidRPr="005A024E">
        <w:rPr>
          <w:rFonts w:hAnsi="新細明體" w:cs="新細明體" w:hint="eastAsia"/>
          <w:sz w:val="24"/>
          <w:szCs w:val="24"/>
          <w:highlight w:val="yellow"/>
        </w:rPr>
        <w:t>明目寶</w:t>
      </w:r>
      <w:r w:rsidRPr="005A024E">
        <w:rPr>
          <w:rFonts w:ascii="Arial" w:hAnsi="Arial" w:cs="Arial"/>
          <w:sz w:val="24"/>
          <w:szCs w:val="24"/>
          <w:highlight w:val="yellow"/>
        </w:rPr>
        <w:t xml:space="preserve"> represents a next-generation probiotic nutritional drink, meticulously formulated to support comprehensive eye health in the context of today's digital environment. This product is enriched with essential nutrients and targeted probiotics, designed to protect the retina, enhance visual acuity, and alleviate dry eye discomfort associated with screen fatigue and environmental stressors. It serves to safeguard retinal health, improve vision quality, and reduce the symptoms of dry eye.</w:t>
      </w:r>
    </w:p>
    <w:p w14:paraId="62C207B0" w14:textId="77777777" w:rsidR="00397C28" w:rsidRPr="00397C28" w:rsidRDefault="00397C28" w:rsidP="00397C28">
      <w:pPr>
        <w:shd w:val="clear" w:color="auto" w:fill="A8D5BA"/>
        <w:spacing w:after="100" w:afterAutospacing="1" w:line="240" w:lineRule="auto"/>
        <w:outlineLvl w:val="0"/>
        <w:rPr>
          <w:rFonts w:ascii="Segoe UI" w:hAnsi="Segoe UI" w:cs="Segoe UI"/>
          <w:b/>
          <w:bCs/>
          <w:color w:val="FFFFFF"/>
          <w:kern w:val="36"/>
          <w:sz w:val="48"/>
          <w:szCs w:val="48"/>
        </w:rPr>
      </w:pPr>
      <w:r w:rsidRPr="00397C28">
        <w:rPr>
          <w:rFonts w:ascii="Segoe UI" w:hAnsi="Segoe UI" w:cs="Segoe UI"/>
          <w:b/>
          <w:bCs/>
          <w:color w:val="FFFFFF"/>
          <w:kern w:val="36"/>
          <w:sz w:val="48"/>
          <w:szCs w:val="48"/>
        </w:rPr>
        <w:lastRenderedPageBreak/>
        <w:t xml:space="preserve">i-Force® </w:t>
      </w:r>
      <w:r w:rsidRPr="00397C28">
        <w:rPr>
          <w:rFonts w:hAnsi="新細明體" w:cs="新細明體" w:hint="eastAsia"/>
          <w:b/>
          <w:bCs/>
          <w:color w:val="FFFFFF"/>
          <w:kern w:val="36"/>
          <w:sz w:val="48"/>
          <w:szCs w:val="48"/>
        </w:rPr>
        <w:t>動力寶</w:t>
      </w:r>
      <w:r w:rsidRPr="00397C28">
        <w:rPr>
          <w:rFonts w:ascii="Segoe UI" w:hAnsi="Segoe UI" w:cs="Segoe UI"/>
          <w:b/>
          <w:bCs/>
          <w:color w:val="FFFFFF"/>
          <w:kern w:val="36"/>
          <w:sz w:val="48"/>
          <w:szCs w:val="48"/>
        </w:rPr>
        <w:t> – Energy, Endurance &amp; Vitality Enhancement</w:t>
      </w:r>
    </w:p>
    <w:p w14:paraId="48ADDF73" w14:textId="77777777" w:rsidR="00397C28" w:rsidRDefault="00397C28" w:rsidP="00CF0FCF">
      <w:pPr>
        <w:widowControl w:val="0"/>
        <w:autoSpaceDE w:val="0"/>
        <w:autoSpaceDN w:val="0"/>
        <w:adjustRightInd w:val="0"/>
        <w:spacing w:after="0" w:line="240" w:lineRule="auto"/>
        <w:rPr>
          <w:rFonts w:ascii="Arial" w:hAnsi="Arial" w:cs="Arial"/>
          <w:sz w:val="24"/>
          <w:szCs w:val="24"/>
        </w:rPr>
      </w:pPr>
    </w:p>
    <w:p w14:paraId="516229ED" w14:textId="77777777" w:rsidR="00397C28" w:rsidRDefault="00397C28" w:rsidP="00CF0FCF">
      <w:pPr>
        <w:widowControl w:val="0"/>
        <w:autoSpaceDE w:val="0"/>
        <w:autoSpaceDN w:val="0"/>
        <w:adjustRightInd w:val="0"/>
        <w:spacing w:after="0" w:line="240" w:lineRule="auto"/>
        <w:rPr>
          <w:rFonts w:ascii="Arial" w:hAnsi="Arial" w:cs="Arial"/>
          <w:sz w:val="24"/>
          <w:szCs w:val="24"/>
        </w:rPr>
      </w:pPr>
      <w:r w:rsidRPr="00397C28">
        <w:rPr>
          <w:rFonts w:ascii="Arial" w:hAnsi="Arial" w:cs="Arial"/>
          <w:sz w:val="24"/>
          <w:szCs w:val="24"/>
          <w:highlight w:val="yellow"/>
        </w:rPr>
        <w:t xml:space="preserve">i-Force® </w:t>
      </w:r>
      <w:r w:rsidRPr="00397C28">
        <w:rPr>
          <w:rFonts w:hAnsi="新細明體" w:cs="新細明體" w:hint="eastAsia"/>
          <w:sz w:val="24"/>
          <w:szCs w:val="24"/>
          <w:highlight w:val="yellow"/>
        </w:rPr>
        <w:t>動力寶</w:t>
      </w:r>
      <w:r w:rsidRPr="00397C28">
        <w:rPr>
          <w:rFonts w:ascii="Arial" w:hAnsi="Arial" w:cs="Arial"/>
          <w:sz w:val="24"/>
          <w:szCs w:val="24"/>
          <w:highlight w:val="yellow"/>
        </w:rPr>
        <w:t xml:space="preserve"> is a cutting-edge probiotic nutritional beverage designed to enhance physical endurance and restore fundamental internal vitality. Formulated with specialized probiotics and performance-enhancing nutrients, this drink aids in replenishing cellular energy, improving muscular resilience, and fostering hormonal balance, which is essential for reproductive health. It effectively increases energy levels, supports endurance, and enhances reproductive vitality.</w:t>
      </w:r>
    </w:p>
    <w:p w14:paraId="3DEF3932" w14:textId="77777777" w:rsidR="00A371F9" w:rsidRDefault="00A371F9" w:rsidP="00CF0FCF">
      <w:pPr>
        <w:widowControl w:val="0"/>
        <w:autoSpaceDE w:val="0"/>
        <w:autoSpaceDN w:val="0"/>
        <w:adjustRightInd w:val="0"/>
        <w:spacing w:after="0" w:line="240" w:lineRule="auto"/>
        <w:rPr>
          <w:rFonts w:ascii="Arial" w:hAnsi="Arial" w:cs="Arial"/>
          <w:sz w:val="24"/>
          <w:szCs w:val="24"/>
        </w:rPr>
      </w:pPr>
    </w:p>
    <w:p w14:paraId="1D7213AD" w14:textId="77777777" w:rsidR="00A371F9" w:rsidRPr="00A371F9" w:rsidRDefault="00A371F9" w:rsidP="00A371F9">
      <w:pPr>
        <w:shd w:val="clear" w:color="auto" w:fill="A8D5BA"/>
        <w:spacing w:after="100" w:afterAutospacing="1" w:line="240" w:lineRule="auto"/>
        <w:outlineLvl w:val="0"/>
        <w:rPr>
          <w:rFonts w:ascii="Segoe UI" w:hAnsi="Segoe UI" w:cs="Segoe UI"/>
          <w:b/>
          <w:bCs/>
          <w:color w:val="FFFFFF"/>
          <w:kern w:val="36"/>
          <w:sz w:val="48"/>
          <w:szCs w:val="48"/>
        </w:rPr>
      </w:pPr>
      <w:r w:rsidRPr="00A371F9">
        <w:rPr>
          <w:rFonts w:ascii="Segoe UI" w:hAnsi="Segoe UI" w:cs="Segoe UI"/>
          <w:b/>
          <w:bCs/>
          <w:color w:val="FFFFFF"/>
          <w:kern w:val="36"/>
          <w:sz w:val="48"/>
          <w:szCs w:val="48"/>
        </w:rPr>
        <w:t xml:space="preserve">i-Brain® </w:t>
      </w:r>
      <w:r w:rsidRPr="00A371F9">
        <w:rPr>
          <w:rFonts w:hAnsi="新細明體" w:cs="新細明體" w:hint="eastAsia"/>
          <w:b/>
          <w:bCs/>
          <w:color w:val="FFFFFF"/>
          <w:kern w:val="36"/>
          <w:sz w:val="48"/>
          <w:szCs w:val="48"/>
        </w:rPr>
        <w:t>腦健寶</w:t>
      </w:r>
      <w:r w:rsidRPr="00A371F9">
        <w:rPr>
          <w:rFonts w:ascii="Segoe UI" w:hAnsi="Segoe UI" w:cs="Segoe UI"/>
          <w:b/>
          <w:bCs/>
          <w:color w:val="FFFFFF"/>
          <w:kern w:val="36"/>
          <w:sz w:val="48"/>
          <w:szCs w:val="48"/>
        </w:rPr>
        <w:t> – Cognitive Vitality &amp; Clarity Support</w:t>
      </w:r>
    </w:p>
    <w:p w14:paraId="3C698587" w14:textId="77777777" w:rsidR="00A371F9" w:rsidRDefault="00A371F9" w:rsidP="00CF0FCF">
      <w:pPr>
        <w:widowControl w:val="0"/>
        <w:autoSpaceDE w:val="0"/>
        <w:autoSpaceDN w:val="0"/>
        <w:adjustRightInd w:val="0"/>
        <w:spacing w:after="0" w:line="240" w:lineRule="auto"/>
        <w:rPr>
          <w:rFonts w:ascii="Arial" w:hAnsi="Arial" w:cs="Arial"/>
          <w:sz w:val="24"/>
          <w:szCs w:val="24"/>
        </w:rPr>
      </w:pPr>
    </w:p>
    <w:p w14:paraId="37344FEE" w14:textId="77777777" w:rsidR="00A371F9" w:rsidRDefault="00A371F9" w:rsidP="00CF0FCF">
      <w:pPr>
        <w:widowControl w:val="0"/>
        <w:autoSpaceDE w:val="0"/>
        <w:autoSpaceDN w:val="0"/>
        <w:adjustRightInd w:val="0"/>
        <w:spacing w:after="0" w:line="240" w:lineRule="auto"/>
        <w:rPr>
          <w:rFonts w:ascii="Arial" w:hAnsi="Arial" w:cs="Arial"/>
          <w:sz w:val="24"/>
          <w:szCs w:val="24"/>
        </w:rPr>
      </w:pPr>
      <w:r w:rsidRPr="00A371F9">
        <w:rPr>
          <w:rFonts w:ascii="Arial" w:hAnsi="Arial" w:cs="Arial"/>
          <w:sz w:val="24"/>
          <w:szCs w:val="24"/>
          <w:highlight w:val="yellow"/>
        </w:rPr>
        <w:t>i-Brain®</w:t>
      </w:r>
      <w:r w:rsidRPr="00A371F9">
        <w:rPr>
          <w:rFonts w:hAnsi="新細明體" w:cs="新細明體" w:hint="eastAsia"/>
          <w:sz w:val="24"/>
          <w:szCs w:val="24"/>
          <w:highlight w:val="yellow"/>
        </w:rPr>
        <w:t>腦健寶</w:t>
      </w:r>
      <w:r w:rsidRPr="00A371F9">
        <w:rPr>
          <w:rFonts w:ascii="Arial" w:hAnsi="Arial" w:cs="Arial"/>
          <w:sz w:val="24"/>
          <w:szCs w:val="24"/>
          <w:highlight w:val="yellow"/>
        </w:rPr>
        <w:t xml:space="preserve"> represents an advanced Probiotic Nutritional Drink designed to enhance brain function and mental performance. Formulated with neuro-supportive probiotics and targeted nutrients, this product promotes improved focus, fosters cognitive resilience, and aids in the prevention of age-related cognitive decline through the gut–brain axis. It serves to nourish cognitive abilities, mitigate decline, and enhance mental clarity.</w:t>
      </w:r>
    </w:p>
    <w:p w14:paraId="6CEB26AA" w14:textId="77777777" w:rsidR="00314A08" w:rsidRDefault="00314A08" w:rsidP="00CF0FCF">
      <w:pPr>
        <w:widowControl w:val="0"/>
        <w:autoSpaceDE w:val="0"/>
        <w:autoSpaceDN w:val="0"/>
        <w:adjustRightInd w:val="0"/>
        <w:spacing w:after="0" w:line="240" w:lineRule="auto"/>
        <w:rPr>
          <w:rFonts w:ascii="Arial" w:hAnsi="Arial" w:cs="Arial"/>
          <w:sz w:val="24"/>
          <w:szCs w:val="24"/>
        </w:rPr>
      </w:pPr>
    </w:p>
    <w:p w14:paraId="1437335C" w14:textId="77777777" w:rsidR="00314A08" w:rsidRPr="00314A08" w:rsidRDefault="00314A08" w:rsidP="00314A08">
      <w:pPr>
        <w:shd w:val="clear" w:color="auto" w:fill="A8D5BA"/>
        <w:spacing w:after="100" w:afterAutospacing="1" w:line="240" w:lineRule="auto"/>
        <w:outlineLvl w:val="0"/>
        <w:rPr>
          <w:rFonts w:ascii="Segoe UI" w:hAnsi="Segoe UI" w:cs="Segoe UI"/>
          <w:b/>
          <w:bCs/>
          <w:color w:val="FFFFFF"/>
          <w:kern w:val="36"/>
          <w:sz w:val="48"/>
          <w:szCs w:val="48"/>
        </w:rPr>
      </w:pPr>
      <w:r w:rsidRPr="00314A08">
        <w:rPr>
          <w:rFonts w:ascii="Segoe UI" w:hAnsi="Segoe UI" w:cs="Segoe UI"/>
          <w:b/>
          <w:bCs/>
          <w:color w:val="FFFFFF"/>
          <w:kern w:val="36"/>
          <w:sz w:val="48"/>
          <w:szCs w:val="48"/>
        </w:rPr>
        <w:t xml:space="preserve">i-Hypertension® </w:t>
      </w:r>
      <w:r w:rsidRPr="00314A08">
        <w:rPr>
          <w:rFonts w:hAnsi="新細明體" w:cs="新細明體" w:hint="eastAsia"/>
          <w:b/>
          <w:bCs/>
          <w:color w:val="FFFFFF"/>
          <w:kern w:val="36"/>
          <w:sz w:val="48"/>
          <w:szCs w:val="48"/>
        </w:rPr>
        <w:t>降壓寶</w:t>
      </w:r>
      <w:r w:rsidRPr="00314A08">
        <w:rPr>
          <w:rFonts w:ascii="Segoe UI" w:hAnsi="Segoe UI" w:cs="Segoe UI"/>
          <w:b/>
          <w:bCs/>
          <w:color w:val="FFFFFF"/>
          <w:kern w:val="36"/>
          <w:sz w:val="48"/>
          <w:szCs w:val="48"/>
        </w:rPr>
        <w:t> – Cardiovascular Balance &amp; Pressure Support</w:t>
      </w:r>
    </w:p>
    <w:p w14:paraId="24B9FD9B" w14:textId="77777777" w:rsidR="00314A08" w:rsidRDefault="00314A08" w:rsidP="00CF0FCF">
      <w:pPr>
        <w:widowControl w:val="0"/>
        <w:autoSpaceDE w:val="0"/>
        <w:autoSpaceDN w:val="0"/>
        <w:adjustRightInd w:val="0"/>
        <w:spacing w:after="0" w:line="240" w:lineRule="auto"/>
        <w:rPr>
          <w:rFonts w:ascii="Arial" w:hAnsi="Arial" w:cs="Arial"/>
          <w:sz w:val="24"/>
          <w:szCs w:val="24"/>
        </w:rPr>
      </w:pPr>
    </w:p>
    <w:p w14:paraId="0E42EB18" w14:textId="77777777" w:rsidR="00314A08" w:rsidRDefault="00314A08" w:rsidP="00CF0FCF">
      <w:pPr>
        <w:widowControl w:val="0"/>
        <w:autoSpaceDE w:val="0"/>
        <w:autoSpaceDN w:val="0"/>
        <w:adjustRightInd w:val="0"/>
        <w:spacing w:after="0" w:line="240" w:lineRule="auto"/>
        <w:rPr>
          <w:rFonts w:ascii="Arial" w:hAnsi="Arial" w:cs="Arial"/>
          <w:sz w:val="24"/>
          <w:szCs w:val="24"/>
        </w:rPr>
      </w:pPr>
      <w:r w:rsidRPr="00314A08">
        <w:rPr>
          <w:rFonts w:ascii="Arial" w:hAnsi="Arial" w:cs="Arial"/>
          <w:sz w:val="24"/>
          <w:szCs w:val="24"/>
          <w:highlight w:val="yellow"/>
        </w:rPr>
        <w:t xml:space="preserve">i-Hypertension® </w:t>
      </w:r>
      <w:r w:rsidRPr="00314A08">
        <w:rPr>
          <w:rFonts w:hAnsi="新細明體" w:cs="新細明體" w:hint="eastAsia"/>
          <w:sz w:val="24"/>
          <w:szCs w:val="24"/>
          <w:highlight w:val="yellow"/>
        </w:rPr>
        <w:t>降壓寶</w:t>
      </w:r>
      <w:r w:rsidRPr="00314A08">
        <w:rPr>
          <w:rFonts w:ascii="Arial" w:hAnsi="Arial" w:cs="Arial"/>
          <w:sz w:val="24"/>
          <w:szCs w:val="24"/>
          <w:highlight w:val="yellow"/>
        </w:rPr>
        <w:t xml:space="preserve"> is an advanced probiotic nutritional drink formulated to enhance circulatory function and promote blood pressure stability. This product features a carefully selected combination of probiotics and nutrients that support vascular health, assisting in the relaxation of blood vessels, regulation of heart rhythm, and maintenance of healthy blood pressure levels through natural and holistic means. It effectively contributes to the support of optimal blood pressure and vascular relaxation.</w:t>
      </w:r>
    </w:p>
    <w:p w14:paraId="3841ABA5" w14:textId="77777777" w:rsidR="00314A08" w:rsidRDefault="00314A08" w:rsidP="00CF0FCF">
      <w:pPr>
        <w:widowControl w:val="0"/>
        <w:autoSpaceDE w:val="0"/>
        <w:autoSpaceDN w:val="0"/>
        <w:adjustRightInd w:val="0"/>
        <w:spacing w:after="0" w:line="240" w:lineRule="auto"/>
        <w:rPr>
          <w:rFonts w:ascii="Arial" w:hAnsi="Arial" w:cs="Arial"/>
          <w:sz w:val="24"/>
          <w:szCs w:val="24"/>
        </w:rPr>
      </w:pPr>
    </w:p>
    <w:p w14:paraId="4A62AE0F" w14:textId="77777777" w:rsidR="007E4E9D" w:rsidRPr="007E4E9D" w:rsidRDefault="007E4E9D" w:rsidP="007E4E9D">
      <w:pPr>
        <w:shd w:val="clear" w:color="auto" w:fill="A8D5BA"/>
        <w:spacing w:after="100" w:afterAutospacing="1" w:line="240" w:lineRule="auto"/>
        <w:outlineLvl w:val="0"/>
        <w:rPr>
          <w:rFonts w:ascii="Segoe UI" w:hAnsi="Segoe UI" w:cs="Segoe UI"/>
          <w:b/>
          <w:bCs/>
          <w:color w:val="FFFFFF"/>
          <w:kern w:val="36"/>
          <w:sz w:val="48"/>
          <w:szCs w:val="48"/>
        </w:rPr>
      </w:pPr>
      <w:r w:rsidRPr="007E4E9D">
        <w:rPr>
          <w:rFonts w:ascii="Segoe UI" w:hAnsi="Segoe UI" w:cs="Segoe UI"/>
          <w:b/>
          <w:bCs/>
          <w:color w:val="FFFFFF"/>
          <w:kern w:val="36"/>
          <w:sz w:val="48"/>
          <w:szCs w:val="48"/>
        </w:rPr>
        <w:t xml:space="preserve">i-Cholesterol® </w:t>
      </w:r>
      <w:r w:rsidRPr="007E4E9D">
        <w:rPr>
          <w:rFonts w:hAnsi="新細明體" w:cs="新細明體" w:hint="eastAsia"/>
          <w:b/>
          <w:bCs/>
          <w:color w:val="FFFFFF"/>
          <w:kern w:val="36"/>
          <w:sz w:val="48"/>
          <w:szCs w:val="48"/>
        </w:rPr>
        <w:t>清醇寶</w:t>
      </w:r>
      <w:r w:rsidRPr="007E4E9D">
        <w:rPr>
          <w:rFonts w:ascii="Segoe UI" w:hAnsi="Segoe UI" w:cs="Segoe UI"/>
          <w:b/>
          <w:bCs/>
          <w:color w:val="FFFFFF"/>
          <w:kern w:val="36"/>
          <w:sz w:val="48"/>
          <w:szCs w:val="48"/>
        </w:rPr>
        <w:t> – Lipid Harmony &amp; Heart Support</w:t>
      </w:r>
    </w:p>
    <w:p w14:paraId="46BC5C7A" w14:textId="77777777" w:rsidR="00314A08" w:rsidRDefault="00314A08" w:rsidP="00CF0FCF">
      <w:pPr>
        <w:widowControl w:val="0"/>
        <w:autoSpaceDE w:val="0"/>
        <w:autoSpaceDN w:val="0"/>
        <w:adjustRightInd w:val="0"/>
        <w:spacing w:after="0" w:line="240" w:lineRule="auto"/>
        <w:rPr>
          <w:rFonts w:ascii="Arial" w:hAnsi="Arial" w:cs="Arial"/>
          <w:sz w:val="24"/>
          <w:szCs w:val="24"/>
        </w:rPr>
      </w:pPr>
    </w:p>
    <w:p w14:paraId="433484CB" w14:textId="77777777" w:rsidR="007E4E9D" w:rsidRDefault="007E4E9D" w:rsidP="007E4E9D">
      <w:pPr>
        <w:widowControl w:val="0"/>
        <w:autoSpaceDE w:val="0"/>
        <w:autoSpaceDN w:val="0"/>
        <w:adjustRightInd w:val="0"/>
        <w:spacing w:after="0" w:line="240" w:lineRule="auto"/>
        <w:rPr>
          <w:rFonts w:ascii="Arial" w:hAnsi="Arial" w:cs="Arial"/>
          <w:sz w:val="24"/>
          <w:szCs w:val="24"/>
        </w:rPr>
      </w:pPr>
      <w:r w:rsidRPr="007E4E9D">
        <w:rPr>
          <w:rFonts w:ascii="Arial" w:hAnsi="Arial" w:cs="Arial"/>
          <w:sz w:val="24"/>
          <w:szCs w:val="24"/>
          <w:highlight w:val="yellow"/>
        </w:rPr>
        <w:lastRenderedPageBreak/>
        <w:t xml:space="preserve">i-Cholesterol® </w:t>
      </w:r>
      <w:r w:rsidRPr="007E4E9D">
        <w:rPr>
          <w:rFonts w:hAnsi="新細明體" w:cs="新細明體" w:hint="eastAsia"/>
          <w:sz w:val="24"/>
          <w:szCs w:val="24"/>
          <w:highlight w:val="yellow"/>
        </w:rPr>
        <w:t>清醇寶</w:t>
      </w:r>
      <w:r w:rsidRPr="007E4E9D">
        <w:rPr>
          <w:rFonts w:ascii="Arial" w:hAnsi="Arial" w:cs="Arial"/>
          <w:sz w:val="24"/>
          <w:szCs w:val="24"/>
          <w:highlight w:val="yellow"/>
        </w:rPr>
        <w:t xml:space="preserve"> is an advanced Probiotic Nutritional Drink, meticulously formulated to enhance cardiovascular health through gut-centric regulation. This product leverages specific probiotics and lipid-modulating nutrients to effectively inhibit cholesterol synthesis, mitigate fat accumulation, and naturally promote optimal lipid profiles. It serves to suppress cholesterol production while fostering healthy lipid profiles.</w:t>
      </w:r>
    </w:p>
    <w:p w14:paraId="50D73CBB" w14:textId="77777777" w:rsidR="007E4E9D" w:rsidRDefault="007E4E9D" w:rsidP="007E4E9D">
      <w:pPr>
        <w:widowControl w:val="0"/>
        <w:autoSpaceDE w:val="0"/>
        <w:autoSpaceDN w:val="0"/>
        <w:adjustRightInd w:val="0"/>
        <w:spacing w:after="0" w:line="240" w:lineRule="auto"/>
        <w:rPr>
          <w:rFonts w:ascii="Arial" w:hAnsi="Arial" w:cs="Arial"/>
          <w:sz w:val="24"/>
          <w:szCs w:val="24"/>
        </w:rPr>
      </w:pPr>
    </w:p>
    <w:p w14:paraId="6C41BBBB" w14:textId="77777777" w:rsidR="00DF2BB9" w:rsidRPr="00DF2BB9" w:rsidRDefault="00DF2BB9" w:rsidP="00DF2BB9">
      <w:pPr>
        <w:shd w:val="clear" w:color="auto" w:fill="A8D5BA"/>
        <w:spacing w:after="100" w:afterAutospacing="1" w:line="240" w:lineRule="auto"/>
        <w:outlineLvl w:val="0"/>
        <w:rPr>
          <w:rFonts w:ascii="Segoe UI" w:hAnsi="Segoe UI" w:cs="Segoe UI"/>
          <w:b/>
          <w:bCs/>
          <w:color w:val="FFFFFF"/>
          <w:kern w:val="36"/>
          <w:sz w:val="48"/>
          <w:szCs w:val="48"/>
        </w:rPr>
      </w:pPr>
      <w:r w:rsidRPr="00DF2BB9">
        <w:rPr>
          <w:rFonts w:ascii="Segoe UI" w:hAnsi="Segoe UI" w:cs="Segoe UI"/>
          <w:b/>
          <w:bCs/>
          <w:color w:val="FFFFFF"/>
          <w:kern w:val="36"/>
          <w:sz w:val="48"/>
          <w:szCs w:val="48"/>
        </w:rPr>
        <w:t xml:space="preserve">i-Glucose® </w:t>
      </w:r>
      <w:r w:rsidRPr="00DF2BB9">
        <w:rPr>
          <w:rFonts w:hAnsi="新細明體" w:cs="新細明體" w:hint="eastAsia"/>
          <w:b/>
          <w:bCs/>
          <w:color w:val="FFFFFF"/>
          <w:kern w:val="36"/>
          <w:sz w:val="48"/>
          <w:szCs w:val="48"/>
        </w:rPr>
        <w:t>衝糖寶</w:t>
      </w:r>
      <w:r w:rsidRPr="00DF2BB9">
        <w:rPr>
          <w:rFonts w:ascii="Segoe UI" w:hAnsi="Segoe UI" w:cs="Segoe UI"/>
          <w:b/>
          <w:bCs/>
          <w:color w:val="FFFFFF"/>
          <w:kern w:val="36"/>
          <w:sz w:val="48"/>
          <w:szCs w:val="48"/>
        </w:rPr>
        <w:t> – Metabolic Balance &amp; Glucose Control</w:t>
      </w:r>
    </w:p>
    <w:p w14:paraId="30CBE10E" w14:textId="77777777" w:rsidR="007E4E9D" w:rsidRDefault="007E4E9D" w:rsidP="007E4E9D">
      <w:pPr>
        <w:widowControl w:val="0"/>
        <w:autoSpaceDE w:val="0"/>
        <w:autoSpaceDN w:val="0"/>
        <w:adjustRightInd w:val="0"/>
        <w:spacing w:after="0" w:line="240" w:lineRule="auto"/>
        <w:rPr>
          <w:rFonts w:ascii="Arial" w:hAnsi="Arial" w:cs="Arial"/>
          <w:sz w:val="24"/>
          <w:szCs w:val="24"/>
        </w:rPr>
      </w:pPr>
    </w:p>
    <w:p w14:paraId="1885B420" w14:textId="77777777" w:rsidR="00DF2BB9" w:rsidRDefault="00C0460A" w:rsidP="007E4E9D">
      <w:pPr>
        <w:widowControl w:val="0"/>
        <w:autoSpaceDE w:val="0"/>
        <w:autoSpaceDN w:val="0"/>
        <w:adjustRightInd w:val="0"/>
        <w:spacing w:after="0" w:line="240" w:lineRule="auto"/>
        <w:rPr>
          <w:rFonts w:ascii="Arial" w:hAnsi="Arial" w:cs="Arial"/>
          <w:sz w:val="24"/>
          <w:szCs w:val="24"/>
        </w:rPr>
      </w:pPr>
      <w:r w:rsidRPr="00C0460A">
        <w:rPr>
          <w:rFonts w:ascii="Arial" w:hAnsi="Arial" w:cs="Arial"/>
          <w:sz w:val="24"/>
          <w:szCs w:val="24"/>
          <w:highlight w:val="yellow"/>
        </w:rPr>
        <w:t xml:space="preserve">i-Glucose® </w:t>
      </w:r>
      <w:r w:rsidRPr="00C0460A">
        <w:rPr>
          <w:rFonts w:ascii="Arial" w:hAnsi="Arial" w:cs="Arial" w:hint="eastAsia"/>
          <w:sz w:val="24"/>
          <w:szCs w:val="24"/>
          <w:highlight w:val="yellow"/>
        </w:rPr>
        <w:t>衝糖寶</w:t>
      </w:r>
      <w:r w:rsidRPr="00C0460A">
        <w:rPr>
          <w:rFonts w:ascii="Arial" w:hAnsi="Arial" w:cs="Arial"/>
          <w:sz w:val="24"/>
          <w:szCs w:val="24"/>
          <w:highlight w:val="yellow"/>
        </w:rPr>
        <w:t xml:space="preserve"> is an advanced probiotic nutritional drink developed to support the maintenance of healthy blood sugar levels and metabolic stability. This formulation incorporates targeted probiotics along with glucose-friendly nutrients designed to enhance insulin sensitivity, regulate energy fluctuations, and mitigate the risks associated with sugar imbalances. It effectively improves insulin sensitivity and aids in the regulation of blood sugar levels.</w:t>
      </w:r>
    </w:p>
    <w:p w14:paraId="5C5BE187" w14:textId="77777777" w:rsidR="00C0460A" w:rsidRDefault="00C0460A" w:rsidP="007E4E9D">
      <w:pPr>
        <w:widowControl w:val="0"/>
        <w:autoSpaceDE w:val="0"/>
        <w:autoSpaceDN w:val="0"/>
        <w:adjustRightInd w:val="0"/>
        <w:spacing w:after="0" w:line="240" w:lineRule="auto"/>
        <w:rPr>
          <w:rFonts w:ascii="Arial" w:hAnsi="Arial" w:cs="Arial"/>
          <w:sz w:val="24"/>
          <w:szCs w:val="24"/>
        </w:rPr>
      </w:pPr>
    </w:p>
    <w:p w14:paraId="4BE7D0D5" w14:textId="77777777" w:rsidR="004D4137" w:rsidRPr="004D4137" w:rsidRDefault="004D4137" w:rsidP="004D4137">
      <w:pPr>
        <w:shd w:val="clear" w:color="auto" w:fill="A8D5BA"/>
        <w:spacing w:after="100" w:afterAutospacing="1" w:line="240" w:lineRule="auto"/>
        <w:outlineLvl w:val="0"/>
        <w:rPr>
          <w:rFonts w:ascii="Segoe UI" w:hAnsi="Segoe UI" w:cs="Segoe UI"/>
          <w:b/>
          <w:bCs/>
          <w:color w:val="FFFFFF"/>
          <w:kern w:val="36"/>
          <w:sz w:val="48"/>
          <w:szCs w:val="48"/>
        </w:rPr>
      </w:pPr>
      <w:r w:rsidRPr="004D4137">
        <w:rPr>
          <w:rFonts w:ascii="Segoe UI" w:hAnsi="Segoe UI" w:cs="Segoe UI"/>
          <w:b/>
          <w:bCs/>
          <w:color w:val="FFFFFF"/>
          <w:kern w:val="36"/>
          <w:sz w:val="48"/>
          <w:szCs w:val="48"/>
        </w:rPr>
        <w:t xml:space="preserve">-Anti-Inflammatory® </w:t>
      </w:r>
      <w:r w:rsidRPr="004D4137">
        <w:rPr>
          <w:rFonts w:hAnsi="新細明體" w:cs="新細明體" w:hint="eastAsia"/>
          <w:b/>
          <w:bCs/>
          <w:color w:val="FFFFFF"/>
          <w:kern w:val="36"/>
          <w:sz w:val="48"/>
          <w:szCs w:val="48"/>
        </w:rPr>
        <w:t>抗炎寶</w:t>
      </w:r>
      <w:r w:rsidRPr="004D4137">
        <w:rPr>
          <w:rFonts w:ascii="Segoe UI" w:hAnsi="Segoe UI" w:cs="Segoe UI"/>
          <w:b/>
          <w:bCs/>
          <w:color w:val="FFFFFF"/>
          <w:kern w:val="36"/>
          <w:sz w:val="48"/>
          <w:szCs w:val="48"/>
        </w:rPr>
        <w:t> – Immunity &amp; Inflammation Balance</w:t>
      </w:r>
    </w:p>
    <w:p w14:paraId="17435E96" w14:textId="77777777" w:rsidR="0038143B" w:rsidRDefault="0038143B" w:rsidP="007E4E9D">
      <w:pPr>
        <w:widowControl w:val="0"/>
        <w:autoSpaceDE w:val="0"/>
        <w:autoSpaceDN w:val="0"/>
        <w:adjustRightInd w:val="0"/>
        <w:spacing w:after="0" w:line="240" w:lineRule="auto"/>
        <w:rPr>
          <w:rFonts w:ascii="Arial" w:hAnsi="Arial" w:cs="Arial"/>
          <w:sz w:val="24"/>
          <w:szCs w:val="24"/>
        </w:rPr>
      </w:pPr>
    </w:p>
    <w:p w14:paraId="0E9066DA" w14:textId="77777777" w:rsidR="004D4137" w:rsidRDefault="0038143B" w:rsidP="007E4E9D">
      <w:pPr>
        <w:widowControl w:val="0"/>
        <w:autoSpaceDE w:val="0"/>
        <w:autoSpaceDN w:val="0"/>
        <w:adjustRightInd w:val="0"/>
        <w:spacing w:after="0" w:line="240" w:lineRule="auto"/>
        <w:rPr>
          <w:rFonts w:ascii="Arial" w:hAnsi="Arial" w:cs="Arial"/>
          <w:sz w:val="24"/>
          <w:szCs w:val="24"/>
        </w:rPr>
      </w:pPr>
      <w:r>
        <w:rPr>
          <w:rFonts w:ascii="Arial" w:hAnsi="Arial" w:cs="Arial"/>
          <w:sz w:val="24"/>
          <w:szCs w:val="24"/>
          <w:highlight w:val="yellow"/>
        </w:rPr>
        <w:t>i-Anti-Inflammator® represents an advanced formulation of Probiotic Nutritional Drink (</w:t>
      </w:r>
      <w:r>
        <w:rPr>
          <w:rFonts w:ascii="Arial" w:hAnsi="Arial" w:cs="Arial" w:hint="eastAsia"/>
          <w:sz w:val="24"/>
          <w:szCs w:val="24"/>
          <w:highlight w:val="yellow"/>
        </w:rPr>
        <w:t>益生營養液飲料</w:t>
      </w:r>
      <w:r>
        <w:rPr>
          <w:rFonts w:ascii="Arial" w:hAnsi="Arial" w:cs="Arial"/>
          <w:sz w:val="24"/>
          <w:szCs w:val="24"/>
          <w:highlight w:val="yellow"/>
        </w:rPr>
        <w:t>) specifically designed to address systemic inflammation and promote immune equilibrium. This product integrates targeted probiotics and anti-inflammatory nutrients that work to modulate immune responses, alleviate inflammatory conditions, and enhance the body’s innate capacity to withstand daily stressors and chronic disturbances. It effectively mitigates inflammation, balances immune function, and enhances overall disease resistance.</w:t>
      </w:r>
    </w:p>
    <w:p w14:paraId="54C6822D" w14:textId="77777777" w:rsidR="0038143B" w:rsidRDefault="0038143B" w:rsidP="007E4E9D">
      <w:pPr>
        <w:widowControl w:val="0"/>
        <w:autoSpaceDE w:val="0"/>
        <w:autoSpaceDN w:val="0"/>
        <w:adjustRightInd w:val="0"/>
        <w:spacing w:after="0" w:line="240" w:lineRule="auto"/>
        <w:rPr>
          <w:rFonts w:ascii="Arial" w:hAnsi="Arial" w:cs="Arial"/>
          <w:sz w:val="24"/>
          <w:szCs w:val="24"/>
        </w:rPr>
      </w:pPr>
    </w:p>
    <w:p w14:paraId="5E7CCF0A" w14:textId="77777777" w:rsidR="00E66AA1" w:rsidRPr="00E66AA1" w:rsidRDefault="00E66AA1" w:rsidP="00E66AA1">
      <w:pPr>
        <w:shd w:val="clear" w:color="auto" w:fill="A8D5BA"/>
        <w:spacing w:after="100" w:afterAutospacing="1" w:line="240" w:lineRule="auto"/>
        <w:outlineLvl w:val="0"/>
        <w:rPr>
          <w:rFonts w:ascii="Segoe UI" w:hAnsi="Segoe UI" w:cs="Segoe UI"/>
          <w:b/>
          <w:bCs/>
          <w:color w:val="FFFFFF"/>
          <w:kern w:val="36"/>
          <w:sz w:val="48"/>
          <w:szCs w:val="48"/>
        </w:rPr>
      </w:pPr>
      <w:r w:rsidRPr="00E66AA1">
        <w:rPr>
          <w:rFonts w:ascii="Segoe UI" w:hAnsi="Segoe UI" w:cs="Segoe UI"/>
          <w:b/>
          <w:bCs/>
          <w:color w:val="FFFFFF"/>
          <w:kern w:val="36"/>
          <w:sz w:val="48"/>
          <w:szCs w:val="48"/>
        </w:rPr>
        <w:t xml:space="preserve">i-Intestinal® </w:t>
      </w:r>
      <w:r w:rsidRPr="00E66AA1">
        <w:rPr>
          <w:rFonts w:hAnsi="新細明體" w:cs="新細明體" w:hint="eastAsia"/>
          <w:b/>
          <w:bCs/>
          <w:color w:val="FFFFFF"/>
          <w:kern w:val="36"/>
          <w:sz w:val="48"/>
          <w:szCs w:val="48"/>
        </w:rPr>
        <w:t>腸胃寶</w:t>
      </w:r>
      <w:r w:rsidRPr="00E66AA1">
        <w:rPr>
          <w:rFonts w:ascii="Segoe UI" w:hAnsi="Segoe UI" w:cs="Segoe UI"/>
          <w:b/>
          <w:bCs/>
          <w:color w:val="FFFFFF"/>
          <w:kern w:val="36"/>
          <w:sz w:val="48"/>
          <w:szCs w:val="48"/>
        </w:rPr>
        <w:t> – Digestive Restoration &amp; Gut Harmony</w:t>
      </w:r>
    </w:p>
    <w:p w14:paraId="751F928A" w14:textId="77777777" w:rsidR="0038143B" w:rsidRDefault="0038143B" w:rsidP="007E4E9D">
      <w:pPr>
        <w:widowControl w:val="0"/>
        <w:autoSpaceDE w:val="0"/>
        <w:autoSpaceDN w:val="0"/>
        <w:adjustRightInd w:val="0"/>
        <w:spacing w:after="0" w:line="240" w:lineRule="auto"/>
        <w:rPr>
          <w:rFonts w:ascii="Arial" w:hAnsi="Arial" w:cs="Arial"/>
          <w:sz w:val="24"/>
          <w:szCs w:val="24"/>
        </w:rPr>
      </w:pPr>
    </w:p>
    <w:p w14:paraId="5745A527" w14:textId="77777777" w:rsidR="00E66AA1" w:rsidRPr="00E66AA1" w:rsidRDefault="00E66AA1" w:rsidP="00E66AA1">
      <w:pPr>
        <w:widowControl w:val="0"/>
        <w:autoSpaceDE w:val="0"/>
        <w:autoSpaceDN w:val="0"/>
        <w:adjustRightInd w:val="0"/>
        <w:spacing w:after="0" w:line="240" w:lineRule="auto"/>
        <w:rPr>
          <w:rFonts w:ascii="Arial" w:hAnsi="Arial" w:cs="Arial"/>
          <w:sz w:val="24"/>
          <w:szCs w:val="24"/>
        </w:rPr>
      </w:pPr>
      <w:r w:rsidRPr="00E66AA1">
        <w:rPr>
          <w:rFonts w:ascii="Arial" w:hAnsi="Arial" w:cs="Arial"/>
          <w:sz w:val="24"/>
          <w:szCs w:val="24"/>
          <w:highlight w:val="yellow"/>
        </w:rPr>
        <w:t xml:space="preserve">i-Intestinal® </w:t>
      </w:r>
      <w:r w:rsidRPr="00E66AA1">
        <w:rPr>
          <w:rFonts w:ascii="Arial" w:hAnsi="Arial" w:cs="Arial" w:hint="eastAsia"/>
          <w:sz w:val="24"/>
          <w:szCs w:val="24"/>
          <w:highlight w:val="yellow"/>
        </w:rPr>
        <w:t>腸胃寶</w:t>
      </w:r>
      <w:r w:rsidRPr="00E66AA1">
        <w:rPr>
          <w:rFonts w:ascii="Arial" w:hAnsi="Arial" w:cs="Arial"/>
          <w:sz w:val="24"/>
          <w:szCs w:val="24"/>
          <w:highlight w:val="yellow"/>
        </w:rPr>
        <w:t xml:space="preserve"> is an advanced Probiotic Nutritional Drink (</w:t>
      </w:r>
      <w:r w:rsidRPr="00E66AA1">
        <w:rPr>
          <w:rFonts w:ascii="Arial" w:hAnsi="Arial" w:cs="Arial" w:hint="eastAsia"/>
          <w:sz w:val="24"/>
          <w:szCs w:val="24"/>
          <w:highlight w:val="yellow"/>
        </w:rPr>
        <w:t>益生營養液飲料</w:t>
      </w:r>
      <w:r w:rsidRPr="00E66AA1">
        <w:rPr>
          <w:rFonts w:ascii="Arial" w:hAnsi="Arial" w:cs="Arial"/>
          <w:sz w:val="24"/>
          <w:szCs w:val="24"/>
          <w:highlight w:val="yellow"/>
        </w:rPr>
        <w:t xml:space="preserve">) formulated to alleviate stomach discomfort, address chronic constipation, and enhance overall digestive health. This product supports the repair of gastric mucosa, promotes intestinal motility, and aids in the regulation of microbiome balance, contributing to sustained gut harmony. Its benefits include the relief of stomach discomfort, improved </w:t>
      </w:r>
      <w:r w:rsidRPr="00E66AA1">
        <w:rPr>
          <w:rFonts w:ascii="Arial" w:hAnsi="Arial" w:cs="Arial"/>
          <w:sz w:val="24"/>
          <w:szCs w:val="24"/>
          <w:highlight w:val="yellow"/>
        </w:rPr>
        <w:lastRenderedPageBreak/>
        <w:t>bowel regularity, enhanced digestive function, promotion of mucosal healing, stimulation of intestinal movement, and the maintenance of balanced gut flora.</w:t>
      </w:r>
    </w:p>
    <w:p w14:paraId="25DDAE19" w14:textId="77777777" w:rsidR="00E66AA1" w:rsidRDefault="00E66AA1" w:rsidP="00E66AA1">
      <w:pPr>
        <w:widowControl w:val="0"/>
        <w:autoSpaceDE w:val="0"/>
        <w:autoSpaceDN w:val="0"/>
        <w:adjustRightInd w:val="0"/>
        <w:spacing w:after="0" w:line="240" w:lineRule="auto"/>
        <w:rPr>
          <w:rFonts w:ascii="Arial" w:hAnsi="Arial" w:cs="Arial"/>
          <w:sz w:val="24"/>
          <w:szCs w:val="24"/>
        </w:rPr>
      </w:pPr>
    </w:p>
    <w:p w14:paraId="446CC242" w14:textId="77777777" w:rsidR="00F81E6D" w:rsidRPr="00F81E6D" w:rsidRDefault="00F81E6D" w:rsidP="00F81E6D">
      <w:pPr>
        <w:shd w:val="clear" w:color="auto" w:fill="A8D5BA"/>
        <w:spacing w:after="100" w:afterAutospacing="1" w:line="240" w:lineRule="auto"/>
        <w:outlineLvl w:val="0"/>
        <w:rPr>
          <w:rFonts w:ascii="Segoe UI" w:hAnsi="Segoe UI" w:cs="Segoe UI"/>
          <w:b/>
          <w:bCs/>
          <w:color w:val="FFFFFF"/>
          <w:kern w:val="36"/>
          <w:sz w:val="48"/>
          <w:szCs w:val="48"/>
        </w:rPr>
      </w:pPr>
      <w:r w:rsidRPr="00F81E6D">
        <w:rPr>
          <w:rFonts w:ascii="Segoe UI" w:hAnsi="Segoe UI" w:cs="Segoe UI"/>
          <w:b/>
          <w:bCs/>
          <w:color w:val="FFFFFF"/>
          <w:kern w:val="36"/>
          <w:sz w:val="48"/>
          <w:szCs w:val="48"/>
        </w:rPr>
        <w:t xml:space="preserve">i-Hair® </w:t>
      </w:r>
      <w:r w:rsidRPr="00F81E6D">
        <w:rPr>
          <w:rFonts w:hAnsi="新細明體" w:cs="新細明體" w:hint="eastAsia"/>
          <w:b/>
          <w:bCs/>
          <w:color w:val="FFFFFF"/>
          <w:kern w:val="36"/>
          <w:sz w:val="48"/>
          <w:szCs w:val="48"/>
        </w:rPr>
        <w:t>養髮寶</w:t>
      </w:r>
      <w:r w:rsidRPr="00F81E6D">
        <w:rPr>
          <w:rFonts w:ascii="Segoe UI" w:hAnsi="Segoe UI" w:cs="Segoe UI"/>
          <w:b/>
          <w:bCs/>
          <w:color w:val="FFFFFF"/>
          <w:kern w:val="36"/>
          <w:sz w:val="48"/>
          <w:szCs w:val="48"/>
        </w:rPr>
        <w:t> – Hair Growth &amp; Scalp Renewal Support</w:t>
      </w:r>
    </w:p>
    <w:p w14:paraId="1B653B44" w14:textId="77777777" w:rsidR="00F81E6D" w:rsidRDefault="00F81E6D" w:rsidP="00E66AA1">
      <w:pPr>
        <w:widowControl w:val="0"/>
        <w:autoSpaceDE w:val="0"/>
        <w:autoSpaceDN w:val="0"/>
        <w:adjustRightInd w:val="0"/>
        <w:spacing w:after="0" w:line="240" w:lineRule="auto"/>
        <w:rPr>
          <w:rFonts w:ascii="Arial" w:hAnsi="Arial" w:cs="Arial"/>
          <w:sz w:val="24"/>
          <w:szCs w:val="24"/>
        </w:rPr>
      </w:pPr>
    </w:p>
    <w:p w14:paraId="159F58A7" w14:textId="77777777" w:rsidR="00F81E6D" w:rsidRDefault="007509F6" w:rsidP="00E66AA1">
      <w:pPr>
        <w:widowControl w:val="0"/>
        <w:autoSpaceDE w:val="0"/>
        <w:autoSpaceDN w:val="0"/>
        <w:adjustRightInd w:val="0"/>
        <w:spacing w:after="0" w:line="240" w:lineRule="auto"/>
        <w:rPr>
          <w:rFonts w:ascii="Arial" w:hAnsi="Arial" w:cs="Arial"/>
          <w:sz w:val="24"/>
          <w:szCs w:val="24"/>
        </w:rPr>
      </w:pPr>
      <w:r w:rsidRPr="007509F6">
        <w:rPr>
          <w:rFonts w:ascii="Arial" w:hAnsi="Arial" w:cs="Arial"/>
          <w:sz w:val="24"/>
          <w:szCs w:val="24"/>
          <w:highlight w:val="yellow"/>
        </w:rPr>
        <w:t xml:space="preserve">i-Hair® </w:t>
      </w:r>
      <w:r w:rsidRPr="007509F6">
        <w:rPr>
          <w:rFonts w:ascii="Arial" w:hAnsi="Arial" w:cs="Arial" w:hint="eastAsia"/>
          <w:sz w:val="24"/>
          <w:szCs w:val="24"/>
          <w:highlight w:val="yellow"/>
        </w:rPr>
        <w:t>養髮寶</w:t>
      </w:r>
      <w:r w:rsidRPr="007509F6">
        <w:rPr>
          <w:rFonts w:ascii="Arial" w:hAnsi="Arial" w:cs="Arial"/>
          <w:sz w:val="24"/>
          <w:szCs w:val="24"/>
          <w:highlight w:val="yellow"/>
        </w:rPr>
        <w:t xml:space="preserve"> represents an advanced generation of probiotic nutritional beverages specifically designed to enhance hair health and promote natural hair regrowth. This formulation utilizes a plant-based hair activation strategy that integrates follicle revitalization with scalp anti-inflammatory support and improved nutrient delivery to hair roots. The product not only enhances overall hair health but also facilitates regrowth and activates hair follicles through mechanisms that support natural scalp renewal.</w:t>
      </w:r>
    </w:p>
    <w:p w14:paraId="1D18B3F2" w14:textId="77777777" w:rsidR="007509F6" w:rsidRDefault="007509F6" w:rsidP="00E66AA1">
      <w:pPr>
        <w:widowControl w:val="0"/>
        <w:autoSpaceDE w:val="0"/>
        <w:autoSpaceDN w:val="0"/>
        <w:adjustRightInd w:val="0"/>
        <w:spacing w:after="0" w:line="240" w:lineRule="auto"/>
        <w:rPr>
          <w:rFonts w:ascii="Arial" w:hAnsi="Arial" w:cs="Arial"/>
          <w:sz w:val="24"/>
          <w:szCs w:val="24"/>
        </w:rPr>
      </w:pPr>
    </w:p>
    <w:p w14:paraId="57BC0402" w14:textId="77777777" w:rsidR="00B263C1" w:rsidRPr="00B263C1" w:rsidRDefault="00B263C1" w:rsidP="00B263C1">
      <w:pPr>
        <w:shd w:val="clear" w:color="auto" w:fill="A8D5BA"/>
        <w:spacing w:after="100" w:afterAutospacing="1" w:line="240" w:lineRule="auto"/>
        <w:outlineLvl w:val="0"/>
        <w:rPr>
          <w:rFonts w:ascii="Segoe UI" w:hAnsi="Segoe UI" w:cs="Segoe UI"/>
          <w:b/>
          <w:bCs/>
          <w:color w:val="FFFFFF"/>
          <w:kern w:val="36"/>
          <w:sz w:val="48"/>
          <w:szCs w:val="48"/>
        </w:rPr>
      </w:pPr>
      <w:r w:rsidRPr="00B263C1">
        <w:rPr>
          <w:rFonts w:ascii="Segoe UI" w:hAnsi="Segoe UI" w:cs="Segoe UI"/>
          <w:b/>
          <w:bCs/>
          <w:color w:val="FFFFFF"/>
          <w:kern w:val="36"/>
          <w:sz w:val="48"/>
          <w:szCs w:val="48"/>
        </w:rPr>
        <w:t xml:space="preserve">i-Skin® </w:t>
      </w:r>
      <w:r w:rsidRPr="00B263C1">
        <w:rPr>
          <w:rFonts w:hAnsi="新細明體" w:cs="新細明體" w:hint="eastAsia"/>
          <w:b/>
          <w:bCs/>
          <w:color w:val="FFFFFF"/>
          <w:kern w:val="36"/>
          <w:sz w:val="48"/>
          <w:szCs w:val="48"/>
        </w:rPr>
        <w:t>護膚寶</w:t>
      </w:r>
      <w:r w:rsidRPr="00B263C1">
        <w:rPr>
          <w:rFonts w:ascii="Segoe UI" w:hAnsi="Segoe UI" w:cs="Segoe UI"/>
          <w:b/>
          <w:bCs/>
          <w:color w:val="FFFFFF"/>
          <w:kern w:val="36"/>
          <w:sz w:val="48"/>
          <w:szCs w:val="48"/>
        </w:rPr>
        <w:t> – Microbiome-Based Skin Renewal &amp; Sensitivity Relief</w:t>
      </w:r>
    </w:p>
    <w:p w14:paraId="62F2AA4C" w14:textId="77777777" w:rsidR="007509F6" w:rsidRDefault="007509F6" w:rsidP="00E66AA1">
      <w:pPr>
        <w:widowControl w:val="0"/>
        <w:autoSpaceDE w:val="0"/>
        <w:autoSpaceDN w:val="0"/>
        <w:adjustRightInd w:val="0"/>
        <w:spacing w:after="0" w:line="240" w:lineRule="auto"/>
        <w:rPr>
          <w:rFonts w:ascii="Arial" w:hAnsi="Arial" w:cs="Arial"/>
          <w:sz w:val="24"/>
          <w:szCs w:val="24"/>
        </w:rPr>
      </w:pPr>
    </w:p>
    <w:p w14:paraId="127C2331" w14:textId="77777777" w:rsidR="00B263C1" w:rsidRPr="00E66AA1" w:rsidRDefault="002067F2" w:rsidP="00E66AA1">
      <w:pPr>
        <w:widowControl w:val="0"/>
        <w:autoSpaceDE w:val="0"/>
        <w:autoSpaceDN w:val="0"/>
        <w:adjustRightInd w:val="0"/>
        <w:spacing w:after="0" w:line="240" w:lineRule="auto"/>
        <w:rPr>
          <w:rFonts w:ascii="Arial" w:hAnsi="Arial" w:cs="Arial"/>
          <w:sz w:val="24"/>
          <w:szCs w:val="24"/>
        </w:rPr>
      </w:pPr>
      <w:r w:rsidRPr="002067F2">
        <w:rPr>
          <w:rFonts w:ascii="Arial" w:hAnsi="Arial" w:cs="Arial"/>
          <w:sz w:val="24"/>
          <w:szCs w:val="24"/>
          <w:highlight w:val="yellow"/>
        </w:rPr>
        <w:t xml:space="preserve">i-Skin® </w:t>
      </w:r>
      <w:r w:rsidRPr="002067F2">
        <w:rPr>
          <w:rFonts w:ascii="Arial" w:hAnsi="Arial" w:cs="Arial" w:hint="eastAsia"/>
          <w:sz w:val="24"/>
          <w:szCs w:val="24"/>
          <w:highlight w:val="yellow"/>
        </w:rPr>
        <w:t>護膚寶</w:t>
      </w:r>
      <w:r w:rsidRPr="002067F2">
        <w:rPr>
          <w:rFonts w:ascii="Arial" w:hAnsi="Arial" w:cs="Arial"/>
          <w:sz w:val="24"/>
          <w:szCs w:val="24"/>
          <w:highlight w:val="yellow"/>
        </w:rPr>
        <w:t xml:space="preserve"> is an advanced probiotic nutritional beverage designed to enhance skin health and alleviate conditions such as eczema, irritation, and sensitivities. By utilizing microbiome-skin modulation, providing anti-inflammatory support, and restoring the dermal barrier, this formulation seeks to balance the gut–skin axis and promote a healthy skin tone. It effectively soothes eczema, calms sensitive and inflamed skin, fortifies the skin barrier, regulates microbiome balance, and supports the recovery of skin immunity.</w:t>
      </w:r>
    </w:p>
    <w:sectPr w:rsidR="00B263C1" w:rsidRPr="00E66AA1">
      <w:headerReference w:type="default"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5D329" w14:textId="77777777" w:rsidR="00A6046B" w:rsidRDefault="00A6046B" w:rsidP="000C6943">
      <w:pPr>
        <w:spacing w:after="0" w:line="240" w:lineRule="auto"/>
      </w:pPr>
      <w:r>
        <w:separator/>
      </w:r>
    </w:p>
  </w:endnote>
  <w:endnote w:type="continuationSeparator" w:id="0">
    <w:p w14:paraId="50135699" w14:textId="77777777" w:rsidR="00A6046B" w:rsidRDefault="00A6046B" w:rsidP="000C6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0892" w14:textId="77777777" w:rsidR="005261C5" w:rsidRDefault="005261C5">
    <w:pPr>
      <w:pStyle w:val="af7"/>
    </w:pPr>
  </w:p>
  <w:p w14:paraId="0D41AE92" w14:textId="77777777" w:rsidR="005261C5" w:rsidRPr="005261C5" w:rsidRDefault="005261C5">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8191" w14:textId="77777777" w:rsidR="00A6046B" w:rsidRDefault="00A6046B" w:rsidP="000C6943">
      <w:pPr>
        <w:spacing w:after="0" w:line="240" w:lineRule="auto"/>
      </w:pPr>
      <w:r>
        <w:separator/>
      </w:r>
    </w:p>
  </w:footnote>
  <w:footnote w:type="continuationSeparator" w:id="0">
    <w:p w14:paraId="437490D8" w14:textId="77777777" w:rsidR="00A6046B" w:rsidRDefault="00A6046B" w:rsidP="000C6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DC50" w14:textId="77777777" w:rsidR="000C6943" w:rsidRPr="005261C5" w:rsidRDefault="005261C5" w:rsidP="000C6943">
    <w:pPr>
      <w:pStyle w:val="af5"/>
      <w:rPr>
        <w:sz w:val="28"/>
        <w:szCs w:val="28"/>
      </w:rPr>
    </w:pPr>
    <w:r>
      <w:rPr>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6A50"/>
    <w:multiLevelType w:val="hybridMultilevel"/>
    <w:tmpl w:val="FFFFFFFF"/>
    <w:lvl w:ilvl="0" w:tplc="C9BCBE1C">
      <w:start w:val="1"/>
      <w:numFmt w:val="lowerRoman"/>
      <w:lvlText w:val="%1-"/>
      <w:lvlJc w:val="left"/>
      <w:pPr>
        <w:ind w:left="1004" w:hanging="720"/>
      </w:pPr>
      <w:rPr>
        <w:rFonts w:cs="Times New Roman" w:hint="default"/>
      </w:rPr>
    </w:lvl>
    <w:lvl w:ilvl="1" w:tplc="10000019" w:tentative="1">
      <w:start w:val="1"/>
      <w:numFmt w:val="lowerLetter"/>
      <w:lvlText w:val="%2."/>
      <w:lvlJc w:val="left"/>
      <w:pPr>
        <w:ind w:left="1364" w:hanging="360"/>
      </w:pPr>
      <w:rPr>
        <w:rFonts w:cs="Times New Roman"/>
      </w:rPr>
    </w:lvl>
    <w:lvl w:ilvl="2" w:tplc="1000001B" w:tentative="1">
      <w:start w:val="1"/>
      <w:numFmt w:val="lowerRoman"/>
      <w:lvlText w:val="%3."/>
      <w:lvlJc w:val="right"/>
      <w:pPr>
        <w:ind w:left="2084" w:hanging="180"/>
      </w:pPr>
      <w:rPr>
        <w:rFonts w:cs="Times New Roman"/>
      </w:rPr>
    </w:lvl>
    <w:lvl w:ilvl="3" w:tplc="1000000F" w:tentative="1">
      <w:start w:val="1"/>
      <w:numFmt w:val="decimal"/>
      <w:lvlText w:val="%4."/>
      <w:lvlJc w:val="left"/>
      <w:pPr>
        <w:ind w:left="2804" w:hanging="360"/>
      </w:pPr>
      <w:rPr>
        <w:rFonts w:cs="Times New Roman"/>
      </w:rPr>
    </w:lvl>
    <w:lvl w:ilvl="4" w:tplc="10000019" w:tentative="1">
      <w:start w:val="1"/>
      <w:numFmt w:val="lowerLetter"/>
      <w:lvlText w:val="%5."/>
      <w:lvlJc w:val="left"/>
      <w:pPr>
        <w:ind w:left="3524" w:hanging="360"/>
      </w:pPr>
      <w:rPr>
        <w:rFonts w:cs="Times New Roman"/>
      </w:rPr>
    </w:lvl>
    <w:lvl w:ilvl="5" w:tplc="1000001B" w:tentative="1">
      <w:start w:val="1"/>
      <w:numFmt w:val="lowerRoman"/>
      <w:lvlText w:val="%6."/>
      <w:lvlJc w:val="right"/>
      <w:pPr>
        <w:ind w:left="4244" w:hanging="180"/>
      </w:pPr>
      <w:rPr>
        <w:rFonts w:cs="Times New Roman"/>
      </w:rPr>
    </w:lvl>
    <w:lvl w:ilvl="6" w:tplc="1000000F" w:tentative="1">
      <w:start w:val="1"/>
      <w:numFmt w:val="decimal"/>
      <w:lvlText w:val="%7."/>
      <w:lvlJc w:val="left"/>
      <w:pPr>
        <w:ind w:left="4964" w:hanging="360"/>
      </w:pPr>
      <w:rPr>
        <w:rFonts w:cs="Times New Roman"/>
      </w:rPr>
    </w:lvl>
    <w:lvl w:ilvl="7" w:tplc="10000019" w:tentative="1">
      <w:start w:val="1"/>
      <w:numFmt w:val="lowerLetter"/>
      <w:lvlText w:val="%8."/>
      <w:lvlJc w:val="left"/>
      <w:pPr>
        <w:ind w:left="5684" w:hanging="360"/>
      </w:pPr>
      <w:rPr>
        <w:rFonts w:cs="Times New Roman"/>
      </w:rPr>
    </w:lvl>
    <w:lvl w:ilvl="8" w:tplc="1000001B" w:tentative="1">
      <w:start w:val="1"/>
      <w:numFmt w:val="lowerRoman"/>
      <w:lvlText w:val="%9."/>
      <w:lvlJc w:val="right"/>
      <w:pPr>
        <w:ind w:left="6404" w:hanging="180"/>
      </w:pPr>
      <w:rPr>
        <w:rFonts w:cs="Times New Roman"/>
      </w:rPr>
    </w:lvl>
  </w:abstractNum>
  <w:abstractNum w:abstractNumId="1" w15:restartNumberingAfterBreak="0">
    <w:nsid w:val="199403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D26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A52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244D7"/>
    <w:multiLevelType w:val="hybridMultilevel"/>
    <w:tmpl w:val="FFFFFFFF"/>
    <w:lvl w:ilvl="0" w:tplc="DC7038AA">
      <w:start w:val="1"/>
      <w:numFmt w:val="lowerRoman"/>
      <w:lvlText w:val="%1-"/>
      <w:lvlJc w:val="left"/>
      <w:pPr>
        <w:ind w:left="1080" w:hanging="720"/>
      </w:pPr>
      <w:rPr>
        <w:rFonts w:cs="Times New Roman" w:hint="default"/>
      </w:rPr>
    </w:lvl>
    <w:lvl w:ilvl="1" w:tplc="10000019" w:tentative="1">
      <w:start w:val="1"/>
      <w:numFmt w:val="lowerLetter"/>
      <w:lvlText w:val="%2."/>
      <w:lvlJc w:val="left"/>
      <w:pPr>
        <w:ind w:left="1440" w:hanging="360"/>
      </w:pPr>
      <w:rPr>
        <w:rFonts w:cs="Times New Roman"/>
      </w:rPr>
    </w:lvl>
    <w:lvl w:ilvl="2" w:tplc="1000001B" w:tentative="1">
      <w:start w:val="1"/>
      <w:numFmt w:val="lowerRoman"/>
      <w:lvlText w:val="%3."/>
      <w:lvlJc w:val="right"/>
      <w:pPr>
        <w:ind w:left="2160" w:hanging="180"/>
      </w:pPr>
      <w:rPr>
        <w:rFonts w:cs="Times New Roman"/>
      </w:rPr>
    </w:lvl>
    <w:lvl w:ilvl="3" w:tplc="1000000F" w:tentative="1">
      <w:start w:val="1"/>
      <w:numFmt w:val="decimal"/>
      <w:lvlText w:val="%4."/>
      <w:lvlJc w:val="left"/>
      <w:pPr>
        <w:ind w:left="2880" w:hanging="360"/>
      </w:pPr>
      <w:rPr>
        <w:rFonts w:cs="Times New Roman"/>
      </w:rPr>
    </w:lvl>
    <w:lvl w:ilvl="4" w:tplc="10000019" w:tentative="1">
      <w:start w:val="1"/>
      <w:numFmt w:val="lowerLetter"/>
      <w:lvlText w:val="%5."/>
      <w:lvlJc w:val="left"/>
      <w:pPr>
        <w:ind w:left="3600" w:hanging="360"/>
      </w:pPr>
      <w:rPr>
        <w:rFonts w:cs="Times New Roman"/>
      </w:rPr>
    </w:lvl>
    <w:lvl w:ilvl="5" w:tplc="1000001B" w:tentative="1">
      <w:start w:val="1"/>
      <w:numFmt w:val="lowerRoman"/>
      <w:lvlText w:val="%6."/>
      <w:lvlJc w:val="right"/>
      <w:pPr>
        <w:ind w:left="4320" w:hanging="180"/>
      </w:pPr>
      <w:rPr>
        <w:rFonts w:cs="Times New Roman"/>
      </w:rPr>
    </w:lvl>
    <w:lvl w:ilvl="6" w:tplc="1000000F" w:tentative="1">
      <w:start w:val="1"/>
      <w:numFmt w:val="decimal"/>
      <w:lvlText w:val="%7."/>
      <w:lvlJc w:val="left"/>
      <w:pPr>
        <w:ind w:left="5040" w:hanging="360"/>
      </w:pPr>
      <w:rPr>
        <w:rFonts w:cs="Times New Roman"/>
      </w:rPr>
    </w:lvl>
    <w:lvl w:ilvl="7" w:tplc="10000019" w:tentative="1">
      <w:start w:val="1"/>
      <w:numFmt w:val="lowerLetter"/>
      <w:lvlText w:val="%8."/>
      <w:lvlJc w:val="left"/>
      <w:pPr>
        <w:ind w:left="5760" w:hanging="360"/>
      </w:pPr>
      <w:rPr>
        <w:rFonts w:cs="Times New Roman"/>
      </w:rPr>
    </w:lvl>
    <w:lvl w:ilvl="8" w:tplc="1000001B" w:tentative="1">
      <w:start w:val="1"/>
      <w:numFmt w:val="lowerRoman"/>
      <w:lvlText w:val="%9."/>
      <w:lvlJc w:val="right"/>
      <w:pPr>
        <w:ind w:left="6480" w:hanging="180"/>
      </w:pPr>
      <w:rPr>
        <w:rFonts w:cs="Times New Roman"/>
      </w:rPr>
    </w:lvl>
  </w:abstractNum>
  <w:num w:numId="1" w16cid:durableId="1021475710">
    <w:abstractNumId w:val="1"/>
  </w:num>
  <w:num w:numId="2" w16cid:durableId="1959557083">
    <w:abstractNumId w:val="3"/>
  </w:num>
  <w:num w:numId="3" w16cid:durableId="1423186068">
    <w:abstractNumId w:val="2"/>
  </w:num>
  <w:num w:numId="4" w16cid:durableId="740099834">
    <w:abstractNumId w:val="4"/>
  </w:num>
  <w:num w:numId="5" w16cid:durableId="155635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embedSystemFonts/>
  <w:bordersDoNotSurroundHeader/>
  <w:bordersDoNotSurroundFooter/>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9F"/>
    <w:rsid w:val="000C6943"/>
    <w:rsid w:val="001035E5"/>
    <w:rsid w:val="001C6BFA"/>
    <w:rsid w:val="002067F2"/>
    <w:rsid w:val="002612A9"/>
    <w:rsid w:val="00280036"/>
    <w:rsid w:val="002D28F0"/>
    <w:rsid w:val="00314A08"/>
    <w:rsid w:val="0036019F"/>
    <w:rsid w:val="0038143B"/>
    <w:rsid w:val="00397C28"/>
    <w:rsid w:val="00403674"/>
    <w:rsid w:val="00433A5E"/>
    <w:rsid w:val="00461838"/>
    <w:rsid w:val="004A7C3D"/>
    <w:rsid w:val="004D4137"/>
    <w:rsid w:val="005261C5"/>
    <w:rsid w:val="00573748"/>
    <w:rsid w:val="005A024E"/>
    <w:rsid w:val="00653013"/>
    <w:rsid w:val="006C6D29"/>
    <w:rsid w:val="007509F6"/>
    <w:rsid w:val="007E4E9D"/>
    <w:rsid w:val="008C32FC"/>
    <w:rsid w:val="00931FF9"/>
    <w:rsid w:val="00A371F9"/>
    <w:rsid w:val="00A47C1C"/>
    <w:rsid w:val="00A6046B"/>
    <w:rsid w:val="00B263C1"/>
    <w:rsid w:val="00B34A31"/>
    <w:rsid w:val="00B5424A"/>
    <w:rsid w:val="00BF1AF9"/>
    <w:rsid w:val="00C0460A"/>
    <w:rsid w:val="00CF0306"/>
    <w:rsid w:val="00CF0FCF"/>
    <w:rsid w:val="00DA3263"/>
    <w:rsid w:val="00DF2BB9"/>
    <w:rsid w:val="00E22058"/>
    <w:rsid w:val="00E66AA1"/>
    <w:rsid w:val="00EF5A9B"/>
    <w:rsid w:val="00F6411D"/>
    <w:rsid w:val="00F81E6D"/>
    <w:rsid w:val="00FB0B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71CD850"/>
  <w14:defaultImageDpi w14:val="0"/>
  <w15:docId w15:val="{0627FB5E-7698-4FC7-A9C0-113BE4A1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新細明體" w:eastAsia="新細明體"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019F"/>
    <w:pPr>
      <w:spacing w:after="160" w:line="259" w:lineRule="auto"/>
    </w:pPr>
    <w:rPr>
      <w:sz w:val="22"/>
      <w:szCs w:val="22"/>
      <w:lang w:eastAsia="zh-TW"/>
    </w:rPr>
  </w:style>
  <w:style w:type="paragraph" w:styleId="1">
    <w:name w:val="heading 1"/>
    <w:basedOn w:val="a"/>
    <w:next w:val="a"/>
    <w:link w:val="10"/>
    <w:uiPriority w:val="9"/>
    <w:qFormat/>
    <w:rsid w:val="0036019F"/>
    <w:pPr>
      <w:keepNext/>
      <w:keepLines/>
      <w:spacing w:before="400" w:after="40" w:line="240" w:lineRule="auto"/>
      <w:outlineLvl w:val="0"/>
    </w:pPr>
    <w:rPr>
      <w:rFonts w:ascii="Calibri Light" w:eastAsia="SimSun" w:hAnsi="Calibri Light"/>
      <w:color w:val="1F4E79"/>
      <w:sz w:val="36"/>
      <w:szCs w:val="36"/>
    </w:rPr>
  </w:style>
  <w:style w:type="paragraph" w:styleId="2">
    <w:name w:val="heading 2"/>
    <w:basedOn w:val="a"/>
    <w:next w:val="a"/>
    <w:link w:val="20"/>
    <w:uiPriority w:val="9"/>
    <w:semiHidden/>
    <w:unhideWhenUsed/>
    <w:qFormat/>
    <w:rsid w:val="0036019F"/>
    <w:pPr>
      <w:keepNext/>
      <w:keepLines/>
      <w:spacing w:before="40" w:after="0" w:line="240" w:lineRule="auto"/>
      <w:outlineLvl w:val="1"/>
    </w:pPr>
    <w:rPr>
      <w:rFonts w:ascii="Calibri Light" w:eastAsia="SimSun" w:hAnsi="Calibri Light"/>
      <w:color w:val="2E74B5"/>
      <w:sz w:val="32"/>
      <w:szCs w:val="32"/>
    </w:rPr>
  </w:style>
  <w:style w:type="paragraph" w:styleId="3">
    <w:name w:val="heading 3"/>
    <w:basedOn w:val="a"/>
    <w:next w:val="a"/>
    <w:link w:val="30"/>
    <w:uiPriority w:val="9"/>
    <w:semiHidden/>
    <w:unhideWhenUsed/>
    <w:qFormat/>
    <w:rsid w:val="0036019F"/>
    <w:pPr>
      <w:keepNext/>
      <w:keepLines/>
      <w:spacing w:before="40" w:after="0" w:line="240" w:lineRule="auto"/>
      <w:outlineLvl w:val="2"/>
    </w:pPr>
    <w:rPr>
      <w:rFonts w:ascii="Calibri Light" w:eastAsia="SimSun" w:hAnsi="Calibri Light"/>
      <w:color w:val="2E74B5"/>
      <w:sz w:val="28"/>
      <w:szCs w:val="28"/>
    </w:rPr>
  </w:style>
  <w:style w:type="paragraph" w:styleId="4">
    <w:name w:val="heading 4"/>
    <w:basedOn w:val="a"/>
    <w:next w:val="a"/>
    <w:link w:val="40"/>
    <w:uiPriority w:val="9"/>
    <w:semiHidden/>
    <w:unhideWhenUsed/>
    <w:qFormat/>
    <w:rsid w:val="0036019F"/>
    <w:pPr>
      <w:keepNext/>
      <w:keepLines/>
      <w:spacing w:before="40" w:after="0"/>
      <w:outlineLvl w:val="3"/>
    </w:pPr>
    <w:rPr>
      <w:rFonts w:ascii="Calibri Light" w:eastAsia="SimSun" w:hAnsi="Calibri Light"/>
      <w:color w:val="2E74B5"/>
      <w:sz w:val="24"/>
      <w:szCs w:val="24"/>
    </w:rPr>
  </w:style>
  <w:style w:type="paragraph" w:styleId="5">
    <w:name w:val="heading 5"/>
    <w:basedOn w:val="a"/>
    <w:next w:val="a"/>
    <w:link w:val="50"/>
    <w:uiPriority w:val="9"/>
    <w:semiHidden/>
    <w:unhideWhenUsed/>
    <w:qFormat/>
    <w:rsid w:val="0036019F"/>
    <w:pPr>
      <w:keepNext/>
      <w:keepLines/>
      <w:spacing w:before="40" w:after="0"/>
      <w:outlineLvl w:val="4"/>
    </w:pPr>
    <w:rPr>
      <w:rFonts w:ascii="Calibri Light" w:eastAsia="SimSun" w:hAnsi="Calibri Light"/>
      <w:caps/>
      <w:color w:val="2E74B5"/>
    </w:rPr>
  </w:style>
  <w:style w:type="paragraph" w:styleId="6">
    <w:name w:val="heading 6"/>
    <w:basedOn w:val="a"/>
    <w:next w:val="a"/>
    <w:link w:val="60"/>
    <w:uiPriority w:val="9"/>
    <w:semiHidden/>
    <w:unhideWhenUsed/>
    <w:qFormat/>
    <w:rsid w:val="0036019F"/>
    <w:pPr>
      <w:keepNext/>
      <w:keepLines/>
      <w:spacing w:before="40" w:after="0"/>
      <w:outlineLvl w:val="5"/>
    </w:pPr>
    <w:rPr>
      <w:rFonts w:ascii="Calibri Light" w:eastAsia="SimSun" w:hAnsi="Calibri Light"/>
      <w:i/>
      <w:iCs/>
      <w:caps/>
      <w:color w:val="1F4E79"/>
    </w:rPr>
  </w:style>
  <w:style w:type="paragraph" w:styleId="7">
    <w:name w:val="heading 7"/>
    <w:basedOn w:val="a"/>
    <w:next w:val="a"/>
    <w:link w:val="70"/>
    <w:uiPriority w:val="9"/>
    <w:semiHidden/>
    <w:unhideWhenUsed/>
    <w:qFormat/>
    <w:rsid w:val="0036019F"/>
    <w:pPr>
      <w:keepNext/>
      <w:keepLines/>
      <w:spacing w:before="40" w:after="0"/>
      <w:outlineLvl w:val="6"/>
    </w:pPr>
    <w:rPr>
      <w:rFonts w:ascii="Calibri Light" w:eastAsia="SimSun" w:hAnsi="Calibri Light"/>
      <w:b/>
      <w:bCs/>
      <w:color w:val="1F4E79"/>
    </w:rPr>
  </w:style>
  <w:style w:type="paragraph" w:styleId="8">
    <w:name w:val="heading 8"/>
    <w:basedOn w:val="a"/>
    <w:next w:val="a"/>
    <w:link w:val="80"/>
    <w:uiPriority w:val="9"/>
    <w:semiHidden/>
    <w:unhideWhenUsed/>
    <w:qFormat/>
    <w:rsid w:val="0036019F"/>
    <w:pPr>
      <w:keepNext/>
      <w:keepLines/>
      <w:spacing w:before="40" w:after="0"/>
      <w:outlineLvl w:val="7"/>
    </w:pPr>
    <w:rPr>
      <w:rFonts w:ascii="Calibri Light" w:eastAsia="SimSun" w:hAnsi="Calibri Light"/>
      <w:b/>
      <w:bCs/>
      <w:i/>
      <w:iCs/>
      <w:color w:val="1F4E79"/>
    </w:rPr>
  </w:style>
  <w:style w:type="paragraph" w:styleId="9">
    <w:name w:val="heading 9"/>
    <w:basedOn w:val="a"/>
    <w:next w:val="a"/>
    <w:link w:val="90"/>
    <w:uiPriority w:val="9"/>
    <w:semiHidden/>
    <w:unhideWhenUsed/>
    <w:qFormat/>
    <w:rsid w:val="0036019F"/>
    <w:pPr>
      <w:keepNext/>
      <w:keepLines/>
      <w:spacing w:before="40" w:after="0"/>
      <w:outlineLvl w:val="8"/>
    </w:pPr>
    <w:rPr>
      <w:rFonts w:ascii="Calibri Light" w:eastAsia="SimSun" w:hAnsi="Calibri Light"/>
      <w:i/>
      <w:iCs/>
      <w:color w:val="1F4E7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6019F"/>
    <w:rPr>
      <w:rFonts w:ascii="Calibri Light" w:eastAsia="SimSun" w:hAnsi="Calibri Light" w:cs="Times New Roman"/>
      <w:color w:val="1F4E79"/>
      <w:sz w:val="36"/>
    </w:rPr>
  </w:style>
  <w:style w:type="character" w:customStyle="1" w:styleId="20">
    <w:name w:val="標題 2 字元"/>
    <w:basedOn w:val="a0"/>
    <w:link w:val="2"/>
    <w:uiPriority w:val="9"/>
    <w:semiHidden/>
    <w:rsid w:val="0036019F"/>
    <w:rPr>
      <w:rFonts w:ascii="Calibri Light" w:eastAsia="SimSun" w:hAnsi="Calibri Light" w:cs="Times New Roman"/>
      <w:color w:val="2E74B5"/>
      <w:sz w:val="32"/>
    </w:rPr>
  </w:style>
  <w:style w:type="character" w:customStyle="1" w:styleId="30">
    <w:name w:val="標題 3 字元"/>
    <w:basedOn w:val="a0"/>
    <w:link w:val="3"/>
    <w:uiPriority w:val="9"/>
    <w:semiHidden/>
    <w:rsid w:val="0036019F"/>
    <w:rPr>
      <w:rFonts w:ascii="Calibri Light" w:eastAsia="SimSun" w:hAnsi="Calibri Light" w:cs="Times New Roman"/>
      <w:color w:val="2E74B5"/>
      <w:sz w:val="28"/>
    </w:rPr>
  </w:style>
  <w:style w:type="character" w:customStyle="1" w:styleId="40">
    <w:name w:val="標題 4 字元"/>
    <w:basedOn w:val="a0"/>
    <w:link w:val="4"/>
    <w:uiPriority w:val="9"/>
    <w:semiHidden/>
    <w:rsid w:val="0036019F"/>
    <w:rPr>
      <w:rFonts w:ascii="Calibri Light" w:eastAsia="SimSun" w:hAnsi="Calibri Light" w:cs="Times New Roman"/>
      <w:color w:val="2E74B5"/>
      <w:sz w:val="24"/>
    </w:rPr>
  </w:style>
  <w:style w:type="character" w:customStyle="1" w:styleId="50">
    <w:name w:val="標題 5 字元"/>
    <w:basedOn w:val="a0"/>
    <w:link w:val="5"/>
    <w:uiPriority w:val="9"/>
    <w:semiHidden/>
    <w:rsid w:val="0036019F"/>
    <w:rPr>
      <w:rFonts w:ascii="Calibri Light" w:eastAsia="SimSun" w:hAnsi="Calibri Light" w:cs="Times New Roman"/>
      <w:caps/>
      <w:color w:val="2E74B5"/>
    </w:rPr>
  </w:style>
  <w:style w:type="character" w:customStyle="1" w:styleId="60">
    <w:name w:val="標題 6 字元"/>
    <w:basedOn w:val="a0"/>
    <w:link w:val="6"/>
    <w:uiPriority w:val="9"/>
    <w:semiHidden/>
    <w:rsid w:val="0036019F"/>
    <w:rPr>
      <w:rFonts w:ascii="Calibri Light" w:eastAsia="SimSun" w:hAnsi="Calibri Light" w:cs="Times New Roman"/>
      <w:i/>
      <w:caps/>
      <w:color w:val="1F4E79"/>
    </w:rPr>
  </w:style>
  <w:style w:type="character" w:customStyle="1" w:styleId="70">
    <w:name w:val="標題 7 字元"/>
    <w:basedOn w:val="a0"/>
    <w:link w:val="7"/>
    <w:uiPriority w:val="9"/>
    <w:semiHidden/>
    <w:rsid w:val="0036019F"/>
    <w:rPr>
      <w:rFonts w:ascii="Calibri Light" w:eastAsia="SimSun" w:hAnsi="Calibri Light" w:cs="Times New Roman"/>
      <w:b/>
      <w:color w:val="1F4E79"/>
    </w:rPr>
  </w:style>
  <w:style w:type="character" w:customStyle="1" w:styleId="80">
    <w:name w:val="標題 8 字元"/>
    <w:basedOn w:val="a0"/>
    <w:link w:val="8"/>
    <w:uiPriority w:val="9"/>
    <w:semiHidden/>
    <w:rsid w:val="0036019F"/>
    <w:rPr>
      <w:rFonts w:ascii="Calibri Light" w:eastAsia="SimSun" w:hAnsi="Calibri Light" w:cs="Times New Roman"/>
      <w:b/>
      <w:i/>
      <w:color w:val="1F4E79"/>
    </w:rPr>
  </w:style>
  <w:style w:type="character" w:customStyle="1" w:styleId="90">
    <w:name w:val="標題 9 字元"/>
    <w:basedOn w:val="a0"/>
    <w:link w:val="9"/>
    <w:uiPriority w:val="9"/>
    <w:semiHidden/>
    <w:rsid w:val="0036019F"/>
    <w:rPr>
      <w:rFonts w:ascii="Calibri Light" w:eastAsia="SimSun" w:hAnsi="Calibri Light" w:cs="Times New Roman"/>
      <w:i/>
      <w:color w:val="1F4E79"/>
    </w:rPr>
  </w:style>
  <w:style w:type="paragraph" w:styleId="a3">
    <w:name w:val="caption"/>
    <w:basedOn w:val="a"/>
    <w:next w:val="a"/>
    <w:uiPriority w:val="35"/>
    <w:semiHidden/>
    <w:unhideWhenUsed/>
    <w:qFormat/>
    <w:rsid w:val="0036019F"/>
    <w:pPr>
      <w:spacing w:line="240" w:lineRule="auto"/>
    </w:pPr>
    <w:rPr>
      <w:b/>
      <w:bCs/>
      <w:smallCaps/>
      <w:color w:val="44546A"/>
    </w:rPr>
  </w:style>
  <w:style w:type="paragraph" w:styleId="a4">
    <w:name w:val="Title"/>
    <w:basedOn w:val="a"/>
    <w:next w:val="a"/>
    <w:link w:val="a5"/>
    <w:uiPriority w:val="10"/>
    <w:qFormat/>
    <w:rsid w:val="0036019F"/>
    <w:pPr>
      <w:spacing w:after="0" w:line="204" w:lineRule="auto"/>
      <w:contextualSpacing/>
    </w:pPr>
    <w:rPr>
      <w:rFonts w:ascii="Calibri Light" w:eastAsia="SimSun" w:hAnsi="Calibri Light"/>
      <w:caps/>
      <w:color w:val="44546A"/>
      <w:spacing w:val="-15"/>
      <w:sz w:val="72"/>
      <w:szCs w:val="72"/>
    </w:rPr>
  </w:style>
  <w:style w:type="character" w:customStyle="1" w:styleId="a5">
    <w:name w:val="標題 字元"/>
    <w:basedOn w:val="a0"/>
    <w:link w:val="a4"/>
    <w:uiPriority w:val="10"/>
    <w:rsid w:val="0036019F"/>
    <w:rPr>
      <w:rFonts w:ascii="Calibri Light" w:eastAsia="SimSun" w:hAnsi="Calibri Light" w:cs="Times New Roman"/>
      <w:caps/>
      <w:color w:val="44546A"/>
      <w:spacing w:val="-15"/>
      <w:sz w:val="72"/>
    </w:rPr>
  </w:style>
  <w:style w:type="paragraph" w:styleId="a6">
    <w:name w:val="Subtitle"/>
    <w:basedOn w:val="a"/>
    <w:next w:val="a"/>
    <w:link w:val="a7"/>
    <w:uiPriority w:val="11"/>
    <w:qFormat/>
    <w:rsid w:val="0036019F"/>
    <w:pPr>
      <w:numPr>
        <w:ilvl w:val="1"/>
      </w:numPr>
      <w:spacing w:after="240" w:line="240" w:lineRule="auto"/>
    </w:pPr>
    <w:rPr>
      <w:rFonts w:ascii="Calibri Light" w:eastAsia="SimSun" w:hAnsi="Calibri Light"/>
      <w:color w:val="5B9BD5"/>
      <w:sz w:val="28"/>
      <w:szCs w:val="28"/>
    </w:rPr>
  </w:style>
  <w:style w:type="character" w:customStyle="1" w:styleId="a7">
    <w:name w:val="副標題 字元"/>
    <w:basedOn w:val="a0"/>
    <w:link w:val="a6"/>
    <w:uiPriority w:val="11"/>
    <w:rsid w:val="0036019F"/>
    <w:rPr>
      <w:rFonts w:ascii="Calibri Light" w:eastAsia="SimSun" w:hAnsi="Calibri Light" w:cs="Times New Roman"/>
      <w:color w:val="5B9BD5"/>
      <w:sz w:val="28"/>
    </w:rPr>
  </w:style>
  <w:style w:type="character" w:styleId="a8">
    <w:name w:val="Strong"/>
    <w:basedOn w:val="a0"/>
    <w:uiPriority w:val="22"/>
    <w:qFormat/>
    <w:rsid w:val="0036019F"/>
    <w:rPr>
      <w:rFonts w:cs="Times New Roman"/>
      <w:b/>
    </w:rPr>
  </w:style>
  <w:style w:type="character" w:styleId="a9">
    <w:name w:val="Emphasis"/>
    <w:basedOn w:val="a0"/>
    <w:uiPriority w:val="20"/>
    <w:qFormat/>
    <w:rsid w:val="0036019F"/>
    <w:rPr>
      <w:rFonts w:cs="Times New Roman"/>
      <w:i/>
    </w:rPr>
  </w:style>
  <w:style w:type="paragraph" w:styleId="aa">
    <w:name w:val="No Spacing"/>
    <w:uiPriority w:val="1"/>
    <w:qFormat/>
    <w:rsid w:val="0036019F"/>
    <w:rPr>
      <w:sz w:val="22"/>
      <w:szCs w:val="22"/>
      <w:lang w:eastAsia="zh-TW"/>
    </w:rPr>
  </w:style>
  <w:style w:type="paragraph" w:styleId="ab">
    <w:name w:val="Quote"/>
    <w:basedOn w:val="a"/>
    <w:next w:val="a"/>
    <w:link w:val="ac"/>
    <w:uiPriority w:val="29"/>
    <w:qFormat/>
    <w:rsid w:val="0036019F"/>
    <w:pPr>
      <w:spacing w:before="120" w:after="120"/>
      <w:ind w:left="720"/>
    </w:pPr>
    <w:rPr>
      <w:color w:val="44546A"/>
      <w:sz w:val="24"/>
      <w:szCs w:val="24"/>
    </w:rPr>
  </w:style>
  <w:style w:type="character" w:customStyle="1" w:styleId="ac">
    <w:name w:val="引文 字元"/>
    <w:basedOn w:val="a0"/>
    <w:link w:val="ab"/>
    <w:uiPriority w:val="29"/>
    <w:rsid w:val="0036019F"/>
    <w:rPr>
      <w:rFonts w:cs="Times New Roman"/>
      <w:color w:val="44546A"/>
      <w:sz w:val="24"/>
    </w:rPr>
  </w:style>
  <w:style w:type="paragraph" w:styleId="ad">
    <w:name w:val="Intense Quote"/>
    <w:basedOn w:val="a"/>
    <w:next w:val="a"/>
    <w:link w:val="ae"/>
    <w:uiPriority w:val="30"/>
    <w:qFormat/>
    <w:rsid w:val="0036019F"/>
    <w:pPr>
      <w:spacing w:before="100" w:beforeAutospacing="1" w:after="240" w:line="240" w:lineRule="auto"/>
      <w:ind w:left="720"/>
      <w:jc w:val="center"/>
    </w:pPr>
    <w:rPr>
      <w:rFonts w:ascii="Calibri Light" w:eastAsia="SimSun" w:hAnsi="Calibri Light"/>
      <w:color w:val="44546A"/>
      <w:spacing w:val="-6"/>
      <w:sz w:val="32"/>
      <w:szCs w:val="32"/>
    </w:rPr>
  </w:style>
  <w:style w:type="character" w:customStyle="1" w:styleId="ae">
    <w:name w:val="鮮明引文 字元"/>
    <w:basedOn w:val="a0"/>
    <w:link w:val="ad"/>
    <w:uiPriority w:val="30"/>
    <w:rsid w:val="0036019F"/>
    <w:rPr>
      <w:rFonts w:ascii="Calibri Light" w:eastAsia="SimSun" w:hAnsi="Calibri Light" w:cs="Times New Roman"/>
      <w:color w:val="44546A"/>
      <w:spacing w:val="-6"/>
      <w:sz w:val="32"/>
    </w:rPr>
  </w:style>
  <w:style w:type="character" w:styleId="af">
    <w:name w:val="Subtle Emphasis"/>
    <w:basedOn w:val="a0"/>
    <w:uiPriority w:val="19"/>
    <w:qFormat/>
    <w:rsid w:val="0036019F"/>
    <w:rPr>
      <w:rFonts w:cs="Times New Roman"/>
      <w:i/>
      <w:color w:val="595959"/>
    </w:rPr>
  </w:style>
  <w:style w:type="character" w:styleId="af0">
    <w:name w:val="Intense Emphasis"/>
    <w:basedOn w:val="a0"/>
    <w:uiPriority w:val="21"/>
    <w:qFormat/>
    <w:rsid w:val="0036019F"/>
    <w:rPr>
      <w:rFonts w:cs="Times New Roman"/>
      <w:b/>
      <w:i/>
    </w:rPr>
  </w:style>
  <w:style w:type="character" w:styleId="af1">
    <w:name w:val="Subtle Reference"/>
    <w:basedOn w:val="a0"/>
    <w:uiPriority w:val="31"/>
    <w:qFormat/>
    <w:rsid w:val="0036019F"/>
    <w:rPr>
      <w:rFonts w:cs="Times New Roman"/>
      <w:smallCaps/>
      <w:color w:val="595959"/>
      <w:u w:val="none" w:color="7F7F7F"/>
    </w:rPr>
  </w:style>
  <w:style w:type="character" w:styleId="af2">
    <w:name w:val="Intense Reference"/>
    <w:basedOn w:val="a0"/>
    <w:uiPriority w:val="32"/>
    <w:qFormat/>
    <w:rsid w:val="0036019F"/>
    <w:rPr>
      <w:rFonts w:cs="Times New Roman"/>
      <w:b/>
      <w:smallCaps/>
      <w:color w:val="44546A"/>
      <w:u w:val="single"/>
    </w:rPr>
  </w:style>
  <w:style w:type="character" w:styleId="af3">
    <w:name w:val="Book Title"/>
    <w:basedOn w:val="a0"/>
    <w:uiPriority w:val="33"/>
    <w:qFormat/>
    <w:rsid w:val="0036019F"/>
    <w:rPr>
      <w:rFonts w:cs="Times New Roman"/>
      <w:b/>
      <w:smallCaps/>
      <w:spacing w:val="10"/>
    </w:rPr>
  </w:style>
  <w:style w:type="paragraph" w:styleId="af4">
    <w:name w:val="TOC Heading"/>
    <w:basedOn w:val="1"/>
    <w:next w:val="a"/>
    <w:uiPriority w:val="39"/>
    <w:semiHidden/>
    <w:unhideWhenUsed/>
    <w:qFormat/>
    <w:rsid w:val="0036019F"/>
    <w:pPr>
      <w:outlineLvl w:val="9"/>
    </w:pPr>
  </w:style>
  <w:style w:type="paragraph" w:styleId="af5">
    <w:name w:val="header"/>
    <w:basedOn w:val="a"/>
    <w:link w:val="af6"/>
    <w:uiPriority w:val="99"/>
    <w:unhideWhenUsed/>
    <w:rsid w:val="000C6943"/>
    <w:pPr>
      <w:tabs>
        <w:tab w:val="center" w:pos="4513"/>
        <w:tab w:val="right" w:pos="9026"/>
      </w:tabs>
    </w:pPr>
  </w:style>
  <w:style w:type="character" w:customStyle="1" w:styleId="af6">
    <w:name w:val="頁首 字元"/>
    <w:basedOn w:val="a0"/>
    <w:link w:val="af5"/>
    <w:uiPriority w:val="99"/>
    <w:rsid w:val="000C6943"/>
    <w:rPr>
      <w:rFonts w:cs="Times New Roman"/>
    </w:rPr>
  </w:style>
  <w:style w:type="paragraph" w:styleId="af7">
    <w:name w:val="footer"/>
    <w:basedOn w:val="a"/>
    <w:link w:val="af8"/>
    <w:uiPriority w:val="99"/>
    <w:unhideWhenUsed/>
    <w:rsid w:val="000C6943"/>
    <w:pPr>
      <w:tabs>
        <w:tab w:val="center" w:pos="4513"/>
        <w:tab w:val="right" w:pos="9026"/>
      </w:tabs>
    </w:pPr>
  </w:style>
  <w:style w:type="character" w:customStyle="1" w:styleId="af8">
    <w:name w:val="頁尾 字元"/>
    <w:basedOn w:val="a0"/>
    <w:link w:val="af7"/>
    <w:uiPriority w:val="99"/>
    <w:rsid w:val="000C694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1208</Words>
  <Characters>7593</Characters>
  <Application>Microsoft Office Word</Application>
  <DocSecurity>0</DocSecurity>
  <Lines>63</Lines>
  <Paragraphs>17</Paragraphs>
  <ScaleCrop>false</ScaleCrop>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CHI WAN NG</cp:lastModifiedBy>
  <cp:revision>2</cp:revision>
  <dcterms:created xsi:type="dcterms:W3CDTF">2025-09-05T05:38:00Z</dcterms:created>
  <dcterms:modified xsi:type="dcterms:W3CDTF">2025-09-05T05:38:00Z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4888a5af8dd6bf72491f76cd4255202b446c0152ff8eb6e9a51948320f01fe12</vt:lpwstr>
  </property>
</Properties>
</file>