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69F80" w14:textId="26D610EC" w:rsidR="002D4198" w:rsidRDefault="00D85146" w:rsidP="006D58BD">
      <w:pPr>
        <w:pStyle w:val="Title"/>
      </w:pPr>
      <w:proofErr w:type="spellStart"/>
      <w:r>
        <w:t>iRecord</w:t>
      </w:r>
      <w:proofErr w:type="spellEnd"/>
      <w:r>
        <w:t xml:space="preserve"> Data </w:t>
      </w:r>
      <w:r w:rsidR="008475E2">
        <w:t xml:space="preserve">Processing </w:t>
      </w:r>
      <w:r w:rsidR="00E7677B">
        <w:t>Rules</w:t>
      </w:r>
    </w:p>
    <w:p w14:paraId="4461B310" w14:textId="2EDF78CF" w:rsidR="00BC03F2" w:rsidRDefault="00F41743" w:rsidP="003F2650">
      <w:pPr>
        <w:pStyle w:val="Heading1"/>
        <w:jc w:val="both"/>
      </w:pPr>
      <w:r>
        <w:t>Skip</w:t>
      </w:r>
    </w:p>
    <w:p w14:paraId="731F442D" w14:textId="5B0DA280" w:rsidR="003F2650" w:rsidRDefault="0018030D" w:rsidP="003F2650">
      <w:pPr>
        <w:jc w:val="both"/>
      </w:pPr>
      <w:r>
        <w:t xml:space="preserve">Records </w:t>
      </w:r>
      <w:r w:rsidR="00C13226">
        <w:t xml:space="preserve">within the same input file </w:t>
      </w:r>
      <w:r>
        <w:t xml:space="preserve">which </w:t>
      </w:r>
      <w:r w:rsidR="00E209C4">
        <w:t>exhibit</w:t>
      </w:r>
      <w:r>
        <w:t xml:space="preserve"> the following characteristics </w:t>
      </w:r>
      <w:r w:rsidR="00E7677B">
        <w:t>are</w:t>
      </w:r>
      <w:r>
        <w:t xml:space="preserve"> </w:t>
      </w:r>
      <w:r w:rsidR="00AC4FFA">
        <w:t>written to the ‘Skipped’ tab</w:t>
      </w:r>
      <w:r w:rsidR="008D731F">
        <w:t>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2"/>
        <w:gridCol w:w="1560"/>
        <w:gridCol w:w="8334"/>
      </w:tblGrid>
      <w:tr w:rsidR="00F41743" w:rsidRPr="00BB2C61" w14:paraId="1A4D742B" w14:textId="77777777" w:rsidTr="002D7C5F">
        <w:trPr>
          <w:tblHeader/>
        </w:trPr>
        <w:tc>
          <w:tcPr>
            <w:tcW w:w="562" w:type="dxa"/>
            <w:shd w:val="clear" w:color="auto" w:fill="F2F2F2" w:themeFill="background1" w:themeFillShade="F2"/>
          </w:tcPr>
          <w:p w14:paraId="1061ACFE" w14:textId="3A6272DF" w:rsidR="00F41743" w:rsidRPr="00BB2C61" w:rsidRDefault="00F41743" w:rsidP="004D5D4D">
            <w:pPr>
              <w:jc w:val="center"/>
              <w:rPr>
                <w:b/>
                <w:bCs/>
              </w:rPr>
            </w:pPr>
            <w:r w:rsidRPr="00BB2C61">
              <w:rPr>
                <w:b/>
                <w:bCs/>
              </w:rPr>
              <w:t>ID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E3651E3" w14:textId="11D8475F" w:rsidR="00F41743" w:rsidRPr="00BB2C61" w:rsidRDefault="00F41743" w:rsidP="00D752AB">
            <w:pPr>
              <w:rPr>
                <w:b/>
                <w:bCs/>
              </w:rPr>
            </w:pPr>
            <w:r w:rsidRPr="00BB2C61">
              <w:rPr>
                <w:b/>
                <w:bCs/>
              </w:rPr>
              <w:t>Name</w:t>
            </w:r>
          </w:p>
        </w:tc>
        <w:tc>
          <w:tcPr>
            <w:tcW w:w="8334" w:type="dxa"/>
            <w:shd w:val="clear" w:color="auto" w:fill="F2F2F2" w:themeFill="background1" w:themeFillShade="F2"/>
          </w:tcPr>
          <w:p w14:paraId="54F01B20" w14:textId="752242F9" w:rsidR="00F41743" w:rsidRPr="00BB2C61" w:rsidRDefault="00F41743" w:rsidP="00D752AB">
            <w:pPr>
              <w:rPr>
                <w:b/>
                <w:bCs/>
              </w:rPr>
            </w:pPr>
            <w:r w:rsidRPr="00BB2C61">
              <w:rPr>
                <w:b/>
                <w:bCs/>
              </w:rPr>
              <w:t>Description</w:t>
            </w:r>
          </w:p>
        </w:tc>
      </w:tr>
      <w:tr w:rsidR="00F41743" w14:paraId="1B48E760" w14:textId="77777777" w:rsidTr="002D7C5F">
        <w:tc>
          <w:tcPr>
            <w:tcW w:w="562" w:type="dxa"/>
          </w:tcPr>
          <w:p w14:paraId="286E4B6C" w14:textId="2C919B32" w:rsidR="00F41743" w:rsidRDefault="00C81E61" w:rsidP="004D5D4D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2A5031BF" w14:textId="134DD92F" w:rsidR="00F41743" w:rsidRDefault="00C81E61" w:rsidP="00D752AB">
            <w:r>
              <w:t>Duplicates</w:t>
            </w:r>
          </w:p>
        </w:tc>
        <w:tc>
          <w:tcPr>
            <w:tcW w:w="8334" w:type="dxa"/>
          </w:tcPr>
          <w:p w14:paraId="09131A16" w14:textId="1645018B" w:rsidR="00F41743" w:rsidRDefault="00C81E61" w:rsidP="00D752AB">
            <w:r>
              <w:t xml:space="preserve">A duplicate </w:t>
            </w:r>
            <w:r w:rsidR="008D731F">
              <w:t xml:space="preserve">record </w:t>
            </w:r>
            <w:r w:rsidR="00026997">
              <w:t>is</w:t>
            </w:r>
            <w:r>
              <w:t xml:space="preserve"> </w:t>
            </w:r>
            <w:r w:rsidR="008D731F">
              <w:t>one</w:t>
            </w:r>
            <w:r w:rsidR="00982F43">
              <w:t xml:space="preserve"> in which </w:t>
            </w:r>
            <w:proofErr w:type="gramStart"/>
            <w:r w:rsidR="00194115">
              <w:t>all of</w:t>
            </w:r>
            <w:proofErr w:type="gramEnd"/>
            <w:r w:rsidR="00194115">
              <w:t xml:space="preserve"> </w:t>
            </w:r>
            <w:r w:rsidR="00982F43">
              <w:t xml:space="preserve">the following </w:t>
            </w:r>
            <w:r w:rsidR="00D8173E">
              <w:t xml:space="preserve">output </w:t>
            </w:r>
            <w:r w:rsidR="00982F43">
              <w:t>fields are identical</w:t>
            </w:r>
            <w:r w:rsidR="008D731F">
              <w:t xml:space="preserve"> with </w:t>
            </w:r>
            <w:r w:rsidR="00194115">
              <w:t xml:space="preserve">those of </w:t>
            </w:r>
            <w:r w:rsidR="008D731F">
              <w:t>another record</w:t>
            </w:r>
            <w:r w:rsidR="00026997">
              <w:t>:</w:t>
            </w:r>
          </w:p>
          <w:p w14:paraId="6E420E0D" w14:textId="458FAD70" w:rsidR="00982F43" w:rsidRPr="00075C15" w:rsidRDefault="00194115" w:rsidP="00D752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Scientific or Common Name;</w:t>
            </w:r>
            <w:r w:rsidR="00075C15" w:rsidRPr="00075C1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D</w:t>
            </w:r>
            <w:r w:rsidR="00075C15" w:rsidRPr="00075C15">
              <w:rPr>
                <w:rFonts w:ascii="Courier New" w:hAnsi="Courier New" w:cs="Courier New"/>
              </w:rPr>
              <w:t>ate</w:t>
            </w:r>
            <w:r>
              <w:rPr>
                <w:rFonts w:ascii="Courier New" w:hAnsi="Courier New" w:cs="Courier New"/>
              </w:rPr>
              <w:t>;</w:t>
            </w:r>
            <w:r w:rsidR="00075C15" w:rsidRPr="00075C1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</w:t>
            </w:r>
            <w:r w:rsidR="00075C15" w:rsidRPr="00075C15">
              <w:rPr>
                <w:rFonts w:ascii="Courier New" w:hAnsi="Courier New" w:cs="Courier New"/>
              </w:rPr>
              <w:t>ocation</w:t>
            </w:r>
            <w:r>
              <w:rPr>
                <w:rFonts w:ascii="Courier New" w:hAnsi="Courier New" w:cs="Courier New"/>
              </w:rPr>
              <w:t>;</w:t>
            </w:r>
            <w:r w:rsidR="00075C15" w:rsidRPr="00075C1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G</w:t>
            </w:r>
            <w:r w:rsidR="00075C15" w:rsidRPr="00075C15">
              <w:rPr>
                <w:rFonts w:ascii="Courier New" w:hAnsi="Courier New" w:cs="Courier New"/>
              </w:rPr>
              <w:t xml:space="preserve">rid </w:t>
            </w:r>
            <w:r>
              <w:rPr>
                <w:rFonts w:ascii="Courier New" w:hAnsi="Courier New" w:cs="Courier New"/>
              </w:rPr>
              <w:t>R</w:t>
            </w:r>
            <w:r w:rsidR="00075C15" w:rsidRPr="00075C15">
              <w:rPr>
                <w:rFonts w:ascii="Courier New" w:hAnsi="Courier New" w:cs="Courier New"/>
              </w:rPr>
              <w:t>ef</w:t>
            </w:r>
            <w:r>
              <w:rPr>
                <w:rFonts w:ascii="Courier New" w:hAnsi="Courier New" w:cs="Courier New"/>
              </w:rPr>
              <w:t>;</w:t>
            </w:r>
            <w:r w:rsidR="00075C15" w:rsidRPr="00075C1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</w:t>
            </w:r>
            <w:r w:rsidR="00075C15" w:rsidRPr="00075C15">
              <w:rPr>
                <w:rFonts w:ascii="Courier New" w:hAnsi="Courier New" w:cs="Courier New"/>
              </w:rPr>
              <w:t>bundance</w:t>
            </w:r>
            <w:r>
              <w:rPr>
                <w:rFonts w:ascii="Courier New" w:hAnsi="Courier New" w:cs="Courier New"/>
              </w:rPr>
              <w:t>;</w:t>
            </w:r>
            <w:r w:rsidR="00075C15" w:rsidRPr="00075C1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</w:t>
            </w:r>
            <w:r w:rsidR="00075C15" w:rsidRPr="00075C15">
              <w:rPr>
                <w:rFonts w:ascii="Courier New" w:hAnsi="Courier New" w:cs="Courier New"/>
              </w:rPr>
              <w:t>ex/</w:t>
            </w:r>
            <w:r>
              <w:rPr>
                <w:rFonts w:ascii="Courier New" w:hAnsi="Courier New" w:cs="Courier New"/>
              </w:rPr>
              <w:t>S</w:t>
            </w:r>
            <w:r w:rsidR="00075C15" w:rsidRPr="00075C15">
              <w:rPr>
                <w:rFonts w:ascii="Courier New" w:hAnsi="Courier New" w:cs="Courier New"/>
              </w:rPr>
              <w:t>tage</w:t>
            </w:r>
            <w:r>
              <w:rPr>
                <w:rFonts w:ascii="Courier New" w:hAnsi="Courier New" w:cs="Courier New"/>
              </w:rPr>
              <w:t>;</w:t>
            </w:r>
            <w:r w:rsidR="00075C15" w:rsidRPr="00075C1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R</w:t>
            </w:r>
            <w:r w:rsidR="00075C15" w:rsidRPr="00075C15">
              <w:rPr>
                <w:rFonts w:ascii="Courier New" w:hAnsi="Courier New" w:cs="Courier New"/>
              </w:rPr>
              <w:t xml:space="preserve">ecord </w:t>
            </w:r>
            <w:r>
              <w:rPr>
                <w:rFonts w:ascii="Courier New" w:hAnsi="Courier New" w:cs="Courier New"/>
              </w:rPr>
              <w:t>T</w:t>
            </w:r>
            <w:r w:rsidR="00075C15" w:rsidRPr="00075C15">
              <w:rPr>
                <w:rFonts w:ascii="Courier New" w:hAnsi="Courier New" w:cs="Courier New"/>
              </w:rPr>
              <w:t>ype</w:t>
            </w:r>
            <w:r>
              <w:rPr>
                <w:rFonts w:ascii="Courier New" w:hAnsi="Courier New" w:cs="Courier New"/>
              </w:rPr>
              <w:t>;</w:t>
            </w:r>
            <w:r w:rsidR="00075C15" w:rsidRPr="00075C1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O</w:t>
            </w:r>
            <w:r w:rsidR="00075C15" w:rsidRPr="00075C15">
              <w:rPr>
                <w:rFonts w:ascii="Courier New" w:hAnsi="Courier New" w:cs="Courier New"/>
              </w:rPr>
              <w:t>b</w:t>
            </w:r>
            <w:r w:rsidR="008D731F">
              <w:rPr>
                <w:rFonts w:ascii="Courier New" w:hAnsi="Courier New" w:cs="Courier New"/>
              </w:rPr>
              <w:t>s</w:t>
            </w:r>
            <w:r w:rsidR="00075C15" w:rsidRPr="00075C15">
              <w:rPr>
                <w:rFonts w:ascii="Courier New" w:hAnsi="Courier New" w:cs="Courier New"/>
              </w:rPr>
              <w:t>erver</w:t>
            </w:r>
            <w:r>
              <w:rPr>
                <w:rFonts w:ascii="Courier New" w:hAnsi="Courier New" w:cs="Courier New"/>
              </w:rPr>
              <w:t>;</w:t>
            </w:r>
            <w:r w:rsidR="00075C15" w:rsidRPr="00075C1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D</w:t>
            </w:r>
            <w:r w:rsidR="00075C15" w:rsidRPr="00075C15">
              <w:rPr>
                <w:rFonts w:ascii="Courier New" w:hAnsi="Courier New" w:cs="Courier New"/>
              </w:rPr>
              <w:t>eterminer</w:t>
            </w:r>
          </w:p>
          <w:p w14:paraId="472B933C" w14:textId="77777777" w:rsidR="00EE0A9B" w:rsidRDefault="00EE0A9B" w:rsidP="00D752AB"/>
          <w:p w14:paraId="67F1D6D3" w14:textId="2AF84D04" w:rsidR="00EE0A9B" w:rsidRDefault="00BE1015" w:rsidP="00D752AB">
            <w:r>
              <w:t>I</w:t>
            </w:r>
            <w:r w:rsidR="00EE0A9B">
              <w:t xml:space="preserve">ndicated by status type: </w:t>
            </w:r>
            <w:r w:rsidR="00EE0A9B" w:rsidRPr="00EE0A9B">
              <w:rPr>
                <w:rFonts w:ascii="Courier New" w:hAnsi="Courier New" w:cs="Courier New"/>
              </w:rPr>
              <w:t>Duplicate</w:t>
            </w:r>
          </w:p>
          <w:p w14:paraId="6191391D" w14:textId="5D69492D" w:rsidR="00EE0A9B" w:rsidRDefault="00EE0A9B" w:rsidP="00D752AB"/>
        </w:tc>
      </w:tr>
      <w:tr w:rsidR="00F41743" w14:paraId="57F0D412" w14:textId="77777777" w:rsidTr="002D7C5F">
        <w:tc>
          <w:tcPr>
            <w:tcW w:w="562" w:type="dxa"/>
          </w:tcPr>
          <w:p w14:paraId="56E11F8C" w14:textId="0A3FBCEA" w:rsidR="00F41743" w:rsidRDefault="004D5D4D" w:rsidP="004D5D4D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15841740" w14:textId="2E18035D" w:rsidR="00F41743" w:rsidRDefault="00610722" w:rsidP="00D752AB">
            <w:r>
              <w:t>L</w:t>
            </w:r>
            <w:r w:rsidR="00D752AB">
              <w:t>arge grid reference</w:t>
            </w:r>
          </w:p>
        </w:tc>
        <w:tc>
          <w:tcPr>
            <w:tcW w:w="8334" w:type="dxa"/>
          </w:tcPr>
          <w:p w14:paraId="3F489054" w14:textId="77777777" w:rsidR="00F41743" w:rsidRDefault="005F5B18" w:rsidP="00D752AB">
            <w:r>
              <w:t>A large grid reference is one which has fewer than six characters</w:t>
            </w:r>
            <w:r w:rsidR="00180CCF">
              <w:t xml:space="preserve"> – </w:t>
            </w:r>
            <w:r w:rsidR="0018030D">
              <w:t>i.e.</w:t>
            </w:r>
            <w:r w:rsidR="00180CCF">
              <w:t xml:space="preserve"> </w:t>
            </w:r>
            <w:r w:rsidR="001A7EBD">
              <w:t>each record must have a minimum resolution of 1km</w:t>
            </w:r>
            <w:r w:rsidR="0086787F">
              <w:t xml:space="preserve">. For example, </w:t>
            </w:r>
            <w:r w:rsidR="0086787F" w:rsidRPr="001A7EBD">
              <w:rPr>
                <w:rFonts w:ascii="Courier New" w:hAnsi="Courier New" w:cs="Courier New"/>
              </w:rPr>
              <w:t>SJ31</w:t>
            </w:r>
            <w:r w:rsidR="00180CCF">
              <w:t xml:space="preserve"> is unacceptable but </w:t>
            </w:r>
            <w:r w:rsidR="00180CCF" w:rsidRPr="001A7EBD">
              <w:rPr>
                <w:rFonts w:ascii="Courier New" w:hAnsi="Courier New" w:cs="Courier New"/>
              </w:rPr>
              <w:t>SJ3173</w:t>
            </w:r>
            <w:r w:rsidR="00180CCF">
              <w:t xml:space="preserve"> is acceptable.</w:t>
            </w:r>
          </w:p>
          <w:p w14:paraId="6CFC0C52" w14:textId="77777777" w:rsidR="00EE0A9B" w:rsidRDefault="00EE0A9B" w:rsidP="00D752AB"/>
          <w:p w14:paraId="1C71A638" w14:textId="27A5E6C2" w:rsidR="00EE0A9B" w:rsidRDefault="00BE1015" w:rsidP="00EE0A9B">
            <w:r>
              <w:t>I</w:t>
            </w:r>
            <w:r w:rsidR="00EE0A9B">
              <w:t xml:space="preserve">ndicated by status type: </w:t>
            </w:r>
            <w:proofErr w:type="spellStart"/>
            <w:r w:rsidR="00EE0A9B">
              <w:rPr>
                <w:rFonts w:ascii="Courier New" w:hAnsi="Courier New" w:cs="Courier New"/>
              </w:rPr>
              <w:t>Gridref</w:t>
            </w:r>
            <w:proofErr w:type="spellEnd"/>
          </w:p>
          <w:p w14:paraId="077CC07B" w14:textId="2F641281" w:rsidR="00EE0A9B" w:rsidRDefault="00EE0A9B" w:rsidP="00D752AB"/>
        </w:tc>
      </w:tr>
      <w:tr w:rsidR="00F41743" w14:paraId="2A7D47CD" w14:textId="77777777" w:rsidTr="002D7C5F">
        <w:tc>
          <w:tcPr>
            <w:tcW w:w="562" w:type="dxa"/>
          </w:tcPr>
          <w:p w14:paraId="4D04A8E1" w14:textId="20DC875F" w:rsidR="00F41743" w:rsidRDefault="00EE0A9B" w:rsidP="004D5D4D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46CFA09F" w14:textId="33569B43" w:rsidR="00F41743" w:rsidRDefault="00EE0A9B" w:rsidP="00D752AB">
            <w:r>
              <w:t>Grid reference out of region</w:t>
            </w:r>
          </w:p>
        </w:tc>
        <w:tc>
          <w:tcPr>
            <w:tcW w:w="8334" w:type="dxa"/>
          </w:tcPr>
          <w:p w14:paraId="2BF764B8" w14:textId="289B5D60" w:rsidR="00F41743" w:rsidRDefault="00EE0A9B" w:rsidP="00D752AB">
            <w:r>
              <w:t>If a</w:t>
            </w:r>
            <w:r w:rsidR="00A0404E">
              <w:t xml:space="preserve"> </w:t>
            </w:r>
            <w:r>
              <w:t>GIS shape file is supplied (see</w:t>
            </w:r>
            <w:r w:rsidR="00A0404E">
              <w:t xml:space="preserve"> the optional </w:t>
            </w:r>
            <w:proofErr w:type="spellStart"/>
            <w:r w:rsidRPr="00EE0A9B">
              <w:rPr>
                <w:rFonts w:ascii="Courier New" w:hAnsi="Courier New" w:cs="Courier New"/>
              </w:rPr>
              <w:t>File</w:t>
            </w:r>
            <w:r w:rsidRPr="00EE0A9B">
              <w:t>_</w:t>
            </w:r>
            <w:r w:rsidRPr="00EE0A9B">
              <w:rPr>
                <w:rFonts w:ascii="Courier New" w:hAnsi="Courier New" w:cs="Courier New"/>
              </w:rPr>
              <w:t>GIS</w:t>
            </w:r>
            <w:proofErr w:type="spellEnd"/>
            <w:r>
              <w:t xml:space="preserve"> configuration variable), the grid reference must lie at least partially within the region represented by the shape file. For example, grid reference </w:t>
            </w:r>
            <w:r w:rsidRPr="00EE0A9B">
              <w:rPr>
                <w:rFonts w:ascii="Courier New" w:hAnsi="Courier New" w:cs="Courier New"/>
              </w:rPr>
              <w:t>SK442845</w:t>
            </w:r>
            <w:r>
              <w:t xml:space="preserve"> lies outside the </w:t>
            </w:r>
            <w:r w:rsidRPr="00EE0A9B">
              <w:rPr>
                <w:rFonts w:ascii="Courier New" w:hAnsi="Courier New" w:cs="Courier New"/>
              </w:rPr>
              <w:t>VC58</w:t>
            </w:r>
            <w:r>
              <w:t xml:space="preserve"> region.</w:t>
            </w:r>
          </w:p>
          <w:p w14:paraId="5F91A09C" w14:textId="77777777" w:rsidR="00EE0A9B" w:rsidRDefault="00EE0A9B" w:rsidP="00EE0A9B"/>
          <w:p w14:paraId="4CDFADF3" w14:textId="014CFADD" w:rsidR="00EE0A9B" w:rsidRDefault="00BE1015" w:rsidP="00EE0A9B">
            <w:r>
              <w:t>I</w:t>
            </w:r>
            <w:r w:rsidR="00EE0A9B">
              <w:t xml:space="preserve">ndicated by status type: </w:t>
            </w:r>
            <w:r w:rsidR="00EE0A9B">
              <w:rPr>
                <w:rFonts w:ascii="Courier New" w:hAnsi="Courier New" w:cs="Courier New"/>
              </w:rPr>
              <w:t>Region</w:t>
            </w:r>
          </w:p>
          <w:p w14:paraId="2651C848" w14:textId="355E41E8" w:rsidR="00EE0A9B" w:rsidRDefault="00EE0A9B" w:rsidP="00D752AB"/>
        </w:tc>
      </w:tr>
      <w:tr w:rsidR="00F41743" w14:paraId="2E63D638" w14:textId="77777777" w:rsidTr="002D7C5F">
        <w:tc>
          <w:tcPr>
            <w:tcW w:w="562" w:type="dxa"/>
          </w:tcPr>
          <w:p w14:paraId="23384E8E" w14:textId="5EA4D1C9" w:rsidR="00F41743" w:rsidRDefault="00D8173E" w:rsidP="004D5D4D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422A5136" w14:textId="1BA2A7E3" w:rsidR="00F41743" w:rsidRDefault="00D8173E" w:rsidP="00D752AB">
            <w:r>
              <w:t>Licence</w:t>
            </w:r>
          </w:p>
        </w:tc>
        <w:tc>
          <w:tcPr>
            <w:tcW w:w="8334" w:type="dxa"/>
          </w:tcPr>
          <w:p w14:paraId="2085B898" w14:textId="75FA4CC3" w:rsidR="00F41743" w:rsidRDefault="00D8173E" w:rsidP="00D752AB">
            <w:r>
              <w:t>A l</w:t>
            </w:r>
            <w:r w:rsidRPr="00D8173E">
              <w:t xml:space="preserve">icence </w:t>
            </w:r>
            <w:r>
              <w:t xml:space="preserve">type </w:t>
            </w:r>
            <w:r w:rsidRPr="00D8173E">
              <w:t xml:space="preserve">must not be </w:t>
            </w:r>
            <w:r w:rsidR="008309E4" w:rsidRPr="008309E4">
              <w:rPr>
                <w:rFonts w:ascii="Courier New" w:hAnsi="Courier New" w:cs="Courier New"/>
              </w:rPr>
              <w:t>‘</w:t>
            </w:r>
            <w:r w:rsidRPr="008309E4">
              <w:rPr>
                <w:rFonts w:ascii="Courier New" w:hAnsi="Courier New" w:cs="Courier New"/>
              </w:rPr>
              <w:t>CC BY</w:t>
            </w:r>
            <w:r w:rsidR="008309E4" w:rsidRPr="008309E4">
              <w:rPr>
                <w:rFonts w:ascii="Courier New" w:hAnsi="Courier New" w:cs="Courier New"/>
              </w:rPr>
              <w:t>’</w:t>
            </w:r>
            <w:r w:rsidR="0026793C">
              <w:t xml:space="preserve"> </w:t>
            </w:r>
            <w:r w:rsidRPr="00D8173E">
              <w:t>or</w:t>
            </w:r>
            <w:r>
              <w:t xml:space="preserve"> </w:t>
            </w:r>
            <w:r w:rsidR="0026793C" w:rsidRPr="008309E4">
              <w:rPr>
                <w:rFonts w:ascii="Courier New" w:hAnsi="Courier New" w:cs="Courier New"/>
              </w:rPr>
              <w:t>‘</w:t>
            </w:r>
            <w:r w:rsidRPr="008309E4">
              <w:rPr>
                <w:rFonts w:ascii="Courier New" w:hAnsi="Courier New" w:cs="Courier New"/>
              </w:rPr>
              <w:t>CC BY-NC</w:t>
            </w:r>
            <w:r w:rsidR="008309E4">
              <w:rPr>
                <w:rFonts w:ascii="Courier New" w:hAnsi="Courier New" w:cs="Courier New"/>
              </w:rPr>
              <w:t>’</w:t>
            </w:r>
            <w:r w:rsidR="0026793C">
              <w:t xml:space="preserve"> </w:t>
            </w:r>
            <w:r w:rsidRPr="00D8173E">
              <w:t xml:space="preserve">unless the recorder has separately granted permission to use their records (see </w:t>
            </w:r>
            <w:r>
              <w:t xml:space="preserve">the optional </w:t>
            </w:r>
            <w:proofErr w:type="spellStart"/>
            <w:r w:rsidRPr="00D8173E">
              <w:rPr>
                <w:rFonts w:ascii="Courier New" w:hAnsi="Courier New" w:cs="Courier New"/>
              </w:rPr>
              <w:t>File_iNatPermissions</w:t>
            </w:r>
            <w:proofErr w:type="spellEnd"/>
            <w:r w:rsidRPr="00D8173E">
              <w:t xml:space="preserve"> </w:t>
            </w:r>
            <w:r>
              <w:t>configuration variable</w:t>
            </w:r>
            <w:r w:rsidRPr="00D8173E">
              <w:t>).</w:t>
            </w:r>
          </w:p>
          <w:p w14:paraId="47664C88" w14:textId="77777777" w:rsidR="00D8173E" w:rsidRDefault="00D8173E" w:rsidP="00D752AB"/>
          <w:p w14:paraId="3A92D320" w14:textId="3919E377" w:rsidR="00D8173E" w:rsidRDefault="00BE1015" w:rsidP="00D8173E">
            <w:r>
              <w:t>I</w:t>
            </w:r>
            <w:r w:rsidR="00D8173E">
              <w:t xml:space="preserve">ndicated by status type: </w:t>
            </w:r>
            <w:r w:rsidR="00D8173E">
              <w:rPr>
                <w:rFonts w:ascii="Courier New" w:hAnsi="Courier New" w:cs="Courier New"/>
              </w:rPr>
              <w:t>Licence</w:t>
            </w:r>
          </w:p>
          <w:p w14:paraId="6C7A6439" w14:textId="16834780" w:rsidR="00D8173E" w:rsidRDefault="00D8173E" w:rsidP="00D752AB"/>
        </w:tc>
      </w:tr>
      <w:tr w:rsidR="00F41743" w14:paraId="5A97C352" w14:textId="77777777" w:rsidTr="002D7C5F">
        <w:tc>
          <w:tcPr>
            <w:tcW w:w="562" w:type="dxa"/>
          </w:tcPr>
          <w:p w14:paraId="471DF165" w14:textId="78C22C50" w:rsidR="00F41743" w:rsidRDefault="000D2494" w:rsidP="004D5D4D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62C27B5E" w14:textId="7C970D12" w:rsidR="00F41743" w:rsidRDefault="000D2494" w:rsidP="00D752AB">
            <w:r>
              <w:t>Rank</w:t>
            </w:r>
          </w:p>
        </w:tc>
        <w:tc>
          <w:tcPr>
            <w:tcW w:w="8334" w:type="dxa"/>
          </w:tcPr>
          <w:p w14:paraId="6433DFAA" w14:textId="422F8B71" w:rsidR="00F41743" w:rsidRPr="008309E4" w:rsidRDefault="000D2494" w:rsidP="00D752AB">
            <w:pPr>
              <w:rPr>
                <w:rFonts w:cs="Arial"/>
              </w:rPr>
            </w:pPr>
            <w:r w:rsidRPr="008309E4">
              <w:rPr>
                <w:rFonts w:cs="Arial"/>
              </w:rPr>
              <w:t>A r</w:t>
            </w:r>
            <w:r w:rsidRPr="008309E4">
              <w:rPr>
                <w:rFonts w:cs="Arial"/>
              </w:rPr>
              <w:t xml:space="preserve">ank must not be </w:t>
            </w:r>
            <w:r w:rsidR="008309E4" w:rsidRPr="008309E4">
              <w:rPr>
                <w:rFonts w:ascii="Courier New" w:hAnsi="Courier New" w:cs="Courier New"/>
              </w:rPr>
              <w:t>‘</w:t>
            </w:r>
            <w:r w:rsidRPr="008309E4">
              <w:rPr>
                <w:rFonts w:ascii="Courier New" w:hAnsi="Courier New" w:cs="Courier New"/>
              </w:rPr>
              <w:t>domain</w:t>
            </w:r>
            <w:r w:rsidR="008309E4" w:rsidRPr="008309E4">
              <w:rPr>
                <w:rFonts w:ascii="Courier New" w:hAnsi="Courier New" w:cs="Courier New"/>
              </w:rPr>
              <w:t>’</w:t>
            </w:r>
            <w:r w:rsidRPr="008309E4">
              <w:rPr>
                <w:rFonts w:ascii="Courier New" w:hAnsi="Courier New" w:cs="Courier New"/>
              </w:rPr>
              <w:t xml:space="preserve">, </w:t>
            </w:r>
            <w:r w:rsidR="008309E4" w:rsidRPr="008309E4">
              <w:rPr>
                <w:rFonts w:ascii="Courier New" w:hAnsi="Courier New" w:cs="Courier New"/>
              </w:rPr>
              <w:t>‘</w:t>
            </w:r>
            <w:r w:rsidRPr="008309E4">
              <w:rPr>
                <w:rFonts w:ascii="Courier New" w:hAnsi="Courier New" w:cs="Courier New"/>
              </w:rPr>
              <w:t>kingdo</w:t>
            </w:r>
            <w:r w:rsidR="008309E4" w:rsidRPr="008309E4">
              <w:rPr>
                <w:rFonts w:ascii="Courier New" w:hAnsi="Courier New" w:cs="Courier New"/>
              </w:rPr>
              <w:t>m’</w:t>
            </w:r>
            <w:r w:rsidRPr="008309E4">
              <w:rPr>
                <w:rFonts w:ascii="Courier New" w:hAnsi="Courier New" w:cs="Courier New"/>
              </w:rPr>
              <w:t xml:space="preserve">, </w:t>
            </w:r>
            <w:r w:rsidR="008309E4" w:rsidRPr="008309E4">
              <w:rPr>
                <w:rFonts w:ascii="Courier New" w:hAnsi="Courier New" w:cs="Courier New"/>
              </w:rPr>
              <w:t>‘class’</w:t>
            </w:r>
            <w:r w:rsidRPr="008309E4">
              <w:rPr>
                <w:rFonts w:cs="Arial"/>
              </w:rPr>
              <w:t xml:space="preserve"> or </w:t>
            </w:r>
            <w:r w:rsidR="008309E4" w:rsidRPr="008309E4">
              <w:rPr>
                <w:rFonts w:ascii="Courier New" w:hAnsi="Courier New" w:cs="Courier New"/>
              </w:rPr>
              <w:t>‘</w:t>
            </w:r>
            <w:r w:rsidRPr="008309E4">
              <w:rPr>
                <w:rFonts w:ascii="Courier New" w:hAnsi="Courier New" w:cs="Courier New"/>
              </w:rPr>
              <w:t>order</w:t>
            </w:r>
            <w:r w:rsidR="008309E4" w:rsidRPr="008309E4">
              <w:rPr>
                <w:rFonts w:ascii="Courier New" w:hAnsi="Courier New" w:cs="Courier New"/>
              </w:rPr>
              <w:t>’</w:t>
            </w:r>
            <w:r w:rsidRPr="008309E4">
              <w:rPr>
                <w:rFonts w:cs="Arial"/>
              </w:rPr>
              <w:t xml:space="preserve">. A rank of </w:t>
            </w:r>
            <w:r w:rsidR="008309E4" w:rsidRPr="008309E4">
              <w:rPr>
                <w:rFonts w:ascii="Courier New" w:hAnsi="Courier New" w:cs="Courier New"/>
              </w:rPr>
              <w:t>‘</w:t>
            </w:r>
            <w:r w:rsidRPr="008309E4">
              <w:rPr>
                <w:rFonts w:ascii="Courier New" w:hAnsi="Courier New" w:cs="Courier New"/>
              </w:rPr>
              <w:t>family</w:t>
            </w:r>
            <w:r w:rsidR="008309E4" w:rsidRPr="008309E4">
              <w:rPr>
                <w:rFonts w:ascii="Courier New" w:hAnsi="Courier New" w:cs="Courier New"/>
              </w:rPr>
              <w:t>’</w:t>
            </w:r>
            <w:r w:rsidRPr="008309E4">
              <w:rPr>
                <w:rFonts w:cs="Arial"/>
              </w:rPr>
              <w:t xml:space="preserve"> is only acceptable for insect orders. A rank of </w:t>
            </w:r>
            <w:r w:rsidR="008309E4" w:rsidRPr="008309E4">
              <w:rPr>
                <w:rFonts w:ascii="Courier New" w:hAnsi="Courier New" w:cs="Courier New"/>
              </w:rPr>
              <w:t>‘</w:t>
            </w:r>
            <w:r w:rsidRPr="008309E4">
              <w:rPr>
                <w:rFonts w:ascii="Courier New" w:hAnsi="Courier New" w:cs="Courier New"/>
              </w:rPr>
              <w:t>genus</w:t>
            </w:r>
            <w:r w:rsidR="008309E4" w:rsidRPr="008309E4">
              <w:rPr>
                <w:rFonts w:ascii="Courier New" w:hAnsi="Courier New" w:cs="Courier New"/>
              </w:rPr>
              <w:t>’</w:t>
            </w:r>
            <w:r w:rsidRPr="008309E4">
              <w:rPr>
                <w:rFonts w:cs="Arial"/>
              </w:rPr>
              <w:t xml:space="preserve"> is only acceptable for insects, plants and bats.</w:t>
            </w:r>
          </w:p>
          <w:p w14:paraId="03B326C1" w14:textId="77777777" w:rsidR="000D2494" w:rsidRDefault="000D2494" w:rsidP="00D752AB"/>
          <w:p w14:paraId="0AE278FB" w14:textId="59C8CF24" w:rsidR="000D2494" w:rsidRDefault="00BE1015" w:rsidP="000D2494">
            <w:r>
              <w:t>I</w:t>
            </w:r>
            <w:r w:rsidR="000D2494">
              <w:t xml:space="preserve">ndicated by status type: </w:t>
            </w:r>
            <w:r w:rsidR="000D2494">
              <w:rPr>
                <w:rFonts w:ascii="Courier New" w:hAnsi="Courier New" w:cs="Courier New"/>
              </w:rPr>
              <w:t>Rank</w:t>
            </w:r>
          </w:p>
          <w:p w14:paraId="5A03B085" w14:textId="4DCA0012" w:rsidR="000D2494" w:rsidRDefault="000D2494" w:rsidP="00D752AB"/>
        </w:tc>
      </w:tr>
      <w:tr w:rsidR="00F41743" w14:paraId="55E71955" w14:textId="77777777" w:rsidTr="002D7C5F">
        <w:tc>
          <w:tcPr>
            <w:tcW w:w="562" w:type="dxa"/>
          </w:tcPr>
          <w:p w14:paraId="0B2CF4F0" w14:textId="4068797E" w:rsidR="00F41743" w:rsidRDefault="0026793C" w:rsidP="004D5D4D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56BD4DFD" w14:textId="6E20BAC7" w:rsidR="00F41743" w:rsidRDefault="0026793C" w:rsidP="00D752AB">
            <w:r>
              <w:t>Verification status</w:t>
            </w:r>
          </w:p>
        </w:tc>
        <w:tc>
          <w:tcPr>
            <w:tcW w:w="8334" w:type="dxa"/>
          </w:tcPr>
          <w:p w14:paraId="3A5FE241" w14:textId="77777777" w:rsidR="008309E4" w:rsidRDefault="0026793C" w:rsidP="00D752AB">
            <w:r w:rsidRPr="0026793C">
              <w:rPr>
                <w:rFonts w:ascii="Courier New" w:hAnsi="Courier New" w:cs="Courier New"/>
              </w:rPr>
              <w:t>'Verification status 1'</w:t>
            </w:r>
            <w:r w:rsidRPr="0026793C">
              <w:t xml:space="preserve"> must be one of (</w:t>
            </w:r>
            <w:r w:rsidRPr="0026793C">
              <w:rPr>
                <w:rFonts w:ascii="Courier New" w:hAnsi="Courier New" w:cs="Courier New"/>
              </w:rPr>
              <w:t>'accepted'</w:t>
            </w:r>
            <w:r w:rsidRPr="0026793C">
              <w:t>,</w:t>
            </w:r>
            <w:r w:rsidRPr="0026793C">
              <w:rPr>
                <w:rFonts w:ascii="Courier New" w:hAnsi="Courier New" w:cs="Courier New"/>
              </w:rPr>
              <w:t xml:space="preserve"> 'queried'</w:t>
            </w:r>
            <w:r w:rsidRPr="0026793C">
              <w:t xml:space="preserve">, </w:t>
            </w:r>
            <w:r w:rsidRPr="0026793C">
              <w:rPr>
                <w:rFonts w:ascii="Courier New" w:hAnsi="Courier New" w:cs="Courier New"/>
              </w:rPr>
              <w:t>'unconfirmed'</w:t>
            </w:r>
            <w:r w:rsidRPr="0026793C">
              <w:t>)</w:t>
            </w:r>
            <w:r w:rsidR="008309E4">
              <w:t>,</w:t>
            </w:r>
            <w:r w:rsidRPr="0026793C">
              <w:t xml:space="preserve"> and</w:t>
            </w:r>
            <w:r w:rsidR="008309E4">
              <w:t>:</w:t>
            </w:r>
          </w:p>
          <w:p w14:paraId="2438F125" w14:textId="56BD61DB" w:rsidR="00F41743" w:rsidRDefault="0026793C" w:rsidP="00D752AB">
            <w:r w:rsidRPr="0026793C">
              <w:t xml:space="preserve"> </w:t>
            </w:r>
            <w:r w:rsidRPr="0026793C">
              <w:rPr>
                <w:rFonts w:ascii="Courier New" w:hAnsi="Courier New" w:cs="Courier New"/>
              </w:rPr>
              <w:t>'Verification status 2'</w:t>
            </w:r>
            <w:r w:rsidRPr="0026793C">
              <w:t xml:space="preserve"> must be one of (</w:t>
            </w:r>
            <w:r w:rsidRPr="0026793C">
              <w:rPr>
                <w:rFonts w:ascii="Courier New" w:hAnsi="Courier New" w:cs="Courier New"/>
              </w:rPr>
              <w:t>'considered correct'</w:t>
            </w:r>
            <w:r w:rsidRPr="0026793C">
              <w:t xml:space="preserve">, </w:t>
            </w:r>
            <w:r w:rsidRPr="0026793C">
              <w:rPr>
                <w:rFonts w:ascii="Courier New" w:hAnsi="Courier New" w:cs="Courier New"/>
              </w:rPr>
              <w:t>'correct'</w:t>
            </w:r>
            <w:r w:rsidRPr="0026793C">
              <w:t xml:space="preserve">, </w:t>
            </w:r>
            <w:r w:rsidRPr="0026793C">
              <w:rPr>
                <w:rFonts w:ascii="Courier New" w:hAnsi="Courier New" w:cs="Courier New"/>
              </w:rPr>
              <w:t>'not reviewed'</w:t>
            </w:r>
            <w:r w:rsidRPr="0026793C">
              <w:t>,</w:t>
            </w:r>
            <w:r w:rsidRPr="0026793C">
              <w:rPr>
                <w:rFonts w:ascii="Courier New" w:hAnsi="Courier New" w:cs="Courier New"/>
              </w:rPr>
              <w:t xml:space="preserve"> 'plausible'</w:t>
            </w:r>
            <w:r w:rsidRPr="0026793C">
              <w:t>,</w:t>
            </w:r>
            <w:r w:rsidRPr="0026793C">
              <w:rPr>
                <w:rFonts w:ascii="Courier New" w:hAnsi="Courier New" w:cs="Courier New"/>
              </w:rPr>
              <w:t xml:space="preserve"> 'unconfirmed'</w:t>
            </w:r>
            <w:r w:rsidRPr="0026793C">
              <w:t xml:space="preserve">, </w:t>
            </w:r>
            <w:r w:rsidRPr="0026793C">
              <w:rPr>
                <w:rFonts w:ascii="Courier New" w:hAnsi="Courier New" w:cs="Courier New"/>
              </w:rPr>
              <w:t>''</w:t>
            </w:r>
            <w:r w:rsidRPr="0026793C">
              <w:t>).</w:t>
            </w:r>
          </w:p>
          <w:p w14:paraId="727567B5" w14:textId="77777777" w:rsidR="0026793C" w:rsidRDefault="0026793C" w:rsidP="00D752AB"/>
          <w:p w14:paraId="0D3288AD" w14:textId="009D38B1" w:rsidR="0026793C" w:rsidRDefault="00BE1015" w:rsidP="0026793C">
            <w:r>
              <w:t>I</w:t>
            </w:r>
            <w:r w:rsidR="0026793C">
              <w:t xml:space="preserve">ndicated by status type: </w:t>
            </w:r>
            <w:r w:rsidR="008309E4">
              <w:rPr>
                <w:rFonts w:ascii="Courier New" w:hAnsi="Courier New" w:cs="Courier New"/>
              </w:rPr>
              <w:t>Verification</w:t>
            </w:r>
          </w:p>
          <w:p w14:paraId="3765C298" w14:textId="3A48E032" w:rsidR="0026793C" w:rsidRDefault="0026793C" w:rsidP="00D752AB"/>
        </w:tc>
      </w:tr>
    </w:tbl>
    <w:p w14:paraId="06B87402" w14:textId="13ED475F" w:rsidR="002D7C5F" w:rsidRDefault="002D7C5F" w:rsidP="002D7C5F">
      <w:pPr>
        <w:pStyle w:val="Heading1"/>
        <w:jc w:val="both"/>
      </w:pPr>
      <w:r>
        <w:t>Modify</w:t>
      </w:r>
    </w:p>
    <w:p w14:paraId="6D4712BE" w14:textId="25A16FFF" w:rsidR="002D7C5F" w:rsidRDefault="002D7C5F" w:rsidP="002D7C5F">
      <w:pPr>
        <w:jc w:val="both"/>
      </w:pPr>
      <w:r>
        <w:t>The contents of output records are modified as follows</w:t>
      </w:r>
      <w:r w:rsidR="00AC4FFA">
        <w:t xml:space="preserve"> when being written to the ‘Swift’ tab</w:t>
      </w:r>
      <w:r>
        <w:t>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2"/>
        <w:gridCol w:w="1560"/>
        <w:gridCol w:w="8334"/>
      </w:tblGrid>
      <w:tr w:rsidR="002D7C5F" w:rsidRPr="00BB2C61" w14:paraId="5D5C2E10" w14:textId="77777777" w:rsidTr="00B44E06">
        <w:trPr>
          <w:tblHeader/>
        </w:trPr>
        <w:tc>
          <w:tcPr>
            <w:tcW w:w="562" w:type="dxa"/>
            <w:shd w:val="clear" w:color="auto" w:fill="F2F2F2" w:themeFill="background1" w:themeFillShade="F2"/>
          </w:tcPr>
          <w:p w14:paraId="5AA6EEB2" w14:textId="77777777" w:rsidR="002D7C5F" w:rsidRPr="00BB2C61" w:rsidRDefault="002D7C5F" w:rsidP="00B44E06">
            <w:pPr>
              <w:jc w:val="center"/>
              <w:rPr>
                <w:b/>
                <w:bCs/>
              </w:rPr>
            </w:pPr>
            <w:r w:rsidRPr="00BB2C61">
              <w:rPr>
                <w:b/>
                <w:bCs/>
              </w:rPr>
              <w:t>ID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1FFD40" w14:textId="77777777" w:rsidR="002D7C5F" w:rsidRPr="00BB2C61" w:rsidRDefault="002D7C5F" w:rsidP="00B44E06">
            <w:pPr>
              <w:rPr>
                <w:b/>
                <w:bCs/>
              </w:rPr>
            </w:pPr>
            <w:r w:rsidRPr="00BB2C61">
              <w:rPr>
                <w:b/>
                <w:bCs/>
              </w:rPr>
              <w:t>Name</w:t>
            </w:r>
          </w:p>
        </w:tc>
        <w:tc>
          <w:tcPr>
            <w:tcW w:w="8334" w:type="dxa"/>
            <w:shd w:val="clear" w:color="auto" w:fill="F2F2F2" w:themeFill="background1" w:themeFillShade="F2"/>
          </w:tcPr>
          <w:p w14:paraId="5343713E" w14:textId="77777777" w:rsidR="002D7C5F" w:rsidRPr="00BB2C61" w:rsidRDefault="002D7C5F" w:rsidP="00B44E06">
            <w:pPr>
              <w:rPr>
                <w:b/>
                <w:bCs/>
              </w:rPr>
            </w:pPr>
            <w:r w:rsidRPr="00BB2C61">
              <w:rPr>
                <w:b/>
                <w:bCs/>
              </w:rPr>
              <w:t>Description</w:t>
            </w:r>
          </w:p>
        </w:tc>
      </w:tr>
      <w:tr w:rsidR="002D7C5F" w14:paraId="2B09C8CF" w14:textId="77777777" w:rsidTr="00B44E06">
        <w:tc>
          <w:tcPr>
            <w:tcW w:w="562" w:type="dxa"/>
          </w:tcPr>
          <w:p w14:paraId="34601426" w14:textId="77777777" w:rsidR="002D7C5F" w:rsidRDefault="002D7C5F" w:rsidP="00B44E0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64F1C4B4" w14:textId="71D46AEF" w:rsidR="002D7C5F" w:rsidRDefault="002D7C5F" w:rsidP="00B44E06">
            <w:r>
              <w:t>Identity</w:t>
            </w:r>
          </w:p>
        </w:tc>
        <w:tc>
          <w:tcPr>
            <w:tcW w:w="8334" w:type="dxa"/>
          </w:tcPr>
          <w:p w14:paraId="5FAE84A4" w14:textId="4143CB23" w:rsidR="00B368B4" w:rsidRDefault="00B368B4" w:rsidP="00B368B4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Applies to the </w:t>
            </w:r>
            <w:r w:rsidRPr="00B368B4">
              <w:rPr>
                <w:rFonts w:ascii="Courier New" w:hAnsi="Courier New" w:cs="Courier New"/>
              </w:rPr>
              <w:t xml:space="preserve">'Observer' </w:t>
            </w:r>
            <w:r w:rsidRPr="00B368B4">
              <w:t xml:space="preserve">and </w:t>
            </w:r>
            <w:r w:rsidRPr="00B368B4">
              <w:rPr>
                <w:rFonts w:ascii="Courier New" w:hAnsi="Courier New" w:cs="Courier New"/>
              </w:rPr>
              <w:t xml:space="preserve">'Determiner' </w:t>
            </w:r>
            <w:r>
              <w:t xml:space="preserve">output </w:t>
            </w:r>
            <w:r w:rsidRPr="00B368B4">
              <w:t>fields.</w:t>
            </w:r>
          </w:p>
          <w:p w14:paraId="4842FD8C" w14:textId="2953239E" w:rsidR="00B368B4" w:rsidRDefault="00B368B4" w:rsidP="00B368B4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>Output id</w:t>
            </w:r>
            <w:r>
              <w:t xml:space="preserve">entities </w:t>
            </w:r>
            <w:r>
              <w:t>are</w:t>
            </w:r>
            <w:r>
              <w:t xml:space="preserve"> presented as (</w:t>
            </w:r>
            <w:proofErr w:type="spellStart"/>
            <w:r>
              <w:t>firstname</w:t>
            </w:r>
            <w:proofErr w:type="spellEnd"/>
            <w:r>
              <w:t xml:space="preserve"> surname). </w:t>
            </w:r>
          </w:p>
          <w:p w14:paraId="4620D973" w14:textId="51D0FF93" w:rsidR="00B368B4" w:rsidRDefault="00B368B4" w:rsidP="00B368B4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The order of </w:t>
            </w:r>
            <w:r>
              <w:t xml:space="preserve">names </w:t>
            </w:r>
            <w:r>
              <w:t xml:space="preserve">is reversed </w:t>
            </w:r>
            <w:r>
              <w:t>if supplied as (surname</w:t>
            </w:r>
            <w:r w:rsidR="00E44805">
              <w:t>,</w:t>
            </w:r>
            <w:r>
              <w:t xml:space="preserve"> forename).</w:t>
            </w:r>
          </w:p>
          <w:p w14:paraId="00A77273" w14:textId="59E982D1" w:rsidR="002D7C5F" w:rsidRDefault="00B368B4" w:rsidP="00B368B4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If a username has been supplied as the identity, then lookup in the </w:t>
            </w:r>
            <w:r>
              <w:t xml:space="preserve">optional </w:t>
            </w:r>
            <w:r>
              <w:t>username spreadsheet (</w:t>
            </w:r>
            <w:r>
              <w:t xml:space="preserve">see </w:t>
            </w:r>
            <w:proofErr w:type="spellStart"/>
            <w:r w:rsidRPr="00B368B4">
              <w:rPr>
                <w:rFonts w:ascii="Courier New" w:hAnsi="Courier New" w:cs="Courier New"/>
              </w:rPr>
              <w:t>File</w:t>
            </w:r>
            <w:r>
              <w:t>_</w:t>
            </w:r>
            <w:r w:rsidRPr="00B368B4">
              <w:rPr>
                <w:rFonts w:ascii="Courier New" w:hAnsi="Courier New" w:cs="Courier New"/>
              </w:rPr>
              <w:t>UserIdenties</w:t>
            </w:r>
            <w:proofErr w:type="spellEnd"/>
            <w:r>
              <w:t xml:space="preserve"> configuration variable</w:t>
            </w:r>
            <w:r>
              <w:t xml:space="preserve">) to determine whether permission has been granted to swap the username with the actual name. If permission has not been granted then attribute as either </w:t>
            </w:r>
            <w:r w:rsidRPr="00B368B4">
              <w:rPr>
                <w:rFonts w:ascii="Courier New" w:hAnsi="Courier New" w:cs="Courier New"/>
              </w:rPr>
              <w:t>‘</w:t>
            </w:r>
            <w:r w:rsidRPr="00B368B4">
              <w:rPr>
                <w:rFonts w:ascii="Courier New" w:hAnsi="Courier New" w:cs="Courier New"/>
              </w:rPr>
              <w:t xml:space="preserve">Anon at </w:t>
            </w:r>
            <w:proofErr w:type="spellStart"/>
            <w:r w:rsidRPr="00B368B4">
              <w:rPr>
                <w:rFonts w:ascii="Courier New" w:hAnsi="Courier New" w:cs="Courier New"/>
              </w:rPr>
              <w:t>iRecord</w:t>
            </w:r>
            <w:proofErr w:type="spellEnd"/>
            <w:r w:rsidRPr="00B368B4">
              <w:rPr>
                <w:rFonts w:ascii="Courier New" w:hAnsi="Courier New" w:cs="Courier New"/>
              </w:rPr>
              <w:t>’</w:t>
            </w:r>
            <w:r>
              <w:t xml:space="preserve"> or </w:t>
            </w:r>
            <w:r w:rsidRPr="00B368B4">
              <w:rPr>
                <w:rFonts w:ascii="Courier New" w:hAnsi="Courier New" w:cs="Courier New"/>
              </w:rPr>
              <w:t xml:space="preserve">'Anon at </w:t>
            </w:r>
            <w:proofErr w:type="spellStart"/>
            <w:r w:rsidRPr="00B368B4">
              <w:rPr>
                <w:rFonts w:ascii="Courier New" w:hAnsi="Courier New" w:cs="Courier New"/>
              </w:rPr>
              <w:t>iNaturalist</w:t>
            </w:r>
            <w:proofErr w:type="spellEnd"/>
            <w:r w:rsidRPr="00B368B4">
              <w:rPr>
                <w:rFonts w:ascii="Courier New" w:hAnsi="Courier New" w:cs="Courier New"/>
              </w:rPr>
              <w:t>'</w:t>
            </w:r>
            <w:r>
              <w:t>, dependent upon source.</w:t>
            </w:r>
          </w:p>
          <w:p w14:paraId="15E511DE" w14:textId="6E5CF861" w:rsidR="00B368B4" w:rsidRDefault="00B368B4" w:rsidP="00B368B4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 w:rsidRPr="00B368B4">
              <w:t xml:space="preserve">Use only </w:t>
            </w:r>
            <w:r>
              <w:t xml:space="preserve">the </w:t>
            </w:r>
            <w:r w:rsidRPr="00B368B4">
              <w:t>first identity if more than one identity supplied.</w:t>
            </w:r>
          </w:p>
          <w:p w14:paraId="0D20930D" w14:textId="77777777" w:rsidR="00B368B4" w:rsidRDefault="00B368B4" w:rsidP="00B368B4"/>
          <w:p w14:paraId="760264CB" w14:textId="77777777" w:rsidR="00B368B4" w:rsidRDefault="00B368B4" w:rsidP="00B368B4">
            <w:r>
              <w:t>Examples:</w:t>
            </w:r>
          </w:p>
          <w:tbl>
            <w:tblPr>
              <w:tblW w:w="6073" w:type="dxa"/>
              <w:jc w:val="center"/>
              <w:tblLook w:val="04A0" w:firstRow="1" w:lastRow="0" w:firstColumn="1" w:lastColumn="0" w:noHBand="0" w:noVBand="1"/>
            </w:tblPr>
            <w:tblGrid>
              <w:gridCol w:w="3261"/>
              <w:gridCol w:w="2812"/>
            </w:tblGrid>
            <w:tr w:rsidR="00B368B4" w:rsidRPr="00B368B4" w14:paraId="23915315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07A9A514" w14:textId="77777777" w:rsidR="00B368B4" w:rsidRPr="00B368B4" w:rsidRDefault="00B368B4" w:rsidP="00B368B4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B368B4">
                    <w:rPr>
                      <w:rFonts w:cs="Arial"/>
                      <w:b/>
                      <w:bCs/>
                      <w:color w:val="000000"/>
                    </w:rPr>
                    <w:lastRenderedPageBreak/>
                    <w:t>Input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122EAC36" w14:textId="77777777" w:rsidR="00B368B4" w:rsidRPr="00B368B4" w:rsidRDefault="00B368B4" w:rsidP="00B368B4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B368B4">
                    <w:rPr>
                      <w:rFonts w:cs="Arial"/>
                      <w:b/>
                      <w:bCs/>
                      <w:color w:val="000000"/>
                    </w:rPr>
                    <w:t>Output</w:t>
                  </w:r>
                </w:p>
              </w:tc>
            </w:tr>
            <w:tr w:rsidR="00B368B4" w:rsidRPr="00B368B4" w14:paraId="50087F83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192D20B3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Kevin Daughters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734C4539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Kevin Daughters</w:t>
                  </w:r>
                </w:p>
              </w:tc>
            </w:tr>
            <w:tr w:rsidR="00B368B4" w:rsidRPr="00B368B4" w14:paraId="2B369274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71109C54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Mr J F Jones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254A3742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Mr J F Jones</w:t>
                  </w:r>
                </w:p>
              </w:tc>
            </w:tr>
            <w:tr w:rsidR="00B368B4" w:rsidRPr="00B368B4" w14:paraId="7644B7DD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679D3DCF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Brighton, Phil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16592DF4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Phil Brighton</w:t>
                  </w:r>
                </w:p>
              </w:tc>
            </w:tr>
            <w:tr w:rsidR="00B368B4" w:rsidRPr="00B368B4" w14:paraId="416C7572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454E8B67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McWilliam, S.J.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7146BA78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S.J. McWilliam</w:t>
                  </w:r>
                </w:p>
              </w:tc>
            </w:tr>
            <w:tr w:rsidR="00B368B4" w:rsidRPr="00B368B4" w14:paraId="07E2629F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78E266F5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Higginson-Tranter, Dave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2094CF53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Dave Higginson-Tranter</w:t>
                  </w:r>
                </w:p>
              </w:tc>
            </w:tr>
            <w:tr w:rsidR="00B368B4" w:rsidRPr="00B368B4" w14:paraId="53ABD530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12EE1B79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Field, Anna; Ashton, Sean;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53A09CCA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Anna Field</w:t>
                  </w:r>
                </w:p>
              </w:tc>
            </w:tr>
            <w:tr w:rsidR="00B368B4" w:rsidRPr="00B368B4" w14:paraId="11ED66B0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021E6A2F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proofErr w:type="spellStart"/>
                  <w:r w:rsidRPr="00B368B4">
                    <w:rPr>
                      <w:rFonts w:cs="Arial"/>
                      <w:color w:val="000000"/>
                    </w:rPr>
                    <w:t>Hancell</w:t>
                  </w:r>
                  <w:proofErr w:type="spellEnd"/>
                  <w:r w:rsidRPr="00B368B4">
                    <w:rPr>
                      <w:rFonts w:cs="Arial"/>
                      <w:color w:val="000000"/>
                    </w:rPr>
                    <w:t>, Ms J.C.; McWilliam, S.J.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63DC3516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 xml:space="preserve">Ms J.C. </w:t>
                  </w:r>
                  <w:proofErr w:type="spellStart"/>
                  <w:r w:rsidRPr="00B368B4">
                    <w:rPr>
                      <w:rFonts w:cs="Arial"/>
                      <w:color w:val="000000"/>
                    </w:rPr>
                    <w:t>Hancell</w:t>
                  </w:r>
                  <w:proofErr w:type="spellEnd"/>
                </w:p>
              </w:tc>
            </w:tr>
            <w:tr w:rsidR="00B368B4" w:rsidRPr="00B368B4" w14:paraId="1D8E01CA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5B892250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dusters</w:t>
                  </w:r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36F62FA1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 xml:space="preserve">Anon at </w:t>
                  </w:r>
                  <w:proofErr w:type="spellStart"/>
                  <w:r w:rsidRPr="00B368B4">
                    <w:rPr>
                      <w:rFonts w:cs="Arial"/>
                      <w:color w:val="000000"/>
                    </w:rPr>
                    <w:t>iNaturalist</w:t>
                  </w:r>
                  <w:proofErr w:type="spellEnd"/>
                </w:p>
              </w:tc>
            </w:tr>
            <w:tr w:rsidR="00B368B4" w:rsidRPr="00B368B4" w14:paraId="54B0DF17" w14:textId="77777777" w:rsidTr="00B368B4">
              <w:trPr>
                <w:trHeight w:val="255"/>
                <w:jc w:val="center"/>
              </w:trPr>
              <w:tc>
                <w:tcPr>
                  <w:tcW w:w="3261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6BE7751A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proofErr w:type="spellStart"/>
                  <w:r w:rsidRPr="00B368B4">
                    <w:rPr>
                      <w:rFonts w:cs="Arial"/>
                      <w:color w:val="000000"/>
                    </w:rPr>
                    <w:t>smcwilli</w:t>
                  </w:r>
                  <w:proofErr w:type="spellEnd"/>
                </w:p>
              </w:tc>
              <w:tc>
                <w:tcPr>
                  <w:tcW w:w="2812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298454AB" w14:textId="77777777" w:rsidR="00B368B4" w:rsidRPr="00B368B4" w:rsidRDefault="00B368B4" w:rsidP="00B368B4">
                  <w:pPr>
                    <w:rPr>
                      <w:rFonts w:cs="Arial"/>
                      <w:color w:val="000000"/>
                    </w:rPr>
                  </w:pPr>
                  <w:r w:rsidRPr="00B368B4">
                    <w:rPr>
                      <w:rFonts w:cs="Arial"/>
                      <w:color w:val="000000"/>
                    </w:rPr>
                    <w:t>S.J. McWilliam</w:t>
                  </w:r>
                </w:p>
              </w:tc>
            </w:tr>
          </w:tbl>
          <w:p w14:paraId="228A346C" w14:textId="1669F7F6" w:rsidR="00B368B4" w:rsidRDefault="00B368B4" w:rsidP="00B368B4"/>
        </w:tc>
      </w:tr>
      <w:tr w:rsidR="002D7C5F" w14:paraId="0B0CF814" w14:textId="77777777" w:rsidTr="00B44E06">
        <w:tc>
          <w:tcPr>
            <w:tcW w:w="562" w:type="dxa"/>
          </w:tcPr>
          <w:p w14:paraId="3169822B" w14:textId="77777777" w:rsidR="002D7C5F" w:rsidRDefault="002D7C5F" w:rsidP="00B44E06">
            <w:pPr>
              <w:jc w:val="center"/>
            </w:pPr>
            <w:r>
              <w:lastRenderedPageBreak/>
              <w:t>2</w:t>
            </w:r>
          </w:p>
        </w:tc>
        <w:tc>
          <w:tcPr>
            <w:tcW w:w="1560" w:type="dxa"/>
          </w:tcPr>
          <w:p w14:paraId="37B384B6" w14:textId="5396491F" w:rsidR="002D7C5F" w:rsidRDefault="001D1907" w:rsidP="00B44E06">
            <w:r>
              <w:t>Record Type</w:t>
            </w:r>
          </w:p>
        </w:tc>
        <w:tc>
          <w:tcPr>
            <w:tcW w:w="8334" w:type="dxa"/>
          </w:tcPr>
          <w:p w14:paraId="15132C28" w14:textId="3CD1451B" w:rsidR="001D1907" w:rsidRDefault="001D1907" w:rsidP="001D1907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Applies to the </w:t>
            </w:r>
            <w:r w:rsidRPr="00B368B4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Record Type</w:t>
            </w:r>
            <w:r w:rsidRPr="00B368B4">
              <w:rPr>
                <w:rFonts w:ascii="Courier New" w:hAnsi="Courier New" w:cs="Courier New"/>
              </w:rPr>
              <w:t>'</w:t>
            </w:r>
            <w:r>
              <w:rPr>
                <w:rFonts w:cs="Courier New"/>
              </w:rPr>
              <w:t xml:space="preserve"> ou</w:t>
            </w:r>
            <w:r>
              <w:t xml:space="preserve">tput </w:t>
            </w:r>
            <w:r w:rsidRPr="00B368B4">
              <w:t>field.</w:t>
            </w:r>
          </w:p>
          <w:p w14:paraId="5ACE510B" w14:textId="421FAD5F" w:rsidR="001D1907" w:rsidRDefault="001D1907" w:rsidP="000B40A0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>If an image string (e.g.</w:t>
            </w:r>
            <w:r>
              <w:t xml:space="preserve"> a</w:t>
            </w:r>
            <w:r>
              <w:t xml:space="preserve"> filename</w:t>
            </w:r>
            <w:r>
              <w:t xml:space="preserve"> or URL</w:t>
            </w:r>
            <w:r>
              <w:t>) has been supplied</w:t>
            </w:r>
            <w:r>
              <w:t xml:space="preserve"> for the </w:t>
            </w:r>
            <w:r w:rsidRPr="001D1907">
              <w:rPr>
                <w:rFonts w:ascii="Courier New" w:hAnsi="Courier New" w:cs="Courier New"/>
              </w:rPr>
              <w:t>‘Images’</w:t>
            </w:r>
            <w:r>
              <w:t xml:space="preserve"> input field</w:t>
            </w:r>
            <w:r>
              <w:t xml:space="preserve">, then use </w:t>
            </w:r>
            <w:r w:rsidRPr="001D1907">
              <w:rPr>
                <w:rFonts w:ascii="Courier New" w:hAnsi="Courier New" w:cs="Courier New"/>
              </w:rPr>
              <w:t>'Photographed (or videoed)'</w:t>
            </w:r>
            <w:r>
              <w:t xml:space="preserve"> as the output value</w:t>
            </w:r>
            <w:r>
              <w:t>.</w:t>
            </w:r>
          </w:p>
          <w:p w14:paraId="3807F587" w14:textId="2070A58E" w:rsidR="001D1907" w:rsidRDefault="001D1907" w:rsidP="000B40A0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Else if no </w:t>
            </w:r>
            <w:r>
              <w:t xml:space="preserve">input </w:t>
            </w:r>
            <w:r w:rsidRPr="001D1907">
              <w:rPr>
                <w:rFonts w:ascii="Courier New" w:hAnsi="Courier New" w:cs="Courier New"/>
              </w:rPr>
              <w:t>‘S</w:t>
            </w:r>
            <w:r w:rsidRPr="001D1907">
              <w:rPr>
                <w:rFonts w:ascii="Courier New" w:hAnsi="Courier New" w:cs="Courier New"/>
              </w:rPr>
              <w:t>ample method</w:t>
            </w:r>
            <w:r w:rsidRPr="001D1907">
              <w:rPr>
                <w:rFonts w:ascii="Courier New" w:hAnsi="Courier New" w:cs="Courier New"/>
              </w:rPr>
              <w:t>’</w:t>
            </w:r>
            <w:r>
              <w:t xml:space="preserve"> has been supplied, then use </w:t>
            </w:r>
            <w:r w:rsidRPr="001D1907">
              <w:rPr>
                <w:rFonts w:ascii="Courier New" w:hAnsi="Courier New" w:cs="Courier New"/>
              </w:rPr>
              <w:t>'</w:t>
            </w:r>
            <w:r w:rsidRPr="001D1907">
              <w:rPr>
                <w:rFonts w:ascii="Courier New" w:hAnsi="Courier New" w:cs="Courier New"/>
              </w:rPr>
              <w:t>Field Record</w:t>
            </w:r>
            <w:r w:rsidRPr="001D1907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.</w:t>
            </w:r>
          </w:p>
          <w:p w14:paraId="2C8FDB1A" w14:textId="5C20A429" w:rsidR="001D1907" w:rsidRDefault="001D1907" w:rsidP="000B40A0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>Else if a sample method has been supplied, perform a lookup in the</w:t>
            </w:r>
            <w:r>
              <w:t xml:space="preserve"> optional record type spreadsheet (see the </w:t>
            </w:r>
            <w:proofErr w:type="spellStart"/>
            <w:r w:rsidRPr="001D1907">
              <w:rPr>
                <w:rFonts w:ascii="Courier New" w:hAnsi="Courier New" w:cs="Courier New"/>
              </w:rPr>
              <w:t>File</w:t>
            </w:r>
            <w:r>
              <w:t>_</w:t>
            </w:r>
            <w:r w:rsidRPr="001D1907">
              <w:rPr>
                <w:rFonts w:ascii="Courier New" w:hAnsi="Courier New" w:cs="Courier New"/>
              </w:rPr>
              <w:t>RecordType</w:t>
            </w:r>
            <w:proofErr w:type="spellEnd"/>
            <w:r>
              <w:t xml:space="preserve"> </w:t>
            </w:r>
            <w:r>
              <w:t>configuration variable)</w:t>
            </w:r>
            <w:r>
              <w:t>.</w:t>
            </w:r>
            <w:r>
              <w:t xml:space="preserve"> </w:t>
            </w:r>
            <w:r>
              <w:t>If no lookup match found, then use blank entry and write warning.</w:t>
            </w:r>
          </w:p>
          <w:p w14:paraId="314636DC" w14:textId="77777777" w:rsidR="001D1907" w:rsidRDefault="001D1907" w:rsidP="001D1907"/>
          <w:p w14:paraId="037166A3" w14:textId="00E74798" w:rsidR="001D1907" w:rsidRDefault="001D1907" w:rsidP="001D1907">
            <w:r>
              <w:t>Examples:</w:t>
            </w:r>
          </w:p>
          <w:p w14:paraId="26936D15" w14:textId="77777777" w:rsidR="001D1907" w:rsidRDefault="001D1907" w:rsidP="001D1907"/>
          <w:tbl>
            <w:tblPr>
              <w:tblW w:w="7821" w:type="dxa"/>
              <w:tblLook w:val="04A0" w:firstRow="1" w:lastRow="0" w:firstColumn="1" w:lastColumn="0" w:noHBand="0" w:noVBand="1"/>
            </w:tblPr>
            <w:tblGrid>
              <w:gridCol w:w="1274"/>
              <w:gridCol w:w="3752"/>
              <w:gridCol w:w="2795"/>
            </w:tblGrid>
            <w:tr w:rsidR="00152FCD" w:rsidRPr="00152FCD" w14:paraId="54461C7D" w14:textId="77777777" w:rsidTr="00152FCD">
              <w:trPr>
                <w:trHeight w:val="510"/>
              </w:trPr>
              <w:tc>
                <w:tcPr>
                  <w:tcW w:w="130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1ACAEA15" w14:textId="35A722A5" w:rsidR="00152FCD" w:rsidRPr="00152FCD" w:rsidRDefault="00152FCD" w:rsidP="00152FCD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152FCD">
                    <w:rPr>
                      <w:rFonts w:cs="Arial"/>
                      <w:b/>
                      <w:bCs/>
                      <w:color w:val="000000"/>
                    </w:rPr>
                    <w:t>Sample method</w:t>
                  </w:r>
                  <w:r w:rsidR="00E44805">
                    <w:rPr>
                      <w:rFonts w:cs="Arial"/>
                      <w:b/>
                      <w:bCs/>
                      <w:color w:val="000000"/>
                    </w:rPr>
                    <w:t xml:space="preserve"> (input)</w:t>
                  </w:r>
                </w:p>
              </w:tc>
              <w:tc>
                <w:tcPr>
                  <w:tcW w:w="354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7582F7A6" w14:textId="03F0EC6B" w:rsidR="00152FCD" w:rsidRPr="00152FCD" w:rsidRDefault="00152FCD" w:rsidP="00152FCD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152FCD">
                    <w:rPr>
                      <w:rFonts w:cs="Arial"/>
                      <w:b/>
                      <w:bCs/>
                      <w:color w:val="000000"/>
                    </w:rPr>
                    <w:t>Images</w:t>
                  </w:r>
                  <w:r w:rsidR="00E44805">
                    <w:rPr>
                      <w:rFonts w:cs="Arial"/>
                      <w:b/>
                      <w:bCs/>
                      <w:color w:val="000000"/>
                    </w:rPr>
                    <w:t xml:space="preserve"> (input)</w:t>
                  </w:r>
                </w:p>
              </w:tc>
              <w:tc>
                <w:tcPr>
                  <w:tcW w:w="2973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3C639B35" w14:textId="7641EE67" w:rsidR="00152FCD" w:rsidRPr="00152FCD" w:rsidRDefault="00152FCD" w:rsidP="00152FCD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152FCD">
                    <w:rPr>
                      <w:rFonts w:cs="Arial"/>
                      <w:b/>
                      <w:bCs/>
                      <w:color w:val="000000"/>
                    </w:rPr>
                    <w:t>Record Type</w:t>
                  </w:r>
                  <w:r w:rsidR="00E44805">
                    <w:rPr>
                      <w:rFonts w:cs="Arial"/>
                      <w:b/>
                      <w:bCs/>
                      <w:color w:val="000000"/>
                    </w:rPr>
                    <w:t xml:space="preserve"> (output)</w:t>
                  </w:r>
                </w:p>
              </w:tc>
            </w:tr>
            <w:tr w:rsidR="00152FCD" w:rsidRPr="00152FCD" w14:paraId="052A301A" w14:textId="77777777" w:rsidTr="00152FCD">
              <w:trPr>
                <w:trHeight w:val="255"/>
              </w:trPr>
              <w:tc>
                <w:tcPr>
                  <w:tcW w:w="130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20BFD841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Net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7AD7FE37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4B40848F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Trapped (netted)</w:t>
                  </w:r>
                </w:p>
              </w:tc>
            </w:tr>
            <w:tr w:rsidR="00152FCD" w:rsidRPr="00152FCD" w14:paraId="1A1A270D" w14:textId="77777777" w:rsidTr="00152FCD">
              <w:trPr>
                <w:trHeight w:val="255"/>
              </w:trPr>
              <w:tc>
                <w:tcPr>
                  <w:tcW w:w="130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E841A3B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412 Mustard sampling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6CEF1988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2BB356EA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Mustard sampling</w:t>
                  </w:r>
                </w:p>
              </w:tc>
            </w:tr>
            <w:tr w:rsidR="00152FCD" w:rsidRPr="00152FCD" w14:paraId="36ADA5E0" w14:textId="77777777" w:rsidTr="00152FCD">
              <w:trPr>
                <w:trHeight w:val="255"/>
              </w:trPr>
              <w:tc>
                <w:tcPr>
                  <w:tcW w:w="130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7858E19B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Unknown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04D3E6E1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504D0B0C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Field record</w:t>
                  </w:r>
                </w:p>
              </w:tc>
            </w:tr>
            <w:tr w:rsidR="00152FCD" w:rsidRPr="00152FCD" w14:paraId="651744A7" w14:textId="77777777" w:rsidTr="00152FCD">
              <w:trPr>
                <w:trHeight w:val="255"/>
              </w:trPr>
              <w:tc>
                <w:tcPr>
                  <w:tcW w:w="130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EC14609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 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17A8A1F0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3B591F6C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Field record</w:t>
                  </w:r>
                </w:p>
              </w:tc>
            </w:tr>
            <w:tr w:rsidR="00152FCD" w:rsidRPr="00152FCD" w14:paraId="4BA1C5AE" w14:textId="77777777" w:rsidTr="000B40A0">
              <w:trPr>
                <w:trHeight w:val="557"/>
              </w:trPr>
              <w:tc>
                <w:tcPr>
                  <w:tcW w:w="130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48B1B361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 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643B5B9D" w14:textId="3B67D863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o_1h7o0degg10md1shae.jpeg; CC0 |</w:t>
                  </w:r>
                  <w:r>
                    <w:rPr>
                      <w:rFonts w:cs="Arial"/>
                      <w:color w:val="000000"/>
                    </w:rPr>
                    <w:t xml:space="preserve"> </w:t>
                  </w:r>
                  <w:r w:rsidRPr="00152FCD">
                    <w:rPr>
                      <w:rFonts w:cs="Arial"/>
                      <w:color w:val="000000"/>
                    </w:rPr>
                    <w:t>o_1h7o0degf1tcbsa.jpeg; CC0</w:t>
                  </w:r>
                </w:p>
              </w:tc>
              <w:tc>
                <w:tcPr>
                  <w:tcW w:w="2973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54368BE5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Photographed (or videoed)</w:t>
                  </w:r>
                </w:p>
              </w:tc>
            </w:tr>
            <w:tr w:rsidR="00152FCD" w:rsidRPr="00152FCD" w14:paraId="7D8FC663" w14:textId="77777777" w:rsidTr="000B40A0">
              <w:trPr>
                <w:trHeight w:val="693"/>
              </w:trPr>
              <w:tc>
                <w:tcPr>
                  <w:tcW w:w="130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182976DC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Net</w:t>
                  </w:r>
                </w:p>
              </w:tc>
              <w:tc>
                <w:tcPr>
                  <w:tcW w:w="3544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09C196D0" w14:textId="64DE83C1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https://inaturalist-open-data.s3.amazonaws.com/4/square.jpeg; no rights reserved; CC0</w:t>
                  </w:r>
                </w:p>
              </w:tc>
              <w:tc>
                <w:tcPr>
                  <w:tcW w:w="2973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62C36893" w14:textId="77777777" w:rsidR="00152FCD" w:rsidRPr="00152FCD" w:rsidRDefault="00152FCD" w:rsidP="00152FCD">
                  <w:pPr>
                    <w:rPr>
                      <w:rFonts w:cs="Arial"/>
                      <w:color w:val="000000"/>
                    </w:rPr>
                  </w:pPr>
                  <w:r w:rsidRPr="00152FCD">
                    <w:rPr>
                      <w:rFonts w:cs="Arial"/>
                      <w:color w:val="000000"/>
                    </w:rPr>
                    <w:t>Photographed (or videoed)</w:t>
                  </w:r>
                </w:p>
              </w:tc>
            </w:tr>
          </w:tbl>
          <w:p w14:paraId="0C113438" w14:textId="77777777" w:rsidR="002D7C5F" w:rsidRDefault="002D7C5F" w:rsidP="00B44E06"/>
        </w:tc>
      </w:tr>
      <w:tr w:rsidR="000B40A0" w14:paraId="7A21E49E" w14:textId="77777777" w:rsidTr="00B44E06">
        <w:tc>
          <w:tcPr>
            <w:tcW w:w="562" w:type="dxa"/>
          </w:tcPr>
          <w:p w14:paraId="5BA163E8" w14:textId="014C85BA" w:rsidR="000B40A0" w:rsidRDefault="000B40A0" w:rsidP="00B44E0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59829844" w14:textId="1961E111" w:rsidR="000B40A0" w:rsidRDefault="000B40A0" w:rsidP="00B44E06">
            <w:r>
              <w:t>Comments</w:t>
            </w:r>
          </w:p>
        </w:tc>
        <w:tc>
          <w:tcPr>
            <w:tcW w:w="8334" w:type="dxa"/>
          </w:tcPr>
          <w:p w14:paraId="7E0D314F" w14:textId="77777777" w:rsidR="000B40A0" w:rsidRDefault="000B40A0" w:rsidP="001D1907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>Applies to the</w:t>
            </w:r>
            <w:r w:rsidRPr="000A5E60">
              <w:rPr>
                <w:rFonts w:ascii="Courier New" w:hAnsi="Courier New" w:cs="Courier New"/>
              </w:rPr>
              <w:t xml:space="preserve"> ‘Comments’</w:t>
            </w:r>
            <w:r>
              <w:t xml:space="preserve"> output field.</w:t>
            </w:r>
          </w:p>
          <w:p w14:paraId="76BF7185" w14:textId="0B72B6F2" w:rsidR="000B40A0" w:rsidRDefault="000B40A0" w:rsidP="001D1907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 w:rsidRPr="000B40A0">
              <w:t xml:space="preserve">Create a </w:t>
            </w:r>
            <w:proofErr w:type="gramStart"/>
            <w:r w:rsidRPr="000B40A0">
              <w:t>comments fields</w:t>
            </w:r>
            <w:proofErr w:type="gramEnd"/>
            <w:r w:rsidRPr="000B40A0">
              <w:t xml:space="preserve"> which </w:t>
            </w:r>
            <w:r>
              <w:t>is</w:t>
            </w:r>
            <w:r w:rsidRPr="000B40A0">
              <w:t xml:space="preserve"> a composite of the </w:t>
            </w:r>
            <w:r w:rsidRPr="000A5E60">
              <w:rPr>
                <w:rFonts w:ascii="Courier New" w:hAnsi="Courier New" w:cs="Courier New"/>
              </w:rPr>
              <w:t>'</w:t>
            </w:r>
            <w:proofErr w:type="spellStart"/>
            <w:r w:rsidRPr="000A5E60">
              <w:rPr>
                <w:rFonts w:ascii="Courier New" w:hAnsi="Courier New" w:cs="Courier New"/>
              </w:rPr>
              <w:t>RecordKey</w:t>
            </w:r>
            <w:proofErr w:type="spellEnd"/>
            <w:r w:rsidRPr="000A5E60">
              <w:rPr>
                <w:rFonts w:ascii="Courier New" w:hAnsi="Courier New" w:cs="Courier New"/>
              </w:rPr>
              <w:t>', 'Source', 'Recorder certainty', Comment, 'Sample comment', 'Verifier', 'Licence'</w:t>
            </w:r>
            <w:r w:rsidRPr="000B40A0">
              <w:t xml:space="preserve"> </w:t>
            </w:r>
            <w:r w:rsidR="000A5E60">
              <w:t xml:space="preserve">input </w:t>
            </w:r>
            <w:r w:rsidRPr="000B40A0">
              <w:t>fields</w:t>
            </w:r>
            <w:r>
              <w:t>, dependent on whether the fields exist in the input record</w:t>
            </w:r>
            <w:r w:rsidRPr="000B40A0">
              <w:t>.</w:t>
            </w:r>
          </w:p>
          <w:p w14:paraId="71750997" w14:textId="77777777" w:rsidR="000B40A0" w:rsidRDefault="000B40A0" w:rsidP="000B40A0"/>
          <w:p w14:paraId="6DDB7BB3" w14:textId="18257E90" w:rsidR="000B40A0" w:rsidRDefault="000B40A0" w:rsidP="000B40A0">
            <w:r>
              <w:t>Examples:</w:t>
            </w:r>
          </w:p>
          <w:p w14:paraId="7A2907AC" w14:textId="77777777" w:rsidR="000B40A0" w:rsidRDefault="000B40A0" w:rsidP="000B40A0"/>
          <w:tbl>
            <w:tblPr>
              <w:tblW w:w="6265" w:type="dxa"/>
              <w:jc w:val="center"/>
              <w:tblLook w:val="04A0" w:firstRow="1" w:lastRow="0" w:firstColumn="1" w:lastColumn="0" w:noHBand="0" w:noVBand="1"/>
            </w:tblPr>
            <w:tblGrid>
              <w:gridCol w:w="6265"/>
            </w:tblGrid>
            <w:tr w:rsidR="000B40A0" w:rsidRPr="000B40A0" w14:paraId="17A770FF" w14:textId="77777777" w:rsidTr="000B40A0">
              <w:trPr>
                <w:trHeight w:val="255"/>
                <w:jc w:val="center"/>
              </w:trPr>
              <w:tc>
                <w:tcPr>
                  <w:tcW w:w="6265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58AD9E86" w14:textId="77777777" w:rsidR="000B40A0" w:rsidRPr="000B40A0" w:rsidRDefault="000B40A0" w:rsidP="000B40A0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0B40A0">
                    <w:rPr>
                      <w:rFonts w:cs="Arial"/>
                      <w:b/>
                      <w:bCs/>
                      <w:color w:val="000000"/>
                    </w:rPr>
                    <w:t>Comments</w:t>
                  </w:r>
                </w:p>
              </w:tc>
            </w:tr>
            <w:tr w:rsidR="000B40A0" w:rsidRPr="000B40A0" w14:paraId="4A5C48C0" w14:textId="77777777" w:rsidTr="000B40A0">
              <w:trPr>
                <w:trHeight w:val="582"/>
                <w:jc w:val="center"/>
              </w:trPr>
              <w:tc>
                <w:tcPr>
                  <w:tcW w:w="6265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0DA692D9" w14:textId="77777777" w:rsidR="000B40A0" w:rsidRPr="000B40A0" w:rsidRDefault="000B40A0" w:rsidP="000B40A0">
                  <w:pPr>
                    <w:rPr>
                      <w:rFonts w:cs="Arial"/>
                      <w:color w:val="000000"/>
                    </w:rPr>
                  </w:pPr>
                  <w:r w:rsidRPr="000B40A0">
                    <w:rPr>
                      <w:rFonts w:cs="Arial"/>
                      <w:color w:val="000000"/>
                    </w:rPr>
                    <w:t>[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Key: "iBRC12713280"] [Source: "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| 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App"] [Verifier: "Parker, Tony"] [Verified on: "05/02/2020"] </w:t>
                  </w:r>
                </w:p>
              </w:tc>
            </w:tr>
            <w:tr w:rsidR="000B40A0" w:rsidRPr="000B40A0" w14:paraId="64D1827F" w14:textId="77777777" w:rsidTr="000B40A0">
              <w:trPr>
                <w:trHeight w:val="562"/>
                <w:jc w:val="center"/>
              </w:trPr>
              <w:tc>
                <w:tcPr>
                  <w:tcW w:w="6265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515FD740" w14:textId="77777777" w:rsidR="000B40A0" w:rsidRPr="000B40A0" w:rsidRDefault="000B40A0" w:rsidP="000B40A0">
                  <w:pPr>
                    <w:rPr>
                      <w:rFonts w:cs="Arial"/>
                      <w:color w:val="000000"/>
                    </w:rPr>
                  </w:pPr>
                  <w:r w:rsidRPr="000B40A0">
                    <w:rPr>
                      <w:rFonts w:cs="Arial"/>
                      <w:color w:val="000000"/>
                    </w:rPr>
                    <w:t>[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Key: "iBRC12712865"] [Source: "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| 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general data"] [Recorder certainty: "Certain"] </w:t>
                  </w:r>
                </w:p>
              </w:tc>
            </w:tr>
            <w:tr w:rsidR="000B40A0" w:rsidRPr="000B40A0" w14:paraId="07BC93EE" w14:textId="77777777" w:rsidTr="000B40A0">
              <w:trPr>
                <w:trHeight w:val="981"/>
                <w:jc w:val="center"/>
              </w:trPr>
              <w:tc>
                <w:tcPr>
                  <w:tcW w:w="6265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54883095" w14:textId="77777777" w:rsidR="000B40A0" w:rsidRPr="000B40A0" w:rsidRDefault="000B40A0" w:rsidP="000B40A0">
                  <w:pPr>
                    <w:rPr>
                      <w:rFonts w:cs="Arial"/>
                      <w:color w:val="000000"/>
                    </w:rPr>
                  </w:pPr>
                  <w:r w:rsidRPr="000B40A0">
                    <w:rPr>
                      <w:rFonts w:cs="Arial"/>
                      <w:color w:val="000000"/>
                    </w:rPr>
                    <w:t>[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Key: "iBRC12712811"] [Source: "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| </w:t>
                  </w:r>
                  <w:proofErr w:type="spellStart"/>
                  <w:r w:rsidRPr="000B40A0">
                    <w:rPr>
                      <w:rFonts w:cs="Arial"/>
                      <w:color w:val="000000"/>
                    </w:rPr>
                    <w:t>iRecord</w:t>
                  </w:r>
                  <w:proofErr w:type="spellEnd"/>
                  <w:r w:rsidRPr="000B40A0">
                    <w:rPr>
                      <w:rFonts w:cs="Arial"/>
                      <w:color w:val="000000"/>
                    </w:rPr>
                    <w:t xml:space="preserve"> Import"] [Recorder certainty: "Certain"] [Sample Comment: "Wadeson Way"] [Verifier: "Stewart, Alan"] [Verified on: "23/02/2020"] </w:t>
                  </w:r>
                </w:p>
              </w:tc>
            </w:tr>
          </w:tbl>
          <w:p w14:paraId="02185282" w14:textId="6632E528" w:rsidR="000B40A0" w:rsidRDefault="000B40A0" w:rsidP="000B40A0"/>
        </w:tc>
      </w:tr>
      <w:tr w:rsidR="00E44805" w14:paraId="2C3B4A15" w14:textId="77777777" w:rsidTr="00B44E06">
        <w:tc>
          <w:tcPr>
            <w:tcW w:w="562" w:type="dxa"/>
          </w:tcPr>
          <w:p w14:paraId="11627990" w14:textId="7995D7E0" w:rsidR="00E44805" w:rsidRDefault="00E44805" w:rsidP="00B44E0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09DE3586" w14:textId="348DC944" w:rsidR="00E44805" w:rsidRDefault="00E44805" w:rsidP="00B44E06">
            <w:r>
              <w:t>Sex/Stage</w:t>
            </w:r>
          </w:p>
        </w:tc>
        <w:tc>
          <w:tcPr>
            <w:tcW w:w="8334" w:type="dxa"/>
          </w:tcPr>
          <w:p w14:paraId="1FC0DDE9" w14:textId="2DE9FBAA" w:rsidR="009B4DCE" w:rsidRDefault="009B4DCE" w:rsidP="001D1907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Applies to the </w:t>
            </w:r>
            <w:r w:rsidRPr="009B4DCE">
              <w:rPr>
                <w:rFonts w:ascii="Courier New" w:hAnsi="Courier New" w:cs="Courier New"/>
              </w:rPr>
              <w:t xml:space="preserve">‘Sex/Stage’ </w:t>
            </w:r>
            <w:r>
              <w:t>output field.</w:t>
            </w:r>
          </w:p>
          <w:p w14:paraId="6FFAF5AE" w14:textId="3F228537" w:rsidR="00E44805" w:rsidRDefault="00165E82" w:rsidP="001D1907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Combine the </w:t>
            </w:r>
            <w:r w:rsidRPr="00165E82">
              <w:rPr>
                <w:rFonts w:ascii="Courier New" w:hAnsi="Courier New" w:cs="Courier New"/>
              </w:rPr>
              <w:t>‘Sex’</w:t>
            </w:r>
            <w:r>
              <w:t xml:space="preserve"> and </w:t>
            </w:r>
            <w:r w:rsidRPr="00165E82">
              <w:rPr>
                <w:rFonts w:ascii="Courier New" w:hAnsi="Courier New" w:cs="Courier New"/>
              </w:rPr>
              <w:t>‘Stage’</w:t>
            </w:r>
            <w:r>
              <w:t xml:space="preserve"> input fields into a single value. </w:t>
            </w:r>
            <w:r w:rsidR="009B4DCE">
              <w:t>Use standard terminologies for sex and stage values.</w:t>
            </w:r>
          </w:p>
          <w:p w14:paraId="0E28746B" w14:textId="77777777" w:rsidR="009B4DCE" w:rsidRDefault="009B4DCE" w:rsidP="001D1907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Check the </w:t>
            </w:r>
            <w:r w:rsidRPr="00165E82">
              <w:rPr>
                <w:rFonts w:ascii="Courier New" w:hAnsi="Courier New" w:cs="Courier New"/>
              </w:rPr>
              <w:t>‘Comments’</w:t>
            </w:r>
            <w:r>
              <w:t xml:space="preserve"> field for use of stage terms.</w:t>
            </w:r>
          </w:p>
          <w:p w14:paraId="2494D9F4" w14:textId="77777777" w:rsidR="009B4DCE" w:rsidRDefault="009B4DCE" w:rsidP="009B4DCE"/>
          <w:p w14:paraId="173666B7" w14:textId="77777777" w:rsidR="009B4DCE" w:rsidRDefault="009B4DCE" w:rsidP="009B4DCE">
            <w:r>
              <w:t>Examples:</w:t>
            </w:r>
          </w:p>
          <w:tbl>
            <w:tblPr>
              <w:tblW w:w="6880" w:type="dxa"/>
              <w:jc w:val="center"/>
              <w:tblLook w:val="04A0" w:firstRow="1" w:lastRow="0" w:firstColumn="1" w:lastColumn="0" w:noHBand="0" w:noVBand="1"/>
            </w:tblPr>
            <w:tblGrid>
              <w:gridCol w:w="2680"/>
              <w:gridCol w:w="1440"/>
              <w:gridCol w:w="2760"/>
            </w:tblGrid>
            <w:tr w:rsidR="00165E82" w:rsidRPr="00165E82" w14:paraId="0E944B9B" w14:textId="77777777" w:rsidTr="00165E82">
              <w:trPr>
                <w:trHeight w:val="255"/>
                <w:jc w:val="center"/>
              </w:trPr>
              <w:tc>
                <w:tcPr>
                  <w:tcW w:w="2680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62636A59" w14:textId="77777777" w:rsidR="00165E82" w:rsidRPr="00165E82" w:rsidRDefault="00165E82" w:rsidP="00165E82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165E82">
                    <w:rPr>
                      <w:rFonts w:cs="Arial"/>
                      <w:b/>
                      <w:bCs/>
                      <w:color w:val="000000"/>
                    </w:rPr>
                    <w:t>Sex (input)</w:t>
                  </w:r>
                </w:p>
              </w:tc>
              <w:tc>
                <w:tcPr>
                  <w:tcW w:w="1440" w:type="dxa"/>
                  <w:tcBorders>
                    <w:top w:val="single" w:sz="4" w:space="0" w:color="D9D9D9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1AF3C7FA" w14:textId="77777777" w:rsidR="00165E82" w:rsidRPr="00165E82" w:rsidRDefault="00165E82" w:rsidP="00165E82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165E82">
                    <w:rPr>
                      <w:rFonts w:cs="Arial"/>
                      <w:b/>
                      <w:bCs/>
                      <w:color w:val="000000"/>
                    </w:rPr>
                    <w:t>Stage (input)</w:t>
                  </w:r>
                </w:p>
              </w:tc>
              <w:tc>
                <w:tcPr>
                  <w:tcW w:w="2760" w:type="dxa"/>
                  <w:tcBorders>
                    <w:top w:val="single" w:sz="4" w:space="0" w:color="D9D9D9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154B8E06" w14:textId="77777777" w:rsidR="00165E82" w:rsidRPr="00165E82" w:rsidRDefault="00165E82" w:rsidP="00165E82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165E82">
                    <w:rPr>
                      <w:rFonts w:cs="Arial"/>
                      <w:b/>
                      <w:bCs/>
                      <w:color w:val="000000"/>
                    </w:rPr>
                    <w:t>Sex/Stage (output)</w:t>
                  </w:r>
                </w:p>
              </w:tc>
            </w:tr>
            <w:tr w:rsidR="00165E82" w:rsidRPr="00165E82" w14:paraId="57D59B7D" w14:textId="77777777" w:rsidTr="00165E82">
              <w:trPr>
                <w:trHeight w:val="255"/>
                <w:jc w:val="center"/>
              </w:trPr>
              <w:tc>
                <w:tcPr>
                  <w:tcW w:w="268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6A254176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lastRenderedPageBreak/>
                    <w:t>not recorded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24D4900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adult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59F64583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Adult</w:t>
                  </w:r>
                </w:p>
              </w:tc>
            </w:tr>
            <w:tr w:rsidR="00165E82" w:rsidRPr="00165E82" w14:paraId="0A354FC0" w14:textId="77777777" w:rsidTr="00165E82">
              <w:trPr>
                <w:trHeight w:val="255"/>
                <w:jc w:val="center"/>
              </w:trPr>
              <w:tc>
                <w:tcPr>
                  <w:tcW w:w="268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8BAEFA4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male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76882943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Adult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60A3E281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Adult male</w:t>
                  </w:r>
                </w:p>
              </w:tc>
            </w:tr>
            <w:tr w:rsidR="00165E82" w:rsidRPr="00165E82" w14:paraId="25A42A7D" w14:textId="77777777" w:rsidTr="00165E82">
              <w:trPr>
                <w:trHeight w:val="255"/>
                <w:jc w:val="center"/>
              </w:trPr>
              <w:tc>
                <w:tcPr>
                  <w:tcW w:w="268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A4126E8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female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707E67EC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Adult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3C65BA2D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Adult female</w:t>
                  </w:r>
                </w:p>
              </w:tc>
            </w:tr>
            <w:tr w:rsidR="00165E82" w:rsidRPr="00165E82" w14:paraId="60D76D5C" w14:textId="77777777" w:rsidTr="00165E82">
              <w:trPr>
                <w:trHeight w:val="255"/>
                <w:jc w:val="center"/>
              </w:trPr>
              <w:tc>
                <w:tcPr>
                  <w:tcW w:w="268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25FEC498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not recorded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9C8C420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Nymph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6618CF59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Nymph</w:t>
                  </w:r>
                </w:p>
              </w:tc>
            </w:tr>
            <w:tr w:rsidR="00165E82" w:rsidRPr="00165E82" w14:paraId="7A0563CD" w14:textId="77777777" w:rsidTr="00165E82">
              <w:trPr>
                <w:trHeight w:val="255"/>
                <w:jc w:val="center"/>
              </w:trPr>
              <w:tc>
                <w:tcPr>
                  <w:tcW w:w="268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438B4F11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5265278D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Larva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0DAB270A" w14:textId="77777777" w:rsidR="00165E82" w:rsidRPr="00165E82" w:rsidRDefault="00165E82" w:rsidP="00165E82">
                  <w:pPr>
                    <w:rPr>
                      <w:rFonts w:cs="Arial"/>
                      <w:color w:val="000000"/>
                    </w:rPr>
                  </w:pPr>
                  <w:r w:rsidRPr="00165E82">
                    <w:rPr>
                      <w:rFonts w:cs="Arial"/>
                      <w:color w:val="000000"/>
                    </w:rPr>
                    <w:t>Larva</w:t>
                  </w:r>
                </w:p>
              </w:tc>
            </w:tr>
          </w:tbl>
          <w:p w14:paraId="6A23A485" w14:textId="77777777" w:rsidR="009B4DCE" w:rsidRDefault="009B4DCE" w:rsidP="009B4DCE"/>
          <w:p w14:paraId="2CB80F9A" w14:textId="022317CA" w:rsidR="009B4DCE" w:rsidRDefault="009B4DCE" w:rsidP="009B4DCE"/>
        </w:tc>
      </w:tr>
      <w:tr w:rsidR="00E44805" w14:paraId="6AE64C02" w14:textId="77777777" w:rsidTr="00B44E06">
        <w:tc>
          <w:tcPr>
            <w:tcW w:w="562" w:type="dxa"/>
          </w:tcPr>
          <w:p w14:paraId="13DB213E" w14:textId="1FFEE51C" w:rsidR="00E44805" w:rsidRDefault="00E44805" w:rsidP="00B44E06">
            <w:pPr>
              <w:jc w:val="center"/>
            </w:pPr>
            <w:r>
              <w:lastRenderedPageBreak/>
              <w:t>5</w:t>
            </w:r>
          </w:p>
        </w:tc>
        <w:tc>
          <w:tcPr>
            <w:tcW w:w="1560" w:type="dxa"/>
          </w:tcPr>
          <w:p w14:paraId="58971393" w14:textId="39461CF0" w:rsidR="00E44805" w:rsidRDefault="00E44805" w:rsidP="00B44E06">
            <w:r>
              <w:t>Abundance</w:t>
            </w:r>
          </w:p>
        </w:tc>
        <w:tc>
          <w:tcPr>
            <w:tcW w:w="8334" w:type="dxa"/>
          </w:tcPr>
          <w:p w14:paraId="1B284CD7" w14:textId="03D31060" w:rsidR="009B4DCE" w:rsidRDefault="009B4DCE" w:rsidP="009B4DCE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Applies to the </w:t>
            </w:r>
            <w:r w:rsidRPr="009B4DCE">
              <w:rPr>
                <w:rFonts w:ascii="Courier New" w:hAnsi="Courier New" w:cs="Courier New"/>
              </w:rPr>
              <w:t>‘</w:t>
            </w:r>
            <w:r>
              <w:rPr>
                <w:rFonts w:ascii="Courier New" w:hAnsi="Courier New" w:cs="Courier New"/>
              </w:rPr>
              <w:t>Abundance</w:t>
            </w:r>
            <w:r w:rsidRPr="009B4DCE">
              <w:rPr>
                <w:rFonts w:ascii="Courier New" w:hAnsi="Courier New" w:cs="Courier New"/>
              </w:rPr>
              <w:t xml:space="preserve">’ </w:t>
            </w:r>
            <w:r>
              <w:t>output field.</w:t>
            </w:r>
          </w:p>
          <w:p w14:paraId="1C0616A4" w14:textId="45A53569" w:rsidR="00E44805" w:rsidRDefault="009B4DCE" w:rsidP="001D1907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Lookup </w:t>
            </w:r>
            <w:r w:rsidR="00340846">
              <w:t>corresponding</w:t>
            </w:r>
            <w:r>
              <w:t xml:space="preserve"> values for taxon</w:t>
            </w:r>
            <w:r w:rsidR="00340846">
              <w:t xml:space="preserve"> group</w:t>
            </w:r>
            <w:r>
              <w:t xml:space="preserve">-specific codes in the optional abundance </w:t>
            </w:r>
            <w:r w:rsidR="001913B1">
              <w:t xml:space="preserve">mapping </w:t>
            </w:r>
            <w:r>
              <w:t xml:space="preserve">spreadsheet (see the </w:t>
            </w:r>
            <w:proofErr w:type="spellStart"/>
            <w:r w:rsidRPr="00340846">
              <w:rPr>
                <w:rFonts w:ascii="Courier New" w:hAnsi="Courier New" w:cs="Courier New"/>
              </w:rPr>
              <w:t>File_Abundance</w:t>
            </w:r>
            <w:proofErr w:type="spellEnd"/>
            <w:r>
              <w:t xml:space="preserve"> configuration variable).</w:t>
            </w:r>
          </w:p>
          <w:p w14:paraId="12BBF6C6" w14:textId="719B4505" w:rsidR="001913B1" w:rsidRDefault="001913B1" w:rsidP="001D1907">
            <w:pPr>
              <w:pStyle w:val="ListParagraph"/>
              <w:numPr>
                <w:ilvl w:val="0"/>
                <w:numId w:val="10"/>
              </w:numPr>
              <w:ind w:left="176" w:hanging="176"/>
            </w:pPr>
            <w:r>
              <w:t xml:space="preserve">If only a single letter value is provided as input but there is no corresponding match in the lookup spreadsheet, use </w:t>
            </w:r>
            <w:r w:rsidRPr="00340846">
              <w:rPr>
                <w:rFonts w:ascii="Courier New" w:hAnsi="Courier New" w:cs="Courier New"/>
              </w:rPr>
              <w:t>‘Present’</w:t>
            </w:r>
            <w:r>
              <w:t xml:space="preserve"> as the output value.</w:t>
            </w:r>
          </w:p>
          <w:p w14:paraId="6FE43CD0" w14:textId="77777777" w:rsidR="009B4DCE" w:rsidRDefault="009B4DCE" w:rsidP="009B4DCE"/>
          <w:p w14:paraId="1F3C1CCA" w14:textId="77777777" w:rsidR="009B4DCE" w:rsidRDefault="009B4DCE" w:rsidP="009B4DCE">
            <w:r>
              <w:t>Examples:</w:t>
            </w:r>
          </w:p>
          <w:tbl>
            <w:tblPr>
              <w:tblW w:w="5960" w:type="dxa"/>
              <w:jc w:val="center"/>
              <w:tblLook w:val="04A0" w:firstRow="1" w:lastRow="0" w:firstColumn="1" w:lastColumn="0" w:noHBand="0" w:noVBand="1"/>
            </w:tblPr>
            <w:tblGrid>
              <w:gridCol w:w="2920"/>
              <w:gridCol w:w="1540"/>
              <w:gridCol w:w="1500"/>
            </w:tblGrid>
            <w:tr w:rsidR="00340846" w:rsidRPr="00340846" w14:paraId="0B0F2608" w14:textId="77777777" w:rsidTr="00340846">
              <w:trPr>
                <w:trHeight w:val="765"/>
                <w:jc w:val="center"/>
              </w:trPr>
              <w:tc>
                <w:tcPr>
                  <w:tcW w:w="2920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378DCD1F" w14:textId="77777777" w:rsidR="00340846" w:rsidRPr="00340846" w:rsidRDefault="00340846" w:rsidP="00340846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340846">
                    <w:rPr>
                      <w:rFonts w:cs="Arial"/>
                      <w:b/>
                      <w:bCs/>
                      <w:color w:val="000000"/>
                    </w:rPr>
                    <w:t>Taxon group (input)</w:t>
                  </w:r>
                </w:p>
              </w:tc>
              <w:tc>
                <w:tcPr>
                  <w:tcW w:w="1540" w:type="dxa"/>
                  <w:tcBorders>
                    <w:top w:val="single" w:sz="4" w:space="0" w:color="D9D9D9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5602FFD1" w14:textId="77777777" w:rsidR="00340846" w:rsidRPr="00340846" w:rsidRDefault="00340846" w:rsidP="00340846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340846">
                    <w:rPr>
                      <w:rFonts w:cs="Arial"/>
                      <w:b/>
                      <w:bCs/>
                      <w:color w:val="000000"/>
                    </w:rPr>
                    <w:t>Count of sex or stage (input)</w:t>
                  </w:r>
                </w:p>
              </w:tc>
              <w:tc>
                <w:tcPr>
                  <w:tcW w:w="1500" w:type="dxa"/>
                  <w:tcBorders>
                    <w:top w:val="single" w:sz="4" w:space="0" w:color="D9D9D9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auto" w:fill="auto"/>
                  <w:hideMark/>
                </w:tcPr>
                <w:p w14:paraId="4C1CE1CC" w14:textId="77777777" w:rsidR="00340846" w:rsidRPr="00340846" w:rsidRDefault="00340846" w:rsidP="00340846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340846">
                    <w:rPr>
                      <w:rFonts w:cs="Arial"/>
                      <w:b/>
                      <w:bCs/>
                      <w:color w:val="000000"/>
                    </w:rPr>
                    <w:t>Abundance (output)</w:t>
                  </w:r>
                </w:p>
              </w:tc>
            </w:tr>
            <w:tr w:rsidR="00340846" w:rsidRPr="00340846" w14:paraId="1E8DB2B2" w14:textId="77777777" w:rsidTr="00340846">
              <w:trPr>
                <w:trHeight w:val="255"/>
                <w:jc w:val="center"/>
              </w:trPr>
              <w:tc>
                <w:tcPr>
                  <w:tcW w:w="292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5F32A8FE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insect - true bug (Hemiptera)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589F8EF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20+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091FA871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20+</w:t>
                  </w:r>
                </w:p>
              </w:tc>
            </w:tr>
            <w:tr w:rsidR="00340846" w:rsidRPr="00340846" w14:paraId="20748B23" w14:textId="77777777" w:rsidTr="00340846">
              <w:trPr>
                <w:trHeight w:val="255"/>
                <w:jc w:val="center"/>
              </w:trPr>
              <w:tc>
                <w:tcPr>
                  <w:tcW w:w="292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D0D209E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insect - hymenopteran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BA931F4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64EE2E56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3</w:t>
                  </w:r>
                </w:p>
              </w:tc>
            </w:tr>
            <w:tr w:rsidR="00340846" w:rsidRPr="00340846" w14:paraId="2E81C34B" w14:textId="77777777" w:rsidTr="00340846">
              <w:trPr>
                <w:trHeight w:val="255"/>
                <w:jc w:val="center"/>
              </w:trPr>
              <w:tc>
                <w:tcPr>
                  <w:tcW w:w="292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20A74CA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insect - butterfly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562F3044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B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6B5B7419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2 to 9</w:t>
                  </w:r>
                </w:p>
              </w:tc>
            </w:tr>
            <w:tr w:rsidR="00340846" w:rsidRPr="00340846" w14:paraId="322A01BC" w14:textId="77777777" w:rsidTr="00340846">
              <w:trPr>
                <w:trHeight w:val="255"/>
                <w:jc w:val="center"/>
              </w:trPr>
              <w:tc>
                <w:tcPr>
                  <w:tcW w:w="292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432DD06A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insect - butterfly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4FA146E0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E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7928ED71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100 or more</w:t>
                  </w:r>
                </w:p>
              </w:tc>
            </w:tr>
            <w:tr w:rsidR="00340846" w:rsidRPr="00340846" w14:paraId="7DEE01A8" w14:textId="77777777" w:rsidTr="00340846">
              <w:trPr>
                <w:trHeight w:val="255"/>
                <w:jc w:val="center"/>
              </w:trPr>
              <w:tc>
                <w:tcPr>
                  <w:tcW w:w="2920" w:type="dxa"/>
                  <w:tcBorders>
                    <w:top w:val="nil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1091628A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mollusc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FDE9D9"/>
                  <w:hideMark/>
                </w:tcPr>
                <w:p w14:paraId="347E086C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F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D9D9D9"/>
                    <w:right w:val="single" w:sz="4" w:space="0" w:color="D9D9D9"/>
                  </w:tcBorders>
                  <w:shd w:val="clear" w:color="000000" w:fill="EBF1DE"/>
                  <w:hideMark/>
                </w:tcPr>
                <w:p w14:paraId="6215EB3A" w14:textId="77777777" w:rsidR="00340846" w:rsidRPr="00340846" w:rsidRDefault="00340846" w:rsidP="00340846">
                  <w:pPr>
                    <w:rPr>
                      <w:rFonts w:cs="Arial"/>
                      <w:color w:val="000000"/>
                    </w:rPr>
                  </w:pPr>
                  <w:r w:rsidRPr="00340846">
                    <w:rPr>
                      <w:rFonts w:cs="Arial"/>
                      <w:color w:val="000000"/>
                    </w:rPr>
                    <w:t>Present</w:t>
                  </w:r>
                </w:p>
              </w:tc>
            </w:tr>
          </w:tbl>
          <w:p w14:paraId="36D6D641" w14:textId="6C71CD1D" w:rsidR="009B4DCE" w:rsidRDefault="009B4DCE" w:rsidP="009B4DCE"/>
        </w:tc>
      </w:tr>
    </w:tbl>
    <w:p w14:paraId="0EEE6EFD" w14:textId="303E2643" w:rsidR="008475E2" w:rsidRDefault="008475E2" w:rsidP="008475E2">
      <w:pPr>
        <w:pStyle w:val="Heading1"/>
        <w:jc w:val="both"/>
      </w:pPr>
      <w:r>
        <w:t>Clone</w:t>
      </w:r>
    </w:p>
    <w:p w14:paraId="6C248958" w14:textId="05845390" w:rsidR="008475E2" w:rsidRDefault="008475E2" w:rsidP="008475E2">
      <w:pPr>
        <w:jc w:val="both"/>
      </w:pPr>
      <w:r>
        <w:t xml:space="preserve">The contents of output records </w:t>
      </w:r>
      <w:r w:rsidR="00AC4FFA">
        <w:t xml:space="preserve">in the ‘Swift’ tab </w:t>
      </w:r>
      <w:r>
        <w:t xml:space="preserve">are </w:t>
      </w:r>
      <w:r>
        <w:t>cloned</w:t>
      </w:r>
      <w:r>
        <w:t xml:space="preserve"> as follows: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2"/>
        <w:gridCol w:w="1560"/>
        <w:gridCol w:w="8334"/>
      </w:tblGrid>
      <w:tr w:rsidR="008475E2" w:rsidRPr="00BB2C61" w14:paraId="0F2CBC3B" w14:textId="77777777" w:rsidTr="00B44E06">
        <w:trPr>
          <w:tblHeader/>
        </w:trPr>
        <w:tc>
          <w:tcPr>
            <w:tcW w:w="562" w:type="dxa"/>
            <w:shd w:val="clear" w:color="auto" w:fill="F2F2F2" w:themeFill="background1" w:themeFillShade="F2"/>
          </w:tcPr>
          <w:p w14:paraId="50B5DFF7" w14:textId="77777777" w:rsidR="008475E2" w:rsidRPr="00BB2C61" w:rsidRDefault="008475E2" w:rsidP="00B44E06">
            <w:pPr>
              <w:jc w:val="center"/>
              <w:rPr>
                <w:b/>
                <w:bCs/>
              </w:rPr>
            </w:pPr>
            <w:r w:rsidRPr="00BB2C61">
              <w:rPr>
                <w:b/>
                <w:bCs/>
              </w:rPr>
              <w:t>ID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C5DEF41" w14:textId="77777777" w:rsidR="008475E2" w:rsidRPr="00BB2C61" w:rsidRDefault="008475E2" w:rsidP="00B44E06">
            <w:pPr>
              <w:rPr>
                <w:b/>
                <w:bCs/>
              </w:rPr>
            </w:pPr>
            <w:r w:rsidRPr="00BB2C61">
              <w:rPr>
                <w:b/>
                <w:bCs/>
              </w:rPr>
              <w:t>Name</w:t>
            </w:r>
          </w:p>
        </w:tc>
        <w:tc>
          <w:tcPr>
            <w:tcW w:w="8334" w:type="dxa"/>
            <w:shd w:val="clear" w:color="auto" w:fill="F2F2F2" w:themeFill="background1" w:themeFillShade="F2"/>
          </w:tcPr>
          <w:p w14:paraId="6AB0795C" w14:textId="77777777" w:rsidR="008475E2" w:rsidRPr="00BB2C61" w:rsidRDefault="008475E2" w:rsidP="00B44E06">
            <w:pPr>
              <w:rPr>
                <w:b/>
                <w:bCs/>
              </w:rPr>
            </w:pPr>
            <w:r w:rsidRPr="00BB2C61">
              <w:rPr>
                <w:b/>
                <w:bCs/>
              </w:rPr>
              <w:t>Description</w:t>
            </w:r>
          </w:p>
        </w:tc>
      </w:tr>
      <w:tr w:rsidR="008475E2" w14:paraId="734D9776" w14:textId="77777777" w:rsidTr="00B44E06">
        <w:tc>
          <w:tcPr>
            <w:tcW w:w="562" w:type="dxa"/>
          </w:tcPr>
          <w:p w14:paraId="423DD5EF" w14:textId="77777777" w:rsidR="008475E2" w:rsidRDefault="008475E2" w:rsidP="00B44E0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2BFB6A2E" w14:textId="3AF26974" w:rsidR="008475E2" w:rsidRDefault="00A0404E" w:rsidP="00B44E06">
            <w:r>
              <w:t>Mixed sex or stage</w:t>
            </w:r>
          </w:p>
          <w:p w14:paraId="59451BFF" w14:textId="59956CE3" w:rsidR="008475E2" w:rsidRDefault="008475E2" w:rsidP="00B44E06"/>
        </w:tc>
        <w:tc>
          <w:tcPr>
            <w:tcW w:w="8334" w:type="dxa"/>
          </w:tcPr>
          <w:p w14:paraId="2D9FDE72" w14:textId="2D018ED2" w:rsidR="008475E2" w:rsidRDefault="009E5987" w:rsidP="009E5987">
            <w:pPr>
              <w:pStyle w:val="ListParagraph"/>
              <w:numPr>
                <w:ilvl w:val="0"/>
                <w:numId w:val="11"/>
              </w:numPr>
              <w:ind w:left="176" w:hanging="176"/>
            </w:pPr>
            <w:r>
              <w:t xml:space="preserve">Where a single input record indicates </w:t>
            </w:r>
            <w:r w:rsidR="000D129D">
              <w:t xml:space="preserve">an observation with </w:t>
            </w:r>
            <w:r>
              <w:t>more than one sex or stage, then the record will be cloned (i.e. multiple copies made), separating the sex or stage as appropriate.</w:t>
            </w:r>
          </w:p>
          <w:p w14:paraId="475E70FA" w14:textId="6F0573A2" w:rsidR="009E5987" w:rsidRDefault="009E5987" w:rsidP="009E5987">
            <w:pPr>
              <w:pStyle w:val="ListParagraph"/>
              <w:numPr>
                <w:ilvl w:val="0"/>
                <w:numId w:val="11"/>
              </w:numPr>
              <w:ind w:left="176" w:hanging="176"/>
            </w:pPr>
            <w:r>
              <w:t xml:space="preserve">An identical value in the </w:t>
            </w:r>
            <w:r w:rsidRPr="009E5987">
              <w:rPr>
                <w:rFonts w:ascii="Courier New" w:hAnsi="Courier New" w:cs="Courier New"/>
              </w:rPr>
              <w:t xml:space="preserve">‘Key’ </w:t>
            </w:r>
            <w:r>
              <w:t>field indicates that output records have been cloned from the same input record.</w:t>
            </w:r>
          </w:p>
          <w:p w14:paraId="5CE80951" w14:textId="77777777" w:rsidR="00AC4FFA" w:rsidRDefault="00AC4FFA" w:rsidP="00B44E06"/>
          <w:p w14:paraId="4CBA5020" w14:textId="22EEC2AB" w:rsidR="00AC4FFA" w:rsidRDefault="00AC4FFA" w:rsidP="00AC4FFA">
            <w:r>
              <w:t>Clones</w:t>
            </w:r>
            <w:r>
              <w:t xml:space="preserve"> indicated by status type: </w:t>
            </w:r>
            <w:r>
              <w:rPr>
                <w:rFonts w:ascii="Courier New" w:hAnsi="Courier New" w:cs="Courier New"/>
              </w:rPr>
              <w:t>Cloned</w:t>
            </w:r>
          </w:p>
          <w:p w14:paraId="0C9D4E0A" w14:textId="77777777" w:rsidR="00AC4FFA" w:rsidRDefault="00AC4FFA" w:rsidP="00B44E06"/>
          <w:p w14:paraId="49C9677A" w14:textId="34FFCEE8" w:rsidR="00AC4FFA" w:rsidRDefault="00AC4FFA" w:rsidP="00B44E06">
            <w:r>
              <w:t>Examples:</w:t>
            </w:r>
          </w:p>
          <w:tbl>
            <w:tblPr>
              <w:tblW w:w="7606" w:type="dxa"/>
              <w:jc w:val="center"/>
              <w:tblLook w:val="04A0" w:firstRow="1" w:lastRow="0" w:firstColumn="1" w:lastColumn="0" w:noHBand="0" w:noVBand="1"/>
            </w:tblPr>
            <w:tblGrid>
              <w:gridCol w:w="895"/>
              <w:gridCol w:w="1171"/>
              <w:gridCol w:w="1171"/>
              <w:gridCol w:w="1600"/>
              <w:gridCol w:w="1305"/>
              <w:gridCol w:w="1464"/>
            </w:tblGrid>
            <w:tr w:rsidR="009E5987" w:rsidRPr="009E5987" w14:paraId="316953A3" w14:textId="77777777" w:rsidTr="009E5987">
              <w:trPr>
                <w:trHeight w:val="765"/>
                <w:jc w:val="center"/>
              </w:trPr>
              <w:tc>
                <w:tcPr>
                  <w:tcW w:w="895" w:type="dxa"/>
                  <w:tcBorders>
                    <w:top w:val="single" w:sz="4" w:space="0" w:color="F2F2F2"/>
                    <w:left w:val="single" w:sz="4" w:space="0" w:color="F2F2F2"/>
                    <w:bottom w:val="single" w:sz="4" w:space="0" w:color="auto"/>
                    <w:right w:val="single" w:sz="4" w:space="0" w:color="F2F2F2"/>
                  </w:tcBorders>
                  <w:shd w:val="clear" w:color="000000" w:fill="FFFFFF"/>
                  <w:hideMark/>
                </w:tcPr>
                <w:p w14:paraId="743ADB3B" w14:textId="77777777" w:rsidR="009E5987" w:rsidRPr="009E5987" w:rsidRDefault="009E5987" w:rsidP="009E5987">
                  <w:pPr>
                    <w:jc w:val="center"/>
                    <w:rPr>
                      <w:rFonts w:cs="Arial"/>
                      <w:b/>
                      <w:bCs/>
                      <w:color w:val="000000"/>
                    </w:rPr>
                  </w:pPr>
                  <w:r w:rsidRPr="009E5987">
                    <w:rPr>
                      <w:rFonts w:cs="Arial"/>
                      <w:b/>
                      <w:bCs/>
                      <w:color w:val="000000"/>
                    </w:rPr>
                    <w:t>Key</w:t>
                  </w:r>
                </w:p>
              </w:tc>
              <w:tc>
                <w:tcPr>
                  <w:tcW w:w="1171" w:type="dxa"/>
                  <w:tcBorders>
                    <w:top w:val="single" w:sz="4" w:space="0" w:color="F2F2F2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FFFFF"/>
                  <w:hideMark/>
                </w:tcPr>
                <w:p w14:paraId="10F96EA8" w14:textId="77777777" w:rsidR="009E5987" w:rsidRPr="009E5987" w:rsidRDefault="009E5987" w:rsidP="009E5987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9E5987">
                    <w:rPr>
                      <w:rFonts w:cs="Arial"/>
                      <w:b/>
                      <w:bCs/>
                      <w:color w:val="000000"/>
                    </w:rPr>
                    <w:t>Sex (input)</w:t>
                  </w:r>
                </w:p>
              </w:tc>
              <w:tc>
                <w:tcPr>
                  <w:tcW w:w="1171" w:type="dxa"/>
                  <w:tcBorders>
                    <w:top w:val="single" w:sz="4" w:space="0" w:color="F2F2F2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FFFFF"/>
                  <w:hideMark/>
                </w:tcPr>
                <w:p w14:paraId="4C16DF33" w14:textId="77777777" w:rsidR="009E5987" w:rsidRPr="009E5987" w:rsidRDefault="009E5987" w:rsidP="009E5987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9E5987">
                    <w:rPr>
                      <w:rFonts w:cs="Arial"/>
                      <w:b/>
                      <w:bCs/>
                      <w:color w:val="000000"/>
                    </w:rPr>
                    <w:t>Stage (input)</w:t>
                  </w:r>
                </w:p>
              </w:tc>
              <w:tc>
                <w:tcPr>
                  <w:tcW w:w="1600" w:type="dxa"/>
                  <w:tcBorders>
                    <w:top w:val="single" w:sz="4" w:space="0" w:color="F2F2F2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FFFFF"/>
                  <w:hideMark/>
                </w:tcPr>
                <w:p w14:paraId="247D7BE6" w14:textId="77777777" w:rsidR="009E5987" w:rsidRPr="009E5987" w:rsidRDefault="009E5987" w:rsidP="009E5987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9E5987">
                    <w:rPr>
                      <w:rFonts w:cs="Arial"/>
                      <w:b/>
                      <w:bCs/>
                      <w:color w:val="000000"/>
                    </w:rPr>
                    <w:t>Count of sex or stage (output)</w:t>
                  </w:r>
                </w:p>
              </w:tc>
              <w:tc>
                <w:tcPr>
                  <w:tcW w:w="1305" w:type="dxa"/>
                  <w:tcBorders>
                    <w:top w:val="single" w:sz="4" w:space="0" w:color="F2F2F2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FFFFF"/>
                  <w:hideMark/>
                </w:tcPr>
                <w:p w14:paraId="7D06EE42" w14:textId="77777777" w:rsidR="009E5987" w:rsidRPr="009E5987" w:rsidRDefault="009E5987" w:rsidP="009E5987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9E5987">
                    <w:rPr>
                      <w:rFonts w:cs="Arial"/>
                      <w:b/>
                      <w:bCs/>
                      <w:color w:val="000000"/>
                    </w:rPr>
                    <w:t>Abundance (output)</w:t>
                  </w:r>
                </w:p>
              </w:tc>
              <w:tc>
                <w:tcPr>
                  <w:tcW w:w="1464" w:type="dxa"/>
                  <w:tcBorders>
                    <w:top w:val="single" w:sz="4" w:space="0" w:color="F2F2F2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FFFFF"/>
                  <w:hideMark/>
                </w:tcPr>
                <w:p w14:paraId="0DEF53AA" w14:textId="77777777" w:rsidR="009E5987" w:rsidRPr="009E5987" w:rsidRDefault="009E5987" w:rsidP="009E5987">
                  <w:pPr>
                    <w:rPr>
                      <w:rFonts w:cs="Arial"/>
                      <w:b/>
                      <w:bCs/>
                      <w:color w:val="000000"/>
                    </w:rPr>
                  </w:pPr>
                  <w:r w:rsidRPr="009E5987">
                    <w:rPr>
                      <w:rFonts w:cs="Arial"/>
                      <w:b/>
                      <w:bCs/>
                      <w:color w:val="000000"/>
                    </w:rPr>
                    <w:t>Sex/Stage (output)</w:t>
                  </w:r>
                </w:p>
              </w:tc>
            </w:tr>
            <w:tr w:rsidR="009E5987" w:rsidRPr="009E5987" w14:paraId="4A1532F1" w14:textId="77777777" w:rsidTr="009E5987">
              <w:trPr>
                <w:trHeight w:val="255"/>
                <w:jc w:val="center"/>
              </w:trPr>
              <w:tc>
                <w:tcPr>
                  <w:tcW w:w="895" w:type="dxa"/>
                  <w:tcBorders>
                    <w:top w:val="nil"/>
                    <w:left w:val="single" w:sz="4" w:space="0" w:color="F2F2F2"/>
                    <w:bottom w:val="single" w:sz="4" w:space="0" w:color="F2F2F2"/>
                    <w:right w:val="single" w:sz="4" w:space="0" w:color="F2F2F2"/>
                  </w:tcBorders>
                  <w:shd w:val="clear" w:color="auto" w:fill="auto"/>
                  <w:hideMark/>
                </w:tcPr>
                <w:p w14:paraId="30BA5481" w14:textId="77777777" w:rsidR="009E5987" w:rsidRPr="009E5987" w:rsidRDefault="009E5987" w:rsidP="009E5987">
                  <w:pPr>
                    <w:jc w:val="center"/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7748ACDB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mixed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3A1C3F27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Adult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68AF7CBA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1m, 3f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EBF1DE"/>
                  <w:hideMark/>
                </w:tcPr>
                <w:p w14:paraId="2F50E94D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EBF1DE"/>
                  <w:hideMark/>
                </w:tcPr>
                <w:p w14:paraId="4E1300DE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Adult male</w:t>
                  </w:r>
                </w:p>
              </w:tc>
            </w:tr>
            <w:tr w:rsidR="009E5987" w:rsidRPr="009E5987" w14:paraId="414E888A" w14:textId="77777777" w:rsidTr="009E5987">
              <w:trPr>
                <w:trHeight w:val="255"/>
                <w:jc w:val="center"/>
              </w:trPr>
              <w:tc>
                <w:tcPr>
                  <w:tcW w:w="895" w:type="dxa"/>
                  <w:tcBorders>
                    <w:top w:val="nil"/>
                    <w:left w:val="single" w:sz="4" w:space="0" w:color="F2F2F2"/>
                    <w:bottom w:val="single" w:sz="4" w:space="0" w:color="auto"/>
                    <w:right w:val="single" w:sz="4" w:space="0" w:color="F2F2F2"/>
                  </w:tcBorders>
                  <w:shd w:val="clear" w:color="auto" w:fill="auto"/>
                  <w:hideMark/>
                </w:tcPr>
                <w:p w14:paraId="2A502FC7" w14:textId="77777777" w:rsidR="009E5987" w:rsidRPr="009E5987" w:rsidRDefault="009E5987" w:rsidP="009E5987">
                  <w:pPr>
                    <w:jc w:val="center"/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1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6145B22B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mixed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49D10366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Adult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727C297B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1m, 3f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EBF1DE"/>
                  <w:hideMark/>
                </w:tcPr>
                <w:p w14:paraId="20505430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3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EBF1DE"/>
                  <w:hideMark/>
                </w:tcPr>
                <w:p w14:paraId="44BA7CB2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Adult female</w:t>
                  </w:r>
                </w:p>
              </w:tc>
            </w:tr>
            <w:tr w:rsidR="009E5987" w:rsidRPr="009E5987" w14:paraId="5EF32A37" w14:textId="77777777" w:rsidTr="009E5987">
              <w:trPr>
                <w:trHeight w:val="255"/>
                <w:jc w:val="center"/>
              </w:trPr>
              <w:tc>
                <w:tcPr>
                  <w:tcW w:w="895" w:type="dxa"/>
                  <w:tcBorders>
                    <w:top w:val="nil"/>
                    <w:left w:val="single" w:sz="4" w:space="0" w:color="F2F2F2"/>
                    <w:bottom w:val="single" w:sz="4" w:space="0" w:color="F2F2F2"/>
                    <w:right w:val="single" w:sz="4" w:space="0" w:color="F2F2F2"/>
                  </w:tcBorders>
                  <w:shd w:val="clear" w:color="auto" w:fill="auto"/>
                  <w:hideMark/>
                </w:tcPr>
                <w:p w14:paraId="7CD8E1BB" w14:textId="77777777" w:rsidR="009E5987" w:rsidRPr="009E5987" w:rsidRDefault="009E5987" w:rsidP="009E5987">
                  <w:pPr>
                    <w:jc w:val="center"/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2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2758CDB4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mixed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14D83528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Adult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457BECF0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B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EBF1DE"/>
                  <w:hideMark/>
                </w:tcPr>
                <w:p w14:paraId="3E3D8FE0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2 to 9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4" w:space="0" w:color="F2F2F2"/>
                    <w:right w:val="single" w:sz="4" w:space="0" w:color="F2F2F2"/>
                  </w:tcBorders>
                  <w:shd w:val="clear" w:color="000000" w:fill="EBF1DE"/>
                  <w:hideMark/>
                </w:tcPr>
                <w:p w14:paraId="5AC5524D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Adult male</w:t>
                  </w:r>
                </w:p>
              </w:tc>
            </w:tr>
            <w:tr w:rsidR="009E5987" w:rsidRPr="009E5987" w14:paraId="5415B329" w14:textId="77777777" w:rsidTr="009E5987">
              <w:trPr>
                <w:trHeight w:val="255"/>
                <w:jc w:val="center"/>
              </w:trPr>
              <w:tc>
                <w:tcPr>
                  <w:tcW w:w="895" w:type="dxa"/>
                  <w:tcBorders>
                    <w:top w:val="nil"/>
                    <w:left w:val="single" w:sz="4" w:space="0" w:color="F2F2F2"/>
                    <w:bottom w:val="single" w:sz="4" w:space="0" w:color="auto"/>
                    <w:right w:val="single" w:sz="4" w:space="0" w:color="F2F2F2"/>
                  </w:tcBorders>
                  <w:shd w:val="clear" w:color="auto" w:fill="auto"/>
                  <w:hideMark/>
                </w:tcPr>
                <w:p w14:paraId="31A75C71" w14:textId="77777777" w:rsidR="009E5987" w:rsidRPr="009E5987" w:rsidRDefault="009E5987" w:rsidP="009E5987">
                  <w:pPr>
                    <w:jc w:val="center"/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2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7C923A6E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mixed</w:t>
                  </w:r>
                </w:p>
              </w:tc>
              <w:tc>
                <w:tcPr>
                  <w:tcW w:w="11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10D896EF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Adult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FDE9D9"/>
                  <w:hideMark/>
                </w:tcPr>
                <w:p w14:paraId="602303CC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B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EBF1DE"/>
                  <w:hideMark/>
                </w:tcPr>
                <w:p w14:paraId="3A55930F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2 to 9</w:t>
                  </w:r>
                </w:p>
              </w:tc>
              <w:tc>
                <w:tcPr>
                  <w:tcW w:w="14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F2F2F2"/>
                  </w:tcBorders>
                  <w:shd w:val="clear" w:color="000000" w:fill="EBF1DE"/>
                  <w:hideMark/>
                </w:tcPr>
                <w:p w14:paraId="7FF77A24" w14:textId="77777777" w:rsidR="009E5987" w:rsidRPr="009E5987" w:rsidRDefault="009E5987" w:rsidP="009E5987">
                  <w:pPr>
                    <w:rPr>
                      <w:rFonts w:cs="Arial"/>
                      <w:color w:val="000000"/>
                    </w:rPr>
                  </w:pPr>
                  <w:r w:rsidRPr="009E5987">
                    <w:rPr>
                      <w:rFonts w:cs="Arial"/>
                      <w:color w:val="000000"/>
                    </w:rPr>
                    <w:t>Adult female</w:t>
                  </w:r>
                </w:p>
              </w:tc>
            </w:tr>
          </w:tbl>
          <w:p w14:paraId="211D1223" w14:textId="77777777" w:rsidR="00AC4FFA" w:rsidRDefault="00AC4FFA" w:rsidP="00B44E06"/>
        </w:tc>
      </w:tr>
    </w:tbl>
    <w:p w14:paraId="4A112612" w14:textId="77777777" w:rsidR="008475E2" w:rsidRDefault="008475E2" w:rsidP="00E42BED"/>
    <w:sectPr w:rsidR="008475E2" w:rsidSect="00F41743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981C6" w14:textId="77777777" w:rsidR="00FA1001" w:rsidRDefault="00FA1001">
      <w:r>
        <w:separator/>
      </w:r>
    </w:p>
  </w:endnote>
  <w:endnote w:type="continuationSeparator" w:id="0">
    <w:p w14:paraId="314820F2" w14:textId="77777777" w:rsidR="00FA1001" w:rsidRDefault="00FA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EFF98" w14:textId="0D23BEA0" w:rsidR="009A6CCE" w:rsidRDefault="00F563CF" w:rsidP="00E7677B">
    <w:pPr>
      <w:pStyle w:val="Footer"/>
      <w:pBdr>
        <w:top w:val="single" w:sz="4" w:space="1" w:color="auto"/>
      </w:pBdr>
      <w:tabs>
        <w:tab w:val="clear" w:pos="4153"/>
        <w:tab w:val="center" w:pos="5103"/>
      </w:tabs>
      <w:rPr>
        <w:snapToGrid w:val="0"/>
        <w:sz w:val="16"/>
        <w:szCs w:val="16"/>
        <w:lang w:eastAsia="en-US"/>
      </w:rPr>
    </w:pPr>
    <w:r>
      <w:rPr>
        <w:snapToGrid w:val="0"/>
        <w:sz w:val="16"/>
        <w:szCs w:val="16"/>
        <w:lang w:eastAsia="en-US"/>
      </w:rPr>
      <w:t xml:space="preserve">Filename: </w:t>
    </w:r>
    <w:fldSimple w:instr=" FILENAME   \* MERGEFORMAT ">
      <w:r w:rsidR="005E035E" w:rsidRPr="005E035E">
        <w:rPr>
          <w:noProof/>
          <w:snapToGrid w:val="0"/>
          <w:sz w:val="16"/>
          <w:szCs w:val="16"/>
          <w:lang w:eastAsia="en-US"/>
        </w:rPr>
        <w:t>iRecord</w:t>
      </w:r>
      <w:r w:rsidR="005E035E" w:rsidRPr="005E035E">
        <w:rPr>
          <w:noProof/>
          <w:sz w:val="16"/>
          <w:szCs w:val="16"/>
        </w:rPr>
        <w:t xml:space="preserve"> Data Processing Rules.docx</w:t>
      </w:r>
    </w:fldSimple>
    <w:r w:rsidR="009A6CCE" w:rsidRPr="006D58BD">
      <w:rPr>
        <w:snapToGrid w:val="0"/>
        <w:sz w:val="16"/>
        <w:szCs w:val="16"/>
        <w:lang w:eastAsia="en-US"/>
      </w:rPr>
      <w:tab/>
      <w:t xml:space="preserve">Page </w:t>
    </w:r>
    <w:r w:rsidR="00C624EA" w:rsidRPr="006D58BD">
      <w:rPr>
        <w:snapToGrid w:val="0"/>
        <w:sz w:val="16"/>
        <w:szCs w:val="16"/>
        <w:lang w:eastAsia="en-US"/>
      </w:rPr>
      <w:fldChar w:fldCharType="begin"/>
    </w:r>
    <w:r w:rsidR="009A6CCE" w:rsidRPr="006D58BD">
      <w:rPr>
        <w:snapToGrid w:val="0"/>
        <w:sz w:val="16"/>
        <w:szCs w:val="16"/>
        <w:lang w:eastAsia="en-US"/>
      </w:rPr>
      <w:instrText xml:space="preserve"> PAGE </w:instrText>
    </w:r>
    <w:r w:rsidR="00C624EA" w:rsidRPr="006D58BD">
      <w:rPr>
        <w:snapToGrid w:val="0"/>
        <w:sz w:val="16"/>
        <w:szCs w:val="16"/>
        <w:lang w:eastAsia="en-US"/>
      </w:rPr>
      <w:fldChar w:fldCharType="separate"/>
    </w:r>
    <w:r w:rsidR="00CA458B">
      <w:rPr>
        <w:noProof/>
        <w:snapToGrid w:val="0"/>
        <w:sz w:val="16"/>
        <w:szCs w:val="16"/>
        <w:lang w:eastAsia="en-US"/>
      </w:rPr>
      <w:t>1</w:t>
    </w:r>
    <w:r w:rsidR="00C624EA" w:rsidRPr="006D58BD">
      <w:rPr>
        <w:snapToGrid w:val="0"/>
        <w:sz w:val="16"/>
        <w:szCs w:val="16"/>
        <w:lang w:eastAsia="en-US"/>
      </w:rPr>
      <w:fldChar w:fldCharType="end"/>
    </w:r>
    <w:r w:rsidR="009A6CCE" w:rsidRPr="006D58BD">
      <w:rPr>
        <w:snapToGrid w:val="0"/>
        <w:sz w:val="16"/>
        <w:szCs w:val="16"/>
        <w:lang w:eastAsia="en-US"/>
      </w:rPr>
      <w:t xml:space="preserve"> of </w:t>
    </w:r>
    <w:r w:rsidR="00C624EA" w:rsidRPr="006D58BD">
      <w:rPr>
        <w:snapToGrid w:val="0"/>
        <w:sz w:val="16"/>
        <w:szCs w:val="16"/>
        <w:lang w:eastAsia="en-US"/>
      </w:rPr>
      <w:fldChar w:fldCharType="begin"/>
    </w:r>
    <w:r w:rsidR="009A6CCE" w:rsidRPr="006D58BD">
      <w:rPr>
        <w:snapToGrid w:val="0"/>
        <w:sz w:val="16"/>
        <w:szCs w:val="16"/>
        <w:lang w:eastAsia="en-US"/>
      </w:rPr>
      <w:instrText xml:space="preserve"> NUMPAGES </w:instrText>
    </w:r>
    <w:r w:rsidR="00C624EA" w:rsidRPr="006D58BD">
      <w:rPr>
        <w:snapToGrid w:val="0"/>
        <w:sz w:val="16"/>
        <w:szCs w:val="16"/>
        <w:lang w:eastAsia="en-US"/>
      </w:rPr>
      <w:fldChar w:fldCharType="separate"/>
    </w:r>
    <w:r w:rsidR="00CA458B">
      <w:rPr>
        <w:noProof/>
        <w:snapToGrid w:val="0"/>
        <w:sz w:val="16"/>
        <w:szCs w:val="16"/>
        <w:lang w:eastAsia="en-US"/>
      </w:rPr>
      <w:t>1</w:t>
    </w:r>
    <w:r w:rsidR="00C624EA" w:rsidRPr="006D58BD">
      <w:rPr>
        <w:snapToGrid w:val="0"/>
        <w:sz w:val="16"/>
        <w:szCs w:val="16"/>
        <w:lang w:eastAsia="en-US"/>
      </w:rPr>
      <w:fldChar w:fldCharType="end"/>
    </w:r>
    <w:r w:rsidR="009A6CCE" w:rsidRPr="006D58BD">
      <w:rPr>
        <w:snapToGrid w:val="0"/>
        <w:sz w:val="16"/>
        <w:szCs w:val="16"/>
        <w:lang w:eastAsia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E4D74" w14:textId="77777777" w:rsidR="00FA1001" w:rsidRDefault="00FA1001">
      <w:r>
        <w:separator/>
      </w:r>
    </w:p>
  </w:footnote>
  <w:footnote w:type="continuationSeparator" w:id="0">
    <w:p w14:paraId="563E0F7E" w14:textId="77777777" w:rsidR="00FA1001" w:rsidRDefault="00FA1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B8B00" w14:textId="77777777" w:rsidR="006D58BD" w:rsidRDefault="006D58BD" w:rsidP="006D58BD">
    <w:pPr>
      <w:pStyle w:val="Header"/>
      <w:pBdr>
        <w:bottom w:val="single" w:sz="4" w:space="1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53129"/>
    <w:multiLevelType w:val="multilevel"/>
    <w:tmpl w:val="C91CEADA"/>
    <w:lvl w:ilvl="0">
      <w:start w:val="1"/>
      <w:numFmt w:val="decimal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699469E"/>
    <w:multiLevelType w:val="multilevel"/>
    <w:tmpl w:val="C91CEADA"/>
    <w:lvl w:ilvl="0">
      <w:start w:val="1"/>
      <w:numFmt w:val="decimal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3EF34B3"/>
    <w:multiLevelType w:val="hybridMultilevel"/>
    <w:tmpl w:val="F0860A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81498B"/>
    <w:multiLevelType w:val="multilevel"/>
    <w:tmpl w:val="17B61C26"/>
    <w:lvl w:ilvl="0">
      <w:start w:val="1"/>
      <w:numFmt w:val="decimal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02624B4"/>
    <w:multiLevelType w:val="hybridMultilevel"/>
    <w:tmpl w:val="6D0CE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15063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15497381">
    <w:abstractNumId w:val="5"/>
  </w:num>
  <w:num w:numId="2" w16cid:durableId="765613582">
    <w:abstractNumId w:val="3"/>
  </w:num>
  <w:num w:numId="3" w16cid:durableId="178814303">
    <w:abstractNumId w:val="5"/>
  </w:num>
  <w:num w:numId="4" w16cid:durableId="365444412">
    <w:abstractNumId w:val="1"/>
  </w:num>
  <w:num w:numId="5" w16cid:durableId="1282834044">
    <w:abstractNumId w:val="0"/>
  </w:num>
  <w:num w:numId="6" w16cid:durableId="282154226">
    <w:abstractNumId w:val="5"/>
  </w:num>
  <w:num w:numId="7" w16cid:durableId="30309789">
    <w:abstractNumId w:val="5"/>
  </w:num>
  <w:num w:numId="8" w16cid:durableId="1826123379">
    <w:abstractNumId w:val="5"/>
  </w:num>
  <w:num w:numId="9" w16cid:durableId="237835417">
    <w:abstractNumId w:val="5"/>
  </w:num>
  <w:num w:numId="10" w16cid:durableId="565383370">
    <w:abstractNumId w:val="2"/>
  </w:num>
  <w:num w:numId="11" w16cid:durableId="1763183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01"/>
    <w:rsid w:val="00026997"/>
    <w:rsid w:val="0003424D"/>
    <w:rsid w:val="00075C15"/>
    <w:rsid w:val="000A5E60"/>
    <w:rsid w:val="000B40A0"/>
    <w:rsid w:val="000D129D"/>
    <w:rsid w:val="000D2494"/>
    <w:rsid w:val="000F7B74"/>
    <w:rsid w:val="00152FCD"/>
    <w:rsid w:val="00165E82"/>
    <w:rsid w:val="0018030D"/>
    <w:rsid w:val="00180CCF"/>
    <w:rsid w:val="001913B1"/>
    <w:rsid w:val="00194115"/>
    <w:rsid w:val="001A7EBD"/>
    <w:rsid w:val="001D1907"/>
    <w:rsid w:val="00243224"/>
    <w:rsid w:val="0026793C"/>
    <w:rsid w:val="002D4198"/>
    <w:rsid w:val="002D7C5F"/>
    <w:rsid w:val="00340846"/>
    <w:rsid w:val="00360987"/>
    <w:rsid w:val="003A0D25"/>
    <w:rsid w:val="003A197F"/>
    <w:rsid w:val="003C4B39"/>
    <w:rsid w:val="003F2650"/>
    <w:rsid w:val="003F5C16"/>
    <w:rsid w:val="004D5D4D"/>
    <w:rsid w:val="0053307D"/>
    <w:rsid w:val="005E035E"/>
    <w:rsid w:val="005E6D3A"/>
    <w:rsid w:val="005F5B18"/>
    <w:rsid w:val="00610722"/>
    <w:rsid w:val="00644C53"/>
    <w:rsid w:val="006D58BD"/>
    <w:rsid w:val="007431D0"/>
    <w:rsid w:val="00773188"/>
    <w:rsid w:val="008303CD"/>
    <w:rsid w:val="008309E4"/>
    <w:rsid w:val="008475E2"/>
    <w:rsid w:val="0086787F"/>
    <w:rsid w:val="00875E44"/>
    <w:rsid w:val="008D731F"/>
    <w:rsid w:val="008E41D9"/>
    <w:rsid w:val="00982F43"/>
    <w:rsid w:val="009A6CCE"/>
    <w:rsid w:val="009B4DCE"/>
    <w:rsid w:val="009E5987"/>
    <w:rsid w:val="00A0404E"/>
    <w:rsid w:val="00A478F8"/>
    <w:rsid w:val="00AC4FFA"/>
    <w:rsid w:val="00B368B4"/>
    <w:rsid w:val="00B369EA"/>
    <w:rsid w:val="00B40197"/>
    <w:rsid w:val="00BB2C61"/>
    <w:rsid w:val="00BC03F2"/>
    <w:rsid w:val="00BE1015"/>
    <w:rsid w:val="00BF5E37"/>
    <w:rsid w:val="00C12D5A"/>
    <w:rsid w:val="00C13226"/>
    <w:rsid w:val="00C624EA"/>
    <w:rsid w:val="00C81DA6"/>
    <w:rsid w:val="00C81E61"/>
    <w:rsid w:val="00CA458B"/>
    <w:rsid w:val="00CE55CD"/>
    <w:rsid w:val="00D3632A"/>
    <w:rsid w:val="00D752AB"/>
    <w:rsid w:val="00D8173E"/>
    <w:rsid w:val="00D85146"/>
    <w:rsid w:val="00D95714"/>
    <w:rsid w:val="00E209C4"/>
    <w:rsid w:val="00E25D8E"/>
    <w:rsid w:val="00E42BED"/>
    <w:rsid w:val="00E44805"/>
    <w:rsid w:val="00E7677B"/>
    <w:rsid w:val="00EE0A9B"/>
    <w:rsid w:val="00EF3891"/>
    <w:rsid w:val="00EF5682"/>
    <w:rsid w:val="00F41743"/>
    <w:rsid w:val="00F563CF"/>
    <w:rsid w:val="00FA1001"/>
    <w:rsid w:val="00FE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2394A9"/>
  <w15:docId w15:val="{E660F8EB-40AA-4F04-87A5-2E6E1534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58BD"/>
    <w:rPr>
      <w:rFonts w:ascii="Arial" w:hAnsi="Arial"/>
    </w:rPr>
  </w:style>
  <w:style w:type="paragraph" w:styleId="Heading1">
    <w:name w:val="heading 1"/>
    <w:basedOn w:val="Normal"/>
    <w:next w:val="Normal"/>
    <w:qFormat/>
    <w:rsid w:val="009A6CC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6CC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D58BD"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D58BD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D58B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D58B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D58B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D58B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D58B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6C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A6C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6D5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8B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6D58BD"/>
    <w:pPr>
      <w:spacing w:before="240" w:after="60"/>
      <w:jc w:val="center"/>
      <w:outlineLvl w:val="0"/>
    </w:pPr>
    <w:rPr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6D58BD"/>
    <w:rPr>
      <w:rFonts w:ascii="Arial" w:eastAsia="Times New Roman" w:hAnsi="Arial" w:cs="Times New Roman"/>
      <w:b/>
      <w:bCs/>
      <w:kern w:val="28"/>
      <w:sz w:val="40"/>
      <w:szCs w:val="32"/>
    </w:rPr>
  </w:style>
  <w:style w:type="character" w:customStyle="1" w:styleId="Heading3Char">
    <w:name w:val="Heading 3 Char"/>
    <w:basedOn w:val="DefaultParagraphFont"/>
    <w:link w:val="Heading3"/>
    <w:rsid w:val="006D58BD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6D58BD"/>
    <w:rPr>
      <w:rFonts w:ascii="Arial" w:eastAsia="Times New Roman" w:hAnsi="Arial" w:cs="Times New Roman"/>
      <w:b/>
      <w:bCs/>
      <w:i/>
      <w:szCs w:val="28"/>
    </w:rPr>
  </w:style>
  <w:style w:type="character" w:customStyle="1" w:styleId="Heading5Char">
    <w:name w:val="Heading 5 Char"/>
    <w:basedOn w:val="DefaultParagraphFont"/>
    <w:link w:val="Heading5"/>
    <w:rsid w:val="006D58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D58B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D58B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D58B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D58BD"/>
    <w:rPr>
      <w:rFonts w:ascii="Cambria" w:eastAsia="Times New Roman" w:hAnsi="Cambria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E42B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2BE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qFormat/>
    <w:rsid w:val="00E42BED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E42BE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E42BE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42BED"/>
    <w:rPr>
      <w:color w:val="0000FF" w:themeColor="hyperlink"/>
      <w:u w:val="single"/>
    </w:rPr>
  </w:style>
  <w:style w:type="table" w:styleId="TableGrid">
    <w:name w:val="Table Grid"/>
    <w:basedOn w:val="TableNormal"/>
    <w:rsid w:val="00D9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%20Morley\OneDrive\Documents\Custom%20Office%20Templates\Default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8E322-4350-4C45-B4E9-CE916C54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 Document.dotx</Template>
  <TotalTime>6</TotalTime>
  <Pages>3</Pages>
  <Words>922</Words>
  <Characters>5203</Characters>
  <Application>Microsoft Office Word</Application>
  <DocSecurity>2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LGC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Kevin Morley</dc:creator>
  <cp:keywords/>
  <dc:description/>
  <cp:lastModifiedBy>Kevin Morley</cp:lastModifiedBy>
  <cp:revision>5</cp:revision>
  <dcterms:created xsi:type="dcterms:W3CDTF">2024-11-28T12:25:00Z</dcterms:created>
  <dcterms:modified xsi:type="dcterms:W3CDTF">2024-11-28T12:31:00Z</dcterms:modified>
</cp:coreProperties>
</file>