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1F542" w14:textId="4EAA4606" w:rsidR="00D21402" w:rsidRDefault="00D21402" w:rsidP="00D21402">
      <w:pPr>
        <w:spacing w:before="2200" w:after="200"/>
        <w:jc w:val="center"/>
      </w:pPr>
      <w:r>
        <w:rPr>
          <w:rFonts w:ascii="Arial" w:hAnsi="Arial" w:cs="Arial"/>
          <w:b/>
          <w:bCs/>
          <w:color w:val="1A3A5C"/>
          <w:sz w:val="44"/>
          <w:szCs w:val="44"/>
        </w:rPr>
        <w:t>Руководство по работе с шаблоном ОВ</w:t>
      </w:r>
    </w:p>
    <w:p w14:paraId="415AB96C" w14:textId="77777777" w:rsidR="00D21402" w:rsidRDefault="00D21402" w:rsidP="00D21402">
      <w:pPr>
        <w:spacing w:after="120"/>
        <w:jc w:val="center"/>
      </w:pPr>
      <w:r>
        <w:rPr>
          <w:rFonts w:ascii="Arial" w:hAnsi="Arial" w:cs="Arial"/>
          <w:color w:val="2E5A80"/>
          <w:sz w:val="26"/>
          <w:szCs w:val="26"/>
        </w:rPr>
        <w:t xml:space="preserve">Отопление, вентиляция, кондиционирование · Autodesk </w:t>
      </w:r>
      <w:proofErr w:type="spellStart"/>
      <w:r>
        <w:rPr>
          <w:rFonts w:ascii="Arial" w:hAnsi="Arial" w:cs="Arial"/>
          <w:color w:val="2E5A80"/>
          <w:sz w:val="26"/>
          <w:szCs w:val="26"/>
        </w:rPr>
        <w:t>Revit</w:t>
      </w:r>
      <w:proofErr w:type="spellEnd"/>
    </w:p>
    <w:p w14:paraId="3326C0DB" w14:textId="7C6170D3" w:rsidR="00D21402" w:rsidRDefault="00D21402">
      <w:pPr>
        <w:spacing w:after="160" w:line="259" w:lineRule="auto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</w:rPr>
        <w:id w:val="15580426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CC15E5" w14:textId="63AE3D34" w:rsidR="00675EE7" w:rsidRDefault="00675EE7">
          <w:pPr>
            <w:pStyle w:val="af0"/>
          </w:pPr>
          <w:r>
            <w:t>Оглавление</w:t>
          </w:r>
        </w:p>
        <w:p w14:paraId="23235F69" w14:textId="754DE44A" w:rsidR="001D27B8" w:rsidRDefault="00675EE7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621239" w:history="1">
            <w:r w:rsidR="001D27B8" w:rsidRPr="00F43373">
              <w:rPr>
                <w:rStyle w:val="af1"/>
                <w:noProof/>
              </w:rPr>
              <w:t>1.</w:t>
            </w:r>
            <w:r w:rsidR="001D27B8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1D27B8" w:rsidRPr="00F43373">
              <w:rPr>
                <w:rStyle w:val="af1"/>
                <w:noProof/>
              </w:rPr>
              <w:t>Общие данные</w:t>
            </w:r>
            <w:r w:rsidR="001D27B8">
              <w:rPr>
                <w:noProof/>
                <w:webHidden/>
              </w:rPr>
              <w:tab/>
            </w:r>
            <w:r w:rsidR="001D27B8">
              <w:rPr>
                <w:noProof/>
                <w:webHidden/>
              </w:rPr>
              <w:fldChar w:fldCharType="begin"/>
            </w:r>
            <w:r w:rsidR="001D27B8">
              <w:rPr>
                <w:noProof/>
                <w:webHidden/>
              </w:rPr>
              <w:instrText xml:space="preserve"> PAGEREF _Toc243621239 \h </w:instrText>
            </w:r>
            <w:r w:rsidR="001D27B8">
              <w:rPr>
                <w:noProof/>
                <w:webHidden/>
              </w:rPr>
            </w:r>
            <w:r w:rsidR="001D27B8"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3</w:t>
            </w:r>
            <w:r w:rsidR="001D27B8">
              <w:rPr>
                <w:noProof/>
                <w:webHidden/>
              </w:rPr>
              <w:fldChar w:fldCharType="end"/>
            </w:r>
          </w:hyperlink>
        </w:p>
        <w:p w14:paraId="1F100189" w14:textId="3BF43906" w:rsidR="001D27B8" w:rsidRDefault="001D27B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0" w:history="1">
            <w:r w:rsidRPr="00F43373">
              <w:rPr>
                <w:rStyle w:val="af1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Подготовка к проекту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795B3" w14:textId="611755D9" w:rsidR="001D27B8" w:rsidRDefault="001D27B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1" w:history="1">
            <w:r w:rsidRPr="00F43373">
              <w:rPr>
                <w:rStyle w:val="af1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Открытие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6BEF4" w14:textId="1B26476E" w:rsidR="001D27B8" w:rsidRDefault="001D27B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2" w:history="1">
            <w:r w:rsidRPr="00F43373">
              <w:rPr>
                <w:rStyle w:val="af1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Загрузка семейств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8890E" w14:textId="56472B11" w:rsidR="001D27B8" w:rsidRDefault="001D27B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3" w:history="1">
            <w:r w:rsidRPr="00F43373">
              <w:rPr>
                <w:rStyle w:val="af1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Спецификации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EC5F0" w14:textId="15EAC1D1" w:rsidR="001D27B8" w:rsidRDefault="001D27B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4" w:history="1">
            <w:r w:rsidRPr="00F43373">
              <w:rPr>
                <w:rStyle w:val="af1"/>
                <w:noProof/>
              </w:rPr>
              <w:t>3.1.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  <w:lang w:val="en-US"/>
              </w:rPr>
              <w:t>Девятиграфковая спецификация ОВ2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C5895" w14:textId="0BC2C2C3" w:rsidR="001D27B8" w:rsidRDefault="001D27B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5" w:history="1">
            <w:r w:rsidRPr="00F43373">
              <w:rPr>
                <w:rStyle w:val="af1"/>
                <w:noProof/>
              </w:rPr>
              <w:t>3.2.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Запуск 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F4883" w14:textId="78010641" w:rsidR="001D27B8" w:rsidRDefault="001D27B8">
          <w:pPr>
            <w:pStyle w:val="1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6" w:history="1">
            <w:r w:rsidRPr="00F43373">
              <w:rPr>
                <w:rStyle w:val="af1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Оформление.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D9125" w14:textId="46E96066" w:rsidR="001D27B8" w:rsidRDefault="001D27B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7" w:history="1">
            <w:r w:rsidRPr="00F43373">
              <w:rPr>
                <w:rStyle w:val="af1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Создание марки воздуховода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6242F" w14:textId="3B7E7221" w:rsidR="001D27B8" w:rsidRDefault="001D27B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8" w:history="1">
            <w:r w:rsidRPr="00F43373">
              <w:rPr>
                <w:rStyle w:val="af1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Марка других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2711" w14:textId="33A149E8" w:rsidR="001D27B8" w:rsidRDefault="001D27B8">
          <w:pPr>
            <w:pStyle w:val="2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621249" w:history="1">
            <w:r w:rsidRPr="00F43373">
              <w:rPr>
                <w:rStyle w:val="af1"/>
                <w:noProof/>
              </w:rPr>
              <w:t>4.3.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43373">
              <w:rPr>
                <w:rStyle w:val="af1"/>
                <w:noProof/>
              </w:rPr>
              <w:t>Вывод спецификации на А3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_Toc243621249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3EB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E1FD" w14:textId="6DD2AB16" w:rsidR="00675EE7" w:rsidRDefault="00675EE7">
          <w:r>
            <w:rPr>
              <w:b/>
              <w:bCs/>
            </w:rPr>
            <w:fldChar w:fldCharType="end"/>
          </w:r>
        </w:p>
      </w:sdtContent>
    </w:sdt>
    <w:p w14:paraId="666AE5D2" w14:textId="77777777" w:rsidR="00675EE7" w:rsidRDefault="00675EE7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41325034" w14:textId="1EBD7CD6" w:rsidR="00137363" w:rsidRDefault="00C908AF" w:rsidP="00C908AF">
      <w:pPr>
        <w:pStyle w:val="1"/>
        <w:numPr>
          <w:ilvl w:val="0"/>
          <w:numId w:val="1"/>
        </w:numPr>
      </w:pPr>
      <w:bookmarkStart w:id="0" w:name="_Toc243621239"/>
      <w:r>
        <w:lastRenderedPageBreak/>
        <w:t>Общие данные</w:t>
      </w:r>
      <w:bookmarkEnd w:id="0"/>
    </w:p>
    <w:p w14:paraId="351E1690" w14:textId="616E1E7B" w:rsidR="00C908AF" w:rsidRDefault="00C908AF" w:rsidP="00C908AF">
      <w:r>
        <w:t xml:space="preserve">Руководство опирается на процесс, разбитый на четыре этапа: подготовка </w:t>
      </w:r>
      <w:r w:rsidR="008230E9">
        <w:t xml:space="preserve">к </w:t>
      </w:r>
      <w:r>
        <w:t>проект</w:t>
      </w:r>
      <w:r w:rsidR="008230E9">
        <w:t>у</w:t>
      </w:r>
      <w:r>
        <w:t xml:space="preserve"> → моделирование систем → оформление → спецификация.</w:t>
      </w:r>
    </w:p>
    <w:p w14:paraId="3EB084BE" w14:textId="48E674FC" w:rsidR="00646E74" w:rsidRDefault="00646E74" w:rsidP="00C908AF">
      <w:r>
        <w:t>Загрузка требуемых семейств осуществляется при помощи скрипта (п.</w:t>
      </w:r>
      <w:r w:rsidR="00754417">
        <w:t xml:space="preserve"> </w:t>
      </w:r>
      <w:r>
        <w:t>2</w:t>
      </w:r>
      <w:r w:rsidR="00754417">
        <w:t>.2</w:t>
      </w:r>
      <w:r>
        <w:t>).</w:t>
      </w:r>
    </w:p>
    <w:p w14:paraId="76490FB7" w14:textId="77777777" w:rsidR="00C908AF" w:rsidRDefault="00C908AF" w:rsidP="00C908AF"/>
    <w:p w14:paraId="4EFEF1E8" w14:textId="63623E35" w:rsidR="008230E9" w:rsidRDefault="008230E9" w:rsidP="008230E9">
      <w:pPr>
        <w:pStyle w:val="1"/>
        <w:numPr>
          <w:ilvl w:val="0"/>
          <w:numId w:val="1"/>
        </w:numPr>
      </w:pPr>
      <w:bookmarkStart w:id="1" w:name="_Toc243621240"/>
      <w:r>
        <w:t>Подготовка к проекту</w:t>
      </w:r>
      <w:bookmarkEnd w:id="1"/>
    </w:p>
    <w:p w14:paraId="3915A901" w14:textId="37189113" w:rsidR="008230E9" w:rsidRDefault="00646E74" w:rsidP="00646E74">
      <w:pPr>
        <w:pStyle w:val="2"/>
        <w:numPr>
          <w:ilvl w:val="1"/>
          <w:numId w:val="1"/>
        </w:numPr>
      </w:pPr>
      <w:bookmarkStart w:id="2" w:name="_Toc243621241"/>
      <w:r>
        <w:t>Открытие проекта</w:t>
      </w:r>
      <w:bookmarkEnd w:id="2"/>
    </w:p>
    <w:p w14:paraId="33B5C30D" w14:textId="77777777" w:rsidR="008230E9" w:rsidRPr="008230E9" w:rsidRDefault="008230E9" w:rsidP="008230E9"/>
    <w:p w14:paraId="71B7F7EE" w14:textId="35BBC40A" w:rsidR="00B368C5" w:rsidRDefault="000B694A" w:rsidP="00B368C5">
      <w:pPr>
        <w:pStyle w:val="a7"/>
        <w:numPr>
          <w:ilvl w:val="0"/>
          <w:numId w:val="2"/>
        </w:numPr>
      </w:pPr>
      <w:r>
        <w:t>О</w:t>
      </w:r>
      <w:r w:rsidR="008230E9">
        <w:t>ткрыть проект по заданному пути с сервера</w:t>
      </w:r>
      <w:r w:rsidR="00B368C5">
        <w:t>, обратить внимание на галочку «Создать новый локальный» (рис. 1)</w:t>
      </w:r>
    </w:p>
    <w:p w14:paraId="0434A76E" w14:textId="1684B8B6" w:rsidR="00B368C5" w:rsidRDefault="005636BA" w:rsidP="00B368C5">
      <w:pPr>
        <w:pStyle w:val="a7"/>
        <w:jc w:val="center"/>
      </w:pPr>
      <w:r w:rsidRPr="005636BA">
        <w:rPr>
          <w:noProof/>
        </w:rPr>
        <w:drawing>
          <wp:inline distT="0" distB="0" distL="0" distR="0" wp14:anchorId="7CAECAD9" wp14:editId="725E784E">
            <wp:extent cx="3401882" cy="2249022"/>
            <wp:effectExtent l="0" t="0" r="8255" b="0"/>
            <wp:docPr id="556393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93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7271" cy="225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7E2E" w14:textId="2664C159" w:rsidR="00B368C5" w:rsidRDefault="00B368C5" w:rsidP="00B368C5">
      <w:pPr>
        <w:pStyle w:val="a7"/>
        <w:jc w:val="center"/>
      </w:pPr>
      <w:r>
        <w:t>Рис. 1. Создать новый локальный.</w:t>
      </w:r>
    </w:p>
    <w:p w14:paraId="58CEB684" w14:textId="77777777" w:rsidR="00B368C5" w:rsidRDefault="00B368C5" w:rsidP="00B368C5">
      <w:pPr>
        <w:pStyle w:val="a7"/>
        <w:jc w:val="center"/>
      </w:pPr>
    </w:p>
    <w:p w14:paraId="55642178" w14:textId="77777777" w:rsidR="00B368C5" w:rsidRDefault="00B368C5" w:rsidP="00B368C5">
      <w:pPr>
        <w:pStyle w:val="a7"/>
        <w:jc w:val="center"/>
      </w:pPr>
    </w:p>
    <w:p w14:paraId="024F1D09" w14:textId="5C6EC110" w:rsidR="00B368C5" w:rsidRDefault="00B368C5" w:rsidP="00B368C5">
      <w:pPr>
        <w:pStyle w:val="a7"/>
        <w:numPr>
          <w:ilvl w:val="0"/>
          <w:numId w:val="2"/>
        </w:numPr>
      </w:pPr>
      <w:r>
        <w:t xml:space="preserve">Проверить наличие вкладки </w:t>
      </w:r>
      <w:r>
        <w:rPr>
          <w:lang w:val="en-US"/>
        </w:rPr>
        <w:t>MVS</w:t>
      </w:r>
      <w:r>
        <w:t xml:space="preserve"> на панели инструментов (рис. 2). В противном случае обратиться к </w:t>
      </w:r>
      <w:r>
        <w:rPr>
          <w:lang w:val="en-US"/>
        </w:rPr>
        <w:t>BIM</w:t>
      </w:r>
      <w:r w:rsidRPr="00B368C5">
        <w:t>-</w:t>
      </w:r>
      <w:r>
        <w:t>отделу.</w:t>
      </w:r>
    </w:p>
    <w:p w14:paraId="0A9037EE" w14:textId="6B20E5CF" w:rsidR="00B368C5" w:rsidRDefault="00662245" w:rsidP="00754417">
      <w:pPr>
        <w:jc w:val="center"/>
      </w:pPr>
      <w:r w:rsidRPr="00662245">
        <w:rPr>
          <w:noProof/>
        </w:rPr>
        <w:drawing>
          <wp:inline distT="0" distB="0" distL="0" distR="0" wp14:anchorId="2D8DDAC0" wp14:editId="3034AC89">
            <wp:extent cx="5226716" cy="483024"/>
            <wp:effectExtent l="0" t="0" r="0" b="0"/>
            <wp:docPr id="1446311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116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9113" cy="48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B136" w14:textId="4166F8D4" w:rsidR="00B368C5" w:rsidRPr="00B368C5" w:rsidRDefault="00B368C5" w:rsidP="00B368C5">
      <w:pPr>
        <w:ind w:left="360"/>
        <w:jc w:val="center"/>
      </w:pPr>
      <w:r>
        <w:t xml:space="preserve">Рис. 2. Вкладка </w:t>
      </w:r>
      <w:r>
        <w:rPr>
          <w:lang w:val="en-US"/>
        </w:rPr>
        <w:t>MVS</w:t>
      </w:r>
      <w:r>
        <w:t>.</w:t>
      </w:r>
    </w:p>
    <w:p w14:paraId="192BCEFC" w14:textId="77777777" w:rsidR="00B368C5" w:rsidRDefault="00B368C5" w:rsidP="00B368C5">
      <w:pPr>
        <w:ind w:left="360"/>
        <w:jc w:val="center"/>
      </w:pPr>
    </w:p>
    <w:p w14:paraId="5EE32863" w14:textId="668D2527" w:rsidR="00B368C5" w:rsidRDefault="00B368C5" w:rsidP="00B368C5">
      <w:pPr>
        <w:pStyle w:val="a7"/>
        <w:numPr>
          <w:ilvl w:val="0"/>
          <w:numId w:val="2"/>
        </w:numPr>
      </w:pPr>
      <w:r>
        <w:t xml:space="preserve">Активировать дополнительную панель, нажав </w:t>
      </w:r>
      <w:r>
        <w:rPr>
          <w:lang w:val="en-US"/>
        </w:rPr>
        <w:t>MCP</w:t>
      </w:r>
      <w:r w:rsidRPr="00B368C5">
        <w:t xml:space="preserve"> (</w:t>
      </w:r>
      <w:r>
        <w:t>рис. 3)</w:t>
      </w:r>
    </w:p>
    <w:p w14:paraId="0BFF2E8C" w14:textId="7E1E5CE8" w:rsidR="00B368C5" w:rsidRDefault="00662245" w:rsidP="00754417">
      <w:pPr>
        <w:ind w:left="360"/>
        <w:jc w:val="center"/>
      </w:pPr>
      <w:r w:rsidRPr="00662245">
        <w:rPr>
          <w:noProof/>
        </w:rPr>
        <w:drawing>
          <wp:inline distT="0" distB="0" distL="0" distR="0" wp14:anchorId="6DDF23BE" wp14:editId="62E3A147">
            <wp:extent cx="5943600" cy="549275"/>
            <wp:effectExtent l="0" t="0" r="0" b="3175"/>
            <wp:docPr id="707033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33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F63B0" w14:textId="78286992" w:rsidR="00B368C5" w:rsidRDefault="00B368C5" w:rsidP="00B368C5">
      <w:pPr>
        <w:pStyle w:val="a7"/>
        <w:jc w:val="center"/>
        <w:rPr>
          <w:lang w:val="en-US"/>
        </w:rPr>
      </w:pPr>
      <w:r>
        <w:t xml:space="preserve">Рис. 3. Клавиша </w:t>
      </w:r>
      <w:r>
        <w:rPr>
          <w:lang w:val="en-US"/>
        </w:rPr>
        <w:t>MCP</w:t>
      </w:r>
      <w:r>
        <w:t>.</w:t>
      </w:r>
    </w:p>
    <w:p w14:paraId="53337B85" w14:textId="3372A649" w:rsidR="00662245" w:rsidRDefault="00662245" w:rsidP="00662245">
      <w:pPr>
        <w:pStyle w:val="a7"/>
        <w:numPr>
          <w:ilvl w:val="0"/>
          <w:numId w:val="2"/>
        </w:numPr>
      </w:pPr>
      <w:r>
        <w:t>Для удобства работы добавить кнопку на панель быстрого доступа с помощью ПКМ (рис. 4)</w:t>
      </w:r>
    </w:p>
    <w:p w14:paraId="5BDAAF49" w14:textId="4E500047" w:rsidR="00662245" w:rsidRDefault="00662245" w:rsidP="00662245">
      <w:pPr>
        <w:pStyle w:val="a7"/>
        <w:jc w:val="center"/>
      </w:pPr>
      <w:r w:rsidRPr="00662245">
        <w:rPr>
          <w:noProof/>
        </w:rPr>
        <w:lastRenderedPageBreak/>
        <w:drawing>
          <wp:inline distT="0" distB="0" distL="0" distR="0" wp14:anchorId="6E278D24" wp14:editId="2F7AE051">
            <wp:extent cx="3028208" cy="803316"/>
            <wp:effectExtent l="0" t="0" r="1270" b="0"/>
            <wp:docPr id="401095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959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1510" cy="80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DCE5" w14:textId="591D2FA7" w:rsidR="00662245" w:rsidRPr="00662245" w:rsidRDefault="00662245" w:rsidP="00662245">
      <w:pPr>
        <w:pStyle w:val="a7"/>
        <w:jc w:val="center"/>
      </w:pPr>
      <w:r>
        <w:t>Рис. 4. Панель быстрого доступа</w:t>
      </w:r>
    </w:p>
    <w:p w14:paraId="2ADBB0F7" w14:textId="77777777" w:rsidR="00754417" w:rsidRPr="00662245" w:rsidRDefault="00754417" w:rsidP="00754417">
      <w:pPr>
        <w:pStyle w:val="a7"/>
      </w:pPr>
    </w:p>
    <w:p w14:paraId="0972B79D" w14:textId="30545F22" w:rsidR="00754417" w:rsidRDefault="00754417" w:rsidP="00754417">
      <w:pPr>
        <w:pStyle w:val="a7"/>
        <w:numPr>
          <w:ilvl w:val="0"/>
          <w:numId w:val="2"/>
        </w:numPr>
      </w:pPr>
      <w:r>
        <w:t xml:space="preserve">Перейти на вкладку </w:t>
      </w:r>
      <w:r>
        <w:rPr>
          <w:lang w:val="en-US"/>
        </w:rPr>
        <w:t>WEP</w:t>
      </w:r>
      <w:r>
        <w:t xml:space="preserve"> в нижней части экрана (рис. </w:t>
      </w:r>
      <w:r w:rsidR="00662245">
        <w:t>5</w:t>
      </w:r>
      <w:r>
        <w:t>)</w:t>
      </w:r>
    </w:p>
    <w:p w14:paraId="5AD0B8D2" w14:textId="4C3E667C" w:rsidR="00754417" w:rsidRDefault="00CF2209" w:rsidP="00754417">
      <w:pPr>
        <w:ind w:left="360"/>
        <w:jc w:val="center"/>
      </w:pPr>
      <w:r w:rsidRPr="00CF2209">
        <w:rPr>
          <w:noProof/>
        </w:rPr>
        <w:drawing>
          <wp:inline distT="0" distB="0" distL="0" distR="0" wp14:anchorId="5342582A" wp14:editId="333D2843">
            <wp:extent cx="3639058" cy="1038370"/>
            <wp:effectExtent l="0" t="0" r="0" b="9525"/>
            <wp:docPr id="528178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782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F2974" w14:textId="38D25FDE" w:rsidR="00754417" w:rsidRDefault="00754417" w:rsidP="00754417">
      <w:pPr>
        <w:ind w:left="360"/>
        <w:jc w:val="center"/>
      </w:pPr>
      <w:r>
        <w:t xml:space="preserve">Рис. </w:t>
      </w:r>
      <w:r w:rsidR="00662245">
        <w:t>5</w:t>
      </w:r>
      <w:r>
        <w:t xml:space="preserve">. Вкладка </w:t>
      </w:r>
      <w:r>
        <w:rPr>
          <w:lang w:val="en-US"/>
        </w:rPr>
        <w:t>WEP</w:t>
      </w:r>
      <w:r>
        <w:t>.</w:t>
      </w:r>
    </w:p>
    <w:p w14:paraId="42FE80F0" w14:textId="2A4ECDA0" w:rsidR="00A56BE0" w:rsidRPr="00A56BE0" w:rsidRDefault="00A56BE0" w:rsidP="00A56BE0">
      <w:pPr>
        <w:pStyle w:val="a7"/>
      </w:pPr>
      <w:r w:rsidRPr="00A56BE0">
        <w:rPr>
          <w:highlight w:val="red"/>
        </w:rPr>
        <w:t>Важно:</w:t>
      </w:r>
      <w:r>
        <w:t xml:space="preserve"> если открыто несколько </w:t>
      </w:r>
      <w:r>
        <w:rPr>
          <w:lang w:val="en-US"/>
        </w:rPr>
        <w:t>Revit</w:t>
      </w:r>
      <w:r w:rsidRPr="00A56BE0">
        <w:t xml:space="preserve"> </w:t>
      </w:r>
      <w:r>
        <w:t xml:space="preserve">файлов одновременно, то в каждом требуется загрузка панели </w:t>
      </w:r>
      <w:r>
        <w:rPr>
          <w:lang w:val="en-US"/>
        </w:rPr>
        <w:t>MCP</w:t>
      </w:r>
      <w:r>
        <w:t>.</w:t>
      </w:r>
    </w:p>
    <w:p w14:paraId="6EF59327" w14:textId="2981DE4A" w:rsidR="00B368C5" w:rsidRDefault="00B368C5" w:rsidP="00754417"/>
    <w:p w14:paraId="1824A23B" w14:textId="5F690288" w:rsidR="00754417" w:rsidRDefault="00754417" w:rsidP="00754417">
      <w:pPr>
        <w:pStyle w:val="2"/>
        <w:numPr>
          <w:ilvl w:val="1"/>
          <w:numId w:val="1"/>
        </w:numPr>
      </w:pPr>
      <w:bookmarkStart w:id="3" w:name="_Toc243621242"/>
      <w:r>
        <w:t>Загрузка семейств</w:t>
      </w:r>
      <w:bookmarkEnd w:id="3"/>
    </w:p>
    <w:p w14:paraId="576C0ECB" w14:textId="091A2CEA" w:rsidR="00754417" w:rsidRDefault="00754417" w:rsidP="00754417">
      <w:pPr>
        <w:pStyle w:val="a7"/>
        <w:numPr>
          <w:ilvl w:val="0"/>
          <w:numId w:val="2"/>
        </w:numPr>
      </w:pPr>
      <w:r>
        <w:t>На появившейся панели на экране выбрать клавишу</w:t>
      </w:r>
      <w:r w:rsidRPr="00754417">
        <w:t xml:space="preserve"> </w:t>
      </w:r>
      <w:r>
        <w:t xml:space="preserve">«Загрузить из </w:t>
      </w:r>
      <w:proofErr w:type="spellStart"/>
      <w:r>
        <w:rPr>
          <w:lang w:val="en-US"/>
        </w:rPr>
        <w:t>Directus</w:t>
      </w:r>
      <w:proofErr w:type="spellEnd"/>
      <w:r>
        <w:t xml:space="preserve">» </w:t>
      </w:r>
      <w:r w:rsidRPr="00754417">
        <w:t>(</w:t>
      </w:r>
      <w:r>
        <w:t xml:space="preserve">рис. </w:t>
      </w:r>
      <w:r w:rsidR="00662245">
        <w:t>6</w:t>
      </w:r>
      <w:r>
        <w:t xml:space="preserve">). В появившемся экране выбрать «Семейства» (рис. </w:t>
      </w:r>
      <w:r w:rsidR="008D5C74">
        <w:t>7</w:t>
      </w:r>
      <w:r>
        <w:t>)</w:t>
      </w:r>
    </w:p>
    <w:p w14:paraId="2820034D" w14:textId="24A1B20E" w:rsidR="00CF2209" w:rsidRDefault="00CF2209" w:rsidP="00CF2209">
      <w:pPr>
        <w:pStyle w:val="a7"/>
        <w:jc w:val="center"/>
      </w:pPr>
      <w:r w:rsidRPr="00CF2209">
        <w:rPr>
          <w:noProof/>
        </w:rPr>
        <w:drawing>
          <wp:inline distT="0" distB="0" distL="0" distR="0" wp14:anchorId="6A389043" wp14:editId="00AC785B">
            <wp:extent cx="4825443" cy="691853"/>
            <wp:effectExtent l="0" t="0" r="0" b="0"/>
            <wp:docPr id="1003935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359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7578" cy="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AC27" w14:textId="4E129992" w:rsidR="00CF2209" w:rsidRDefault="00CF2209" w:rsidP="00CF2209">
      <w:pPr>
        <w:pStyle w:val="a7"/>
        <w:jc w:val="center"/>
      </w:pPr>
      <w:r>
        <w:t xml:space="preserve">Рис. </w:t>
      </w:r>
      <w:r w:rsidR="008D5C74">
        <w:t>6</w:t>
      </w:r>
      <w:r>
        <w:t>. Загрузка.</w:t>
      </w:r>
    </w:p>
    <w:p w14:paraId="13937AD7" w14:textId="3ECE3031" w:rsidR="00754417" w:rsidRDefault="00CF2209" w:rsidP="00754417">
      <w:pPr>
        <w:ind w:left="360"/>
        <w:jc w:val="center"/>
      </w:pPr>
      <w:r w:rsidRPr="00CF2209">
        <w:rPr>
          <w:noProof/>
        </w:rPr>
        <w:drawing>
          <wp:inline distT="0" distB="0" distL="0" distR="0" wp14:anchorId="36E2C01D" wp14:editId="0755FD9F">
            <wp:extent cx="2185060" cy="1848033"/>
            <wp:effectExtent l="0" t="0" r="5715" b="0"/>
            <wp:docPr id="41832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225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3935" cy="185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202F" w14:textId="4CA1004A" w:rsidR="00754417" w:rsidRPr="00C333A3" w:rsidRDefault="00754417" w:rsidP="00754417">
      <w:pPr>
        <w:ind w:left="360"/>
        <w:jc w:val="center"/>
      </w:pPr>
      <w:r>
        <w:t xml:space="preserve">Рис. </w:t>
      </w:r>
      <w:r w:rsidR="008D5C74">
        <w:t>7</w:t>
      </w:r>
      <w:r>
        <w:t>. Загрузка семейств.</w:t>
      </w:r>
    </w:p>
    <w:p w14:paraId="6C8722F4" w14:textId="77777777" w:rsidR="00754417" w:rsidRDefault="00754417" w:rsidP="00754417">
      <w:pPr>
        <w:ind w:left="360"/>
      </w:pPr>
    </w:p>
    <w:p w14:paraId="2348DECA" w14:textId="60D34D1C" w:rsidR="0037289C" w:rsidRDefault="00754417" w:rsidP="0037289C">
      <w:pPr>
        <w:pStyle w:val="a7"/>
        <w:numPr>
          <w:ilvl w:val="0"/>
          <w:numId w:val="2"/>
        </w:numPr>
      </w:pPr>
      <w:r>
        <w:t>В выпадающем списке выбрать ОВ2</w:t>
      </w:r>
      <w:r w:rsidR="0037289C">
        <w:t xml:space="preserve">, нужное семейство, с помощью представления 3д, и загрузить семейство (рис. </w:t>
      </w:r>
      <w:r w:rsidR="008D5C74">
        <w:t>8</w:t>
      </w:r>
      <w:r w:rsidR="0037289C">
        <w:t>).</w:t>
      </w:r>
    </w:p>
    <w:p w14:paraId="2E7988F4" w14:textId="62D1AB7F" w:rsidR="0037289C" w:rsidRDefault="00440A39" w:rsidP="00EA398D">
      <w:pPr>
        <w:jc w:val="center"/>
      </w:pPr>
      <w:r>
        <w:rPr>
          <w:noProof/>
        </w:rPr>
        <w:lastRenderedPageBreak/>
        <w:drawing>
          <wp:inline distT="0" distB="0" distL="0" distR="0" wp14:anchorId="5F758AB5" wp14:editId="5B35BFBD">
            <wp:extent cx="2862079" cy="2232489"/>
            <wp:effectExtent l="0" t="0" r="0" b="0"/>
            <wp:docPr id="93502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931" cy="2242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A6D45" w14:textId="77777777" w:rsidR="0037289C" w:rsidRDefault="0037289C" w:rsidP="00754417">
      <w:pPr>
        <w:pStyle w:val="a7"/>
        <w:jc w:val="center"/>
      </w:pPr>
    </w:p>
    <w:p w14:paraId="09A605CA" w14:textId="527C91E7" w:rsidR="009211AE" w:rsidRPr="009211AE" w:rsidRDefault="0037289C" w:rsidP="00A45AC0">
      <w:pPr>
        <w:pStyle w:val="a7"/>
        <w:jc w:val="center"/>
      </w:pPr>
      <w:r>
        <w:t xml:space="preserve">Рис. </w:t>
      </w:r>
      <w:r w:rsidR="008D5C74">
        <w:t>8</w:t>
      </w:r>
      <w:r>
        <w:t>. Выбор семейств.</w:t>
      </w:r>
    </w:p>
    <w:p w14:paraId="77D4D503" w14:textId="70B6048A" w:rsidR="008230E9" w:rsidRDefault="008230E9" w:rsidP="008230E9">
      <w:pPr>
        <w:pStyle w:val="1"/>
        <w:numPr>
          <w:ilvl w:val="0"/>
          <w:numId w:val="1"/>
        </w:numPr>
      </w:pPr>
      <w:bookmarkStart w:id="4" w:name="_Toc243621243"/>
      <w:r>
        <w:t>Спецификации</w:t>
      </w:r>
      <w:bookmarkEnd w:id="4"/>
    </w:p>
    <w:p w14:paraId="453F1D95" w14:textId="5975AF75" w:rsidR="00D71D89" w:rsidRDefault="00D21555" w:rsidP="00E1654F">
      <w:pPr>
        <w:pStyle w:val="2"/>
        <w:numPr>
          <w:ilvl w:val="1"/>
          <w:numId w:val="1"/>
        </w:numPr>
      </w:pPr>
      <w:bookmarkStart w:id="5" w:name="_Toc243621244"/>
      <w:proofErr w:type="spellStart"/>
      <w:r w:rsidRPr="00D21555">
        <w:rPr>
          <w:lang w:val="en-US"/>
        </w:rPr>
        <w:t>Девятиграфковая</w:t>
      </w:r>
      <w:proofErr w:type="spellEnd"/>
      <w:r w:rsidRPr="00D21555">
        <w:rPr>
          <w:lang w:val="en-US"/>
        </w:rPr>
        <w:t xml:space="preserve"> </w:t>
      </w:r>
      <w:proofErr w:type="spellStart"/>
      <w:r w:rsidRPr="00D21555">
        <w:rPr>
          <w:lang w:val="en-US"/>
        </w:rPr>
        <w:t>спецификация</w:t>
      </w:r>
      <w:proofErr w:type="spellEnd"/>
      <w:r w:rsidRPr="00D21555">
        <w:rPr>
          <w:lang w:val="en-US"/>
        </w:rPr>
        <w:t xml:space="preserve"> О</w:t>
      </w:r>
      <w:bookmarkEnd w:id="5"/>
      <w:r w:rsidR="003F3EB1">
        <w:t>В</w:t>
      </w:r>
    </w:p>
    <w:p w14:paraId="4496BD5E" w14:textId="77777777" w:rsidR="00D21555" w:rsidRPr="00D21555" w:rsidRDefault="00D21555" w:rsidP="00D21555"/>
    <w:p w14:paraId="7F359D62" w14:textId="06BB94FA" w:rsidR="00D21555" w:rsidRDefault="00D21555" w:rsidP="00D21555">
      <w:pPr>
        <w:spacing w:after="120" w:line="276" w:lineRule="auto"/>
      </w:pPr>
      <w:r>
        <w:t xml:space="preserve">Спецификация заполняется из общих параметров модели (линейки HT). Скрипты рассчитывают позиции по категориям, заполняют наименование, группировку, количество и систему; расходники для монтажа (клипсы, уплотнительная лента, металл) считаются автоматически и пишутся в контейнерные семейства «Система». </w:t>
      </w:r>
    </w:p>
    <w:p w14:paraId="46E3C28B" w14:textId="75EA4A57" w:rsidR="00D21555" w:rsidRPr="00D21555" w:rsidRDefault="00D21555" w:rsidP="00D21555">
      <w:pPr>
        <w:spacing w:after="120" w:line="276" w:lineRule="auto"/>
      </w:pPr>
      <w:r>
        <w:t xml:space="preserve">Итог размещается на листах А3 в </w:t>
      </w:r>
      <w:proofErr w:type="spellStart"/>
      <w:r>
        <w:t>девятиграфковой</w:t>
      </w:r>
      <w:proofErr w:type="spellEnd"/>
      <w:r>
        <w:t xml:space="preserve"> форме: «Поз. | Наименование и техническая характеристика | Тип, марка, обозначение | Код изделия | Завод-изготовитель | Ед. изм. | Кол-во | Масса 1 ед., кг | Примечание»</w:t>
      </w:r>
      <w:r>
        <w:rPr>
          <w:lang w:val="en-US"/>
        </w:rPr>
        <w:t xml:space="preserve"> </w:t>
      </w:r>
      <w:r>
        <w:t xml:space="preserve">(рис. </w:t>
      </w:r>
      <w:r w:rsidR="00FE70FF">
        <w:t>1</w:t>
      </w:r>
      <w:r w:rsidR="008D5C74">
        <w:t>1</w:t>
      </w:r>
      <w:r>
        <w:t>)</w:t>
      </w:r>
    </w:p>
    <w:p w14:paraId="2AAB37C6" w14:textId="77777777" w:rsidR="00D21555" w:rsidRDefault="00D21555" w:rsidP="00D21555">
      <w:pPr>
        <w:spacing w:after="120" w:line="276" w:lineRule="auto"/>
        <w:jc w:val="center"/>
      </w:pPr>
      <w:r>
        <w:rPr>
          <w:noProof/>
        </w:rPr>
        <w:drawing>
          <wp:inline distT="0" distB="0" distL="0" distR="0" wp14:anchorId="05876247" wp14:editId="52BEFE00">
            <wp:extent cx="3902516" cy="2759636"/>
            <wp:effectExtent l="0" t="0" r="317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345" cy="276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7912" w14:textId="47C82A6E" w:rsidR="00D21555" w:rsidRDefault="00D21555" w:rsidP="00D21555">
      <w:pPr>
        <w:spacing w:after="120" w:line="276" w:lineRule="auto"/>
        <w:jc w:val="center"/>
      </w:pPr>
      <w:r>
        <w:t xml:space="preserve">Рис. </w:t>
      </w:r>
      <w:r w:rsidR="00FE70FF">
        <w:t>1</w:t>
      </w:r>
      <w:r w:rsidR="008D5C74">
        <w:t>1</w:t>
      </w:r>
      <w:r w:rsidR="00FE70FF">
        <w:t>.</w:t>
      </w:r>
      <w:r w:rsidR="008D5C74">
        <w:t xml:space="preserve"> </w:t>
      </w:r>
      <w:proofErr w:type="spellStart"/>
      <w:r>
        <w:t>Девятиграфка</w:t>
      </w:r>
      <w:proofErr w:type="spellEnd"/>
      <w:r>
        <w:t>.</w:t>
      </w:r>
    </w:p>
    <w:p w14:paraId="2C5C8516" w14:textId="6E3CE411" w:rsidR="00D21555" w:rsidRDefault="00D21555" w:rsidP="00E1654F">
      <w:pPr>
        <w:pStyle w:val="2"/>
        <w:numPr>
          <w:ilvl w:val="1"/>
          <w:numId w:val="1"/>
        </w:numPr>
      </w:pPr>
      <w:bookmarkStart w:id="6" w:name="_Toc243621245"/>
      <w:r>
        <w:lastRenderedPageBreak/>
        <w:t>Запуск скрипта</w:t>
      </w:r>
      <w:bookmarkEnd w:id="6"/>
    </w:p>
    <w:p w14:paraId="62BABF26" w14:textId="0189774F" w:rsidR="00D21555" w:rsidRDefault="00D21555" w:rsidP="00D21555">
      <w:pPr>
        <w:pStyle w:val="a7"/>
        <w:numPr>
          <w:ilvl w:val="0"/>
          <w:numId w:val="2"/>
        </w:numPr>
      </w:pPr>
      <w:r>
        <w:t xml:space="preserve">На панели, а именно вкладке </w:t>
      </w:r>
      <w:r>
        <w:rPr>
          <w:lang w:val="en-US"/>
        </w:rPr>
        <w:t>WEP</w:t>
      </w:r>
      <w:r>
        <w:t xml:space="preserve">, выбрать клавишу «Загрузить из </w:t>
      </w:r>
      <w:proofErr w:type="spellStart"/>
      <w:r>
        <w:rPr>
          <w:lang w:val="en-US"/>
        </w:rPr>
        <w:t>Directus</w:t>
      </w:r>
      <w:proofErr w:type="spellEnd"/>
      <w:r>
        <w:t xml:space="preserve">» </w:t>
      </w:r>
      <w:r w:rsidRPr="00754417">
        <w:t>(</w:t>
      </w:r>
      <w:r>
        <w:t xml:space="preserve">рис. </w:t>
      </w:r>
      <w:r w:rsidR="008D5C74">
        <w:t>12</w:t>
      </w:r>
      <w:r>
        <w:t xml:space="preserve">). В появившемся экране выбрать «Скрипты» (рис. </w:t>
      </w:r>
      <w:r w:rsidR="008D5C74">
        <w:t>12</w:t>
      </w:r>
      <w:r>
        <w:t>)</w:t>
      </w:r>
    </w:p>
    <w:p w14:paraId="31440AAB" w14:textId="77777777" w:rsidR="00D21555" w:rsidRDefault="00D21555" w:rsidP="00D21555">
      <w:pPr>
        <w:pStyle w:val="a7"/>
        <w:jc w:val="center"/>
      </w:pPr>
      <w:r w:rsidRPr="003A3DC2">
        <w:rPr>
          <w:noProof/>
        </w:rPr>
        <w:drawing>
          <wp:inline distT="0" distB="0" distL="0" distR="0" wp14:anchorId="7BE92A68" wp14:editId="347138E1">
            <wp:extent cx="3273991" cy="3257550"/>
            <wp:effectExtent l="0" t="0" r="3175" b="0"/>
            <wp:docPr id="404566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926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86024" cy="326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A113F" w14:textId="3ED6CD71" w:rsidR="00D21555" w:rsidRDefault="00D21555" w:rsidP="00D21555">
      <w:pPr>
        <w:pStyle w:val="a7"/>
        <w:jc w:val="center"/>
      </w:pPr>
      <w:r>
        <w:t xml:space="preserve">Рис. </w:t>
      </w:r>
      <w:r w:rsidR="008D5C74">
        <w:t>12</w:t>
      </w:r>
      <w:r>
        <w:t>. Загрузка скриптов.</w:t>
      </w:r>
    </w:p>
    <w:p w14:paraId="11067AFC" w14:textId="77777777" w:rsidR="00A56BE0" w:rsidRDefault="00A56BE0" w:rsidP="00D21555">
      <w:pPr>
        <w:pStyle w:val="a7"/>
        <w:jc w:val="center"/>
      </w:pPr>
    </w:p>
    <w:p w14:paraId="31887C84" w14:textId="368256A7" w:rsidR="00863CF8" w:rsidRDefault="00D21555" w:rsidP="00D21555">
      <w:pPr>
        <w:pStyle w:val="a7"/>
        <w:numPr>
          <w:ilvl w:val="0"/>
          <w:numId w:val="2"/>
        </w:numPr>
      </w:pPr>
      <w:r>
        <w:t xml:space="preserve">В выпадающем списке выбрать </w:t>
      </w:r>
      <w:r w:rsidR="00863CF8">
        <w:t>«Спецификация ИОС НТ»</w:t>
      </w:r>
      <w:r w:rsidR="008D5C74">
        <w:t xml:space="preserve"> (рис.13)</w:t>
      </w:r>
      <w:r w:rsidR="00863CF8">
        <w:t>.</w:t>
      </w:r>
      <w:r w:rsidR="00863CF8" w:rsidRPr="00863CF8">
        <w:t xml:space="preserve"> </w:t>
      </w:r>
    </w:p>
    <w:p w14:paraId="2267FEE1" w14:textId="33572739" w:rsidR="00863CF8" w:rsidRDefault="00863CF8" w:rsidP="00863CF8">
      <w:pPr>
        <w:pStyle w:val="a7"/>
        <w:jc w:val="center"/>
      </w:pPr>
      <w:r w:rsidRPr="00863CF8">
        <w:rPr>
          <w:noProof/>
        </w:rPr>
        <w:drawing>
          <wp:inline distT="0" distB="0" distL="0" distR="0" wp14:anchorId="069CBE82" wp14:editId="46453753">
            <wp:extent cx="3313216" cy="901223"/>
            <wp:effectExtent l="0" t="0" r="1905" b="0"/>
            <wp:docPr id="499611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113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236" cy="90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B071E" w14:textId="45E2DE13" w:rsidR="00863CF8" w:rsidRDefault="00863CF8" w:rsidP="00863CF8">
      <w:pPr>
        <w:pStyle w:val="a7"/>
        <w:jc w:val="center"/>
      </w:pPr>
      <w:r>
        <w:t xml:space="preserve">Рис. </w:t>
      </w:r>
      <w:r w:rsidR="008D5C74">
        <w:t>13</w:t>
      </w:r>
      <w:r>
        <w:t>. Выбор скрипта</w:t>
      </w:r>
    </w:p>
    <w:p w14:paraId="66826C10" w14:textId="77777777" w:rsidR="00A56BE0" w:rsidRDefault="00A56BE0" w:rsidP="00863CF8">
      <w:pPr>
        <w:pStyle w:val="a7"/>
        <w:jc w:val="center"/>
      </w:pPr>
    </w:p>
    <w:p w14:paraId="467D246B" w14:textId="7794AB7A" w:rsidR="00863CF8" w:rsidRDefault="00863CF8" w:rsidP="00863CF8">
      <w:pPr>
        <w:pStyle w:val="a7"/>
        <w:numPr>
          <w:ilvl w:val="0"/>
          <w:numId w:val="2"/>
        </w:numPr>
      </w:pPr>
      <w:r>
        <w:t>Нажать на скрипт «</w:t>
      </w:r>
      <w:r w:rsidR="00937FBE">
        <w:t>Спецификация ОВ2</w:t>
      </w:r>
      <w:r>
        <w:t xml:space="preserve">» (рис. </w:t>
      </w:r>
      <w:r w:rsidR="008D5C74">
        <w:t>14</w:t>
      </w:r>
      <w:r>
        <w:t>)</w:t>
      </w:r>
      <w:r w:rsidR="00A56BE0">
        <w:t>.</w:t>
      </w:r>
      <w:r w:rsidR="00A45AC0">
        <w:t xml:space="preserve"> Описание скрипта находится в правой части экрана.</w:t>
      </w:r>
    </w:p>
    <w:p w14:paraId="2E0FA24B" w14:textId="24A6D44C" w:rsidR="00863CF8" w:rsidRDefault="00A56BE0" w:rsidP="00863CF8">
      <w:pPr>
        <w:pStyle w:val="a7"/>
        <w:jc w:val="center"/>
      </w:pPr>
      <w:r w:rsidRPr="00A56BE0">
        <w:rPr>
          <w:noProof/>
        </w:rPr>
        <w:lastRenderedPageBreak/>
        <w:drawing>
          <wp:inline distT="0" distB="0" distL="0" distR="0" wp14:anchorId="2F2B1D69" wp14:editId="6D607790">
            <wp:extent cx="2780648" cy="3954483"/>
            <wp:effectExtent l="0" t="0" r="1270" b="8255"/>
            <wp:docPr id="515661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1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6721" cy="396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4C59" w14:textId="3BA0C111" w:rsidR="00863CF8" w:rsidRDefault="00863CF8" w:rsidP="00863CF8">
      <w:pPr>
        <w:pStyle w:val="a7"/>
        <w:jc w:val="center"/>
      </w:pPr>
      <w:r>
        <w:t>Рис</w:t>
      </w:r>
      <w:r w:rsidR="008D5C74">
        <w:t>.</w:t>
      </w:r>
      <w:r w:rsidR="00937FBE">
        <w:t xml:space="preserve"> </w:t>
      </w:r>
      <w:r w:rsidR="008D5C74">
        <w:t>14</w:t>
      </w:r>
      <w:r>
        <w:t xml:space="preserve">. </w:t>
      </w:r>
      <w:r w:rsidR="00A56BE0">
        <w:t>Описание</w:t>
      </w:r>
      <w:r>
        <w:t xml:space="preserve"> скрипта.</w:t>
      </w:r>
    </w:p>
    <w:p w14:paraId="1877EDB2" w14:textId="77777777" w:rsidR="00A56BE0" w:rsidRDefault="00A56BE0" w:rsidP="00863CF8">
      <w:pPr>
        <w:pStyle w:val="a7"/>
        <w:jc w:val="center"/>
      </w:pPr>
    </w:p>
    <w:p w14:paraId="36924CBB" w14:textId="5770D745" w:rsidR="00A56BE0" w:rsidRDefault="00A56BE0" w:rsidP="00A56BE0">
      <w:pPr>
        <w:pStyle w:val="a7"/>
        <w:numPr>
          <w:ilvl w:val="0"/>
          <w:numId w:val="2"/>
        </w:numPr>
      </w:pPr>
      <w:r>
        <w:t>Чтобы запустить скрипт, нажать «Выполнить скрипт» (рис. 15)</w:t>
      </w:r>
    </w:p>
    <w:p w14:paraId="4709672C" w14:textId="1331E1B0" w:rsidR="00A56BE0" w:rsidRDefault="00A56BE0" w:rsidP="00A56BE0">
      <w:pPr>
        <w:pStyle w:val="a7"/>
        <w:jc w:val="center"/>
      </w:pPr>
      <w:r w:rsidRPr="00A56BE0">
        <w:rPr>
          <w:noProof/>
        </w:rPr>
        <w:drawing>
          <wp:inline distT="0" distB="0" distL="0" distR="0" wp14:anchorId="7BABE76A" wp14:editId="5EAF274B">
            <wp:extent cx="2487880" cy="1614464"/>
            <wp:effectExtent l="0" t="0" r="8255" b="5080"/>
            <wp:docPr id="1328619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195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396" cy="16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58DC" w14:textId="41A19B4B" w:rsidR="00A56BE0" w:rsidRDefault="00A56BE0" w:rsidP="00A56BE0">
      <w:pPr>
        <w:pStyle w:val="a7"/>
        <w:jc w:val="center"/>
      </w:pPr>
      <w:r>
        <w:t>Рис. 15. Выполнение скрипта.</w:t>
      </w:r>
    </w:p>
    <w:p w14:paraId="58F488F1" w14:textId="77777777" w:rsidR="00A56BE0" w:rsidRDefault="00A56BE0" w:rsidP="00A56BE0">
      <w:pPr>
        <w:pStyle w:val="a7"/>
        <w:jc w:val="center"/>
      </w:pPr>
    </w:p>
    <w:p w14:paraId="1E6DF8A9" w14:textId="47810CE0" w:rsidR="00D21555" w:rsidRDefault="00863CF8" w:rsidP="00D21555">
      <w:pPr>
        <w:pStyle w:val="a7"/>
        <w:numPr>
          <w:ilvl w:val="0"/>
          <w:numId w:val="2"/>
        </w:numPr>
      </w:pPr>
      <w:r>
        <w:t xml:space="preserve">В сплывающем окне выбрать нужные настройки (рис. </w:t>
      </w:r>
      <w:r w:rsidR="008D5C74">
        <w:t>1</w:t>
      </w:r>
      <w:r w:rsidR="00A56BE0">
        <w:t>6</w:t>
      </w:r>
      <w:r>
        <w:t>)</w:t>
      </w:r>
    </w:p>
    <w:p w14:paraId="6C9D3537" w14:textId="006B7D50" w:rsidR="00D21555" w:rsidRDefault="00937FBE" w:rsidP="00A56BE0">
      <w:pPr>
        <w:pStyle w:val="a7"/>
        <w:jc w:val="center"/>
      </w:pPr>
      <w:r w:rsidRPr="00937FBE">
        <w:rPr>
          <w:noProof/>
        </w:rPr>
        <w:lastRenderedPageBreak/>
        <w:drawing>
          <wp:inline distT="0" distB="0" distL="0" distR="0" wp14:anchorId="73FCD6AE" wp14:editId="5A62264D">
            <wp:extent cx="2422567" cy="1874901"/>
            <wp:effectExtent l="0" t="0" r="0" b="0"/>
            <wp:docPr id="53926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668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0338" cy="188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7808" w14:textId="3E52AB86" w:rsidR="00D21555" w:rsidRDefault="00D21555" w:rsidP="00D21555">
      <w:pPr>
        <w:pStyle w:val="a7"/>
        <w:jc w:val="center"/>
      </w:pPr>
      <w:r>
        <w:t>Рис</w:t>
      </w:r>
      <w:r w:rsidR="00FE70FF">
        <w:t xml:space="preserve">. </w:t>
      </w:r>
      <w:r w:rsidR="008D5C74">
        <w:t>1</w:t>
      </w:r>
      <w:r w:rsidR="00A56BE0">
        <w:t>6</w:t>
      </w:r>
      <w:r>
        <w:t xml:space="preserve">. </w:t>
      </w:r>
      <w:r w:rsidR="00863CF8">
        <w:t>Настройки</w:t>
      </w:r>
      <w:r>
        <w:t xml:space="preserve"> скрипта</w:t>
      </w:r>
    </w:p>
    <w:p w14:paraId="676960AB" w14:textId="4FCD9A17" w:rsidR="00A45AC0" w:rsidRDefault="00A56BE0" w:rsidP="00A45AC0">
      <w:pPr>
        <w:pStyle w:val="a7"/>
        <w:numPr>
          <w:ilvl w:val="0"/>
          <w:numId w:val="2"/>
        </w:numPr>
      </w:pPr>
      <w:r>
        <w:t>Запустить скрипт по спецификации можно отдельно для каждой группы элементов (рис. 17)</w:t>
      </w:r>
    </w:p>
    <w:p w14:paraId="3384C00E" w14:textId="7D6CD9A9" w:rsidR="00A56BE0" w:rsidRDefault="00A56BE0" w:rsidP="00A56BE0">
      <w:pPr>
        <w:pStyle w:val="a7"/>
        <w:jc w:val="center"/>
      </w:pPr>
      <w:r w:rsidRPr="00A56BE0">
        <w:rPr>
          <w:noProof/>
          <w14:ligatures w14:val="standardContextual"/>
        </w:rPr>
        <w:t xml:space="preserve"> </w:t>
      </w:r>
      <w:r w:rsidRPr="00A56BE0">
        <w:rPr>
          <w:noProof/>
        </w:rPr>
        <w:drawing>
          <wp:inline distT="0" distB="0" distL="0" distR="0" wp14:anchorId="4CD745F7" wp14:editId="039CC1B0">
            <wp:extent cx="2974769" cy="3390156"/>
            <wp:effectExtent l="0" t="0" r="0" b="1270"/>
            <wp:docPr id="154929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91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78859" cy="339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E1AF" w14:textId="2C40F0B6" w:rsidR="00A56BE0" w:rsidRDefault="00A56BE0" w:rsidP="00E10FF7">
      <w:pPr>
        <w:pStyle w:val="a7"/>
        <w:jc w:val="center"/>
      </w:pPr>
      <w:r>
        <w:t>Рис. 17. Список элементов.</w:t>
      </w:r>
    </w:p>
    <w:p w14:paraId="3CE51201" w14:textId="2560C4AE" w:rsidR="00863CF8" w:rsidRDefault="00863CF8" w:rsidP="00863CF8">
      <w:pPr>
        <w:pStyle w:val="1"/>
        <w:numPr>
          <w:ilvl w:val="0"/>
          <w:numId w:val="1"/>
        </w:numPr>
      </w:pPr>
      <w:bookmarkStart w:id="7" w:name="_Toc243621246"/>
      <w:r>
        <w:t>Оформление.</w:t>
      </w:r>
      <w:bookmarkEnd w:id="7"/>
    </w:p>
    <w:p w14:paraId="415A2C13" w14:textId="2FE9A7B2" w:rsidR="00863CF8" w:rsidRDefault="00863CF8" w:rsidP="00863CF8">
      <w:pPr>
        <w:pStyle w:val="2"/>
        <w:numPr>
          <w:ilvl w:val="1"/>
          <w:numId w:val="1"/>
        </w:numPr>
      </w:pPr>
      <w:bookmarkStart w:id="8" w:name="_Toc243621247"/>
      <w:r>
        <w:t>Создание марки</w:t>
      </w:r>
      <w:r w:rsidR="00C65079">
        <w:t xml:space="preserve"> воздуховода</w:t>
      </w:r>
      <w:bookmarkEnd w:id="8"/>
    </w:p>
    <w:p w14:paraId="655CCB0B" w14:textId="62829133" w:rsidR="008D5C74" w:rsidRDefault="008D5C74" w:rsidP="008D5C74">
      <w:r>
        <w:t>При оформлении марки в</w:t>
      </w:r>
      <w:r w:rsidRPr="008D5C74">
        <w:t xml:space="preserve"> именах большинства типоразмеров указываем, какие параметры выводит марка, их положение и длина полки. Например,</w:t>
      </w:r>
      <w:r w:rsidR="00C65079">
        <w:t xml:space="preserve"> на аксонометрии</w:t>
      </w:r>
      <w:r w:rsidRPr="008D5C74">
        <w:t xml:space="preserve"> имя типоразмера «</w:t>
      </w:r>
      <w:r w:rsidR="00C65079" w:rsidRPr="00C65079">
        <w:t>Размер / Расход_15</w:t>
      </w:r>
      <w:r w:rsidRPr="008D5C74">
        <w:t>» означает, что марка выводит над полкой значение размера, под полкой в первой строке — расход</w:t>
      </w:r>
      <w:r w:rsidR="00C65079">
        <w:t xml:space="preserve"> </w:t>
      </w:r>
      <w:r w:rsidRPr="008D5C74">
        <w:t>и длина полки составляет 15 мм</w:t>
      </w:r>
      <w:r w:rsidR="00C65079">
        <w:t xml:space="preserve"> (рис. 1</w:t>
      </w:r>
      <w:r w:rsidR="00E10FF7">
        <w:t>8</w:t>
      </w:r>
      <w:r w:rsidR="00C65079">
        <w:t>)</w:t>
      </w:r>
      <w:r w:rsidRPr="008D5C74">
        <w:t>.</w:t>
      </w:r>
    </w:p>
    <w:p w14:paraId="21098D79" w14:textId="77777777" w:rsidR="00C65079" w:rsidRDefault="00C65079" w:rsidP="008D5C74"/>
    <w:p w14:paraId="09008452" w14:textId="41C58BD4" w:rsidR="00C65079" w:rsidRDefault="00C65079" w:rsidP="00C65079">
      <w:pPr>
        <w:jc w:val="center"/>
      </w:pPr>
      <w:r w:rsidRPr="00C65079">
        <w:rPr>
          <w:noProof/>
        </w:rPr>
        <w:lastRenderedPageBreak/>
        <w:drawing>
          <wp:inline distT="0" distB="0" distL="0" distR="0" wp14:anchorId="52922DBD" wp14:editId="451878C3">
            <wp:extent cx="2588821" cy="1026199"/>
            <wp:effectExtent l="0" t="0" r="2540" b="2540"/>
            <wp:docPr id="2069050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503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4010" cy="102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D408E" w14:textId="6428E01A" w:rsidR="00C65079" w:rsidRDefault="00C65079" w:rsidP="00C65079">
      <w:pPr>
        <w:jc w:val="center"/>
      </w:pPr>
      <w:r>
        <w:t>Рис. 1</w:t>
      </w:r>
      <w:r w:rsidR="00E10FF7">
        <w:t>8</w:t>
      </w:r>
      <w:r>
        <w:t>. Марка воздуховода.</w:t>
      </w:r>
    </w:p>
    <w:p w14:paraId="72C23DEA" w14:textId="77777777" w:rsidR="00C65079" w:rsidRPr="00C65079" w:rsidRDefault="00C65079" w:rsidP="00C65079"/>
    <w:p w14:paraId="3ABB1C29" w14:textId="6D71D189" w:rsidR="00C65079" w:rsidRDefault="00C65079" w:rsidP="00C65079">
      <w:r w:rsidRPr="00C65079">
        <w:t>В семействе «</w:t>
      </w:r>
      <w:proofErr w:type="spellStart"/>
      <w:r w:rsidRPr="00C65079">
        <w:t>ADSK_M_Воздуховоды</w:t>
      </w:r>
      <w:proofErr w:type="spellEnd"/>
      <w:r w:rsidRPr="00C65079">
        <w:t xml:space="preserve">» </w:t>
      </w:r>
      <w:r>
        <w:t>и типе «</w:t>
      </w:r>
      <w:r w:rsidRPr="00C65079">
        <w:t>Размер_12</w:t>
      </w:r>
      <w:r>
        <w:t>»</w:t>
      </w:r>
      <w:r w:rsidRPr="00C65079">
        <w:t xml:space="preserve"> нет полки. Она выводит имя системы и нужна для маркировки </w:t>
      </w:r>
      <w:r>
        <w:t>на плане (рис. 1</w:t>
      </w:r>
      <w:r w:rsidR="00E10FF7">
        <w:t>9</w:t>
      </w:r>
      <w:r>
        <w:t>)</w:t>
      </w:r>
      <w:r w:rsidRPr="00C65079">
        <w:t>.</w:t>
      </w:r>
    </w:p>
    <w:p w14:paraId="40A5B062" w14:textId="6190665A" w:rsidR="00C65079" w:rsidRDefault="00C65079" w:rsidP="00C65079">
      <w:pPr>
        <w:jc w:val="center"/>
      </w:pPr>
      <w:r w:rsidRPr="00C65079">
        <w:rPr>
          <w:noProof/>
        </w:rPr>
        <w:drawing>
          <wp:inline distT="0" distB="0" distL="0" distR="0" wp14:anchorId="7BB3832D" wp14:editId="68F01A6A">
            <wp:extent cx="2339435" cy="1169719"/>
            <wp:effectExtent l="0" t="0" r="3810" b="0"/>
            <wp:docPr id="292847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473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0662" cy="118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5850" w14:textId="5387980D" w:rsidR="00C65079" w:rsidRDefault="00C65079" w:rsidP="00C65079">
      <w:pPr>
        <w:jc w:val="center"/>
      </w:pPr>
      <w:r>
        <w:t>Рис. 1</w:t>
      </w:r>
      <w:r w:rsidR="00E10FF7">
        <w:t>9</w:t>
      </w:r>
      <w:r>
        <w:t>. Марка на плане.</w:t>
      </w:r>
    </w:p>
    <w:p w14:paraId="0C924563" w14:textId="44D3D7FB" w:rsidR="00C65079" w:rsidRDefault="00C65079" w:rsidP="00527F9B">
      <w:pPr>
        <w:pStyle w:val="2"/>
        <w:numPr>
          <w:ilvl w:val="1"/>
          <w:numId w:val="1"/>
        </w:numPr>
      </w:pPr>
      <w:bookmarkStart w:id="9" w:name="_Toc243621248"/>
      <w:r>
        <w:t>Марка других элементов</w:t>
      </w:r>
      <w:bookmarkEnd w:id="9"/>
      <w:r>
        <w:t xml:space="preserve"> </w:t>
      </w:r>
    </w:p>
    <w:p w14:paraId="4E7D55C1" w14:textId="7E7C3443" w:rsidR="00C65079" w:rsidRDefault="00C65079" w:rsidP="00C65079">
      <w:pPr>
        <w:pStyle w:val="a7"/>
        <w:numPr>
          <w:ilvl w:val="0"/>
          <w:numId w:val="2"/>
        </w:numPr>
      </w:pPr>
      <w:r>
        <w:t xml:space="preserve">Марка арматуры трубопроводов (рис. </w:t>
      </w:r>
      <w:r w:rsidR="00E10FF7">
        <w:t>20</w:t>
      </w:r>
      <w:r>
        <w:t>)</w:t>
      </w:r>
    </w:p>
    <w:p w14:paraId="4C9AF2CB" w14:textId="1EB26009" w:rsidR="00C65079" w:rsidRDefault="00C65079" w:rsidP="00C65079">
      <w:pPr>
        <w:pStyle w:val="a7"/>
        <w:jc w:val="center"/>
      </w:pPr>
      <w:r w:rsidRPr="00C65079">
        <w:rPr>
          <w:noProof/>
        </w:rPr>
        <w:drawing>
          <wp:inline distT="0" distB="0" distL="0" distR="0" wp14:anchorId="3C1B0433" wp14:editId="51BDE0FD">
            <wp:extent cx="2351314" cy="3139288"/>
            <wp:effectExtent l="0" t="0" r="0" b="4445"/>
            <wp:docPr id="1595334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348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9091" cy="314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36A1" w14:textId="54B7058B" w:rsidR="00C65079" w:rsidRDefault="00C65079" w:rsidP="00C65079">
      <w:pPr>
        <w:pStyle w:val="a7"/>
        <w:jc w:val="center"/>
      </w:pPr>
      <w:r>
        <w:t xml:space="preserve">Рис. </w:t>
      </w:r>
      <w:r w:rsidR="00E10FF7">
        <w:t>20</w:t>
      </w:r>
      <w:r>
        <w:t>. Марка трубопроводов</w:t>
      </w:r>
    </w:p>
    <w:p w14:paraId="572C4FF2" w14:textId="114E992B" w:rsidR="00C65079" w:rsidRDefault="00527F9B" w:rsidP="00C65079">
      <w:pPr>
        <w:pStyle w:val="a7"/>
        <w:numPr>
          <w:ilvl w:val="0"/>
          <w:numId w:val="2"/>
        </w:numPr>
      </w:pPr>
      <w:r>
        <w:t xml:space="preserve">Марка изоляции воздуховодов (рис. </w:t>
      </w:r>
      <w:r w:rsidR="00E10FF7">
        <w:t>21</w:t>
      </w:r>
      <w:r>
        <w:t>)</w:t>
      </w:r>
    </w:p>
    <w:p w14:paraId="380BD0D4" w14:textId="0EA89521" w:rsidR="00527F9B" w:rsidRDefault="00527F9B" w:rsidP="00527F9B">
      <w:pPr>
        <w:pStyle w:val="a7"/>
        <w:jc w:val="center"/>
      </w:pPr>
      <w:r w:rsidRPr="00527F9B">
        <w:rPr>
          <w:noProof/>
        </w:rPr>
        <w:drawing>
          <wp:inline distT="0" distB="0" distL="0" distR="0" wp14:anchorId="746DD8E5" wp14:editId="16AE0D97">
            <wp:extent cx="2355438" cy="742208"/>
            <wp:effectExtent l="0" t="0" r="6985" b="1270"/>
            <wp:docPr id="699806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061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2845" cy="74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1F25" w14:textId="3DB9E54A" w:rsidR="00E10FF7" w:rsidRDefault="00527F9B" w:rsidP="00527F9B">
      <w:pPr>
        <w:pStyle w:val="a7"/>
        <w:jc w:val="center"/>
      </w:pPr>
      <w:r>
        <w:t xml:space="preserve">Рис. </w:t>
      </w:r>
      <w:r w:rsidR="00E10FF7">
        <w:t>21</w:t>
      </w:r>
      <w:r>
        <w:t>. Марка изоляции воздуховодов</w:t>
      </w:r>
    </w:p>
    <w:p w14:paraId="2D3ABF4C" w14:textId="5550187D" w:rsidR="00527F9B" w:rsidRDefault="00E10FF7" w:rsidP="00E10FF7">
      <w:pPr>
        <w:pStyle w:val="2"/>
        <w:numPr>
          <w:ilvl w:val="1"/>
          <w:numId w:val="1"/>
        </w:numPr>
      </w:pPr>
      <w:bookmarkStart w:id="10" w:name="_Toc243621249"/>
      <w:r>
        <w:lastRenderedPageBreak/>
        <w:t>Вывод спецификации на А3</w:t>
      </w:r>
      <w:bookmarkEnd w:id="10"/>
    </w:p>
    <w:p w14:paraId="2B3CE271" w14:textId="597897DD" w:rsidR="00E10FF7" w:rsidRDefault="00E10FF7" w:rsidP="00E10FF7">
      <w:pPr>
        <w:pStyle w:val="a7"/>
        <w:numPr>
          <w:ilvl w:val="0"/>
          <w:numId w:val="2"/>
        </w:numPr>
      </w:pPr>
      <w:r>
        <w:t>В списке спецификаций выбрать «Сводная спецификация А3» (рис. 22)</w:t>
      </w:r>
    </w:p>
    <w:p w14:paraId="3FC68CE4" w14:textId="69547056" w:rsidR="00E10FF7" w:rsidRDefault="00E10FF7" w:rsidP="00E10FF7">
      <w:pPr>
        <w:pStyle w:val="a7"/>
        <w:jc w:val="center"/>
      </w:pPr>
      <w:r w:rsidRPr="00E10FF7">
        <w:rPr>
          <w:noProof/>
        </w:rPr>
        <w:drawing>
          <wp:inline distT="0" distB="0" distL="0" distR="0" wp14:anchorId="67667339" wp14:editId="1226DEA0">
            <wp:extent cx="2255144" cy="3328398"/>
            <wp:effectExtent l="0" t="0" r="0" b="5715"/>
            <wp:docPr id="1625408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088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0985" cy="3337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F5CC" w14:textId="62C5080C" w:rsidR="00E10FF7" w:rsidRDefault="00E10FF7" w:rsidP="00E10FF7">
      <w:pPr>
        <w:pStyle w:val="a7"/>
        <w:jc w:val="center"/>
      </w:pPr>
      <w:r>
        <w:t>Рис. 22. Сводная спецификация А3</w:t>
      </w:r>
    </w:p>
    <w:p w14:paraId="1D88C619" w14:textId="77777777" w:rsidR="00934DDF" w:rsidRDefault="00934DDF" w:rsidP="00E10FF7">
      <w:pPr>
        <w:pStyle w:val="a7"/>
        <w:jc w:val="center"/>
      </w:pPr>
    </w:p>
    <w:p w14:paraId="191A4B7E" w14:textId="25BA578E" w:rsidR="00E10FF7" w:rsidRPr="00E10FF7" w:rsidRDefault="00E10FF7" w:rsidP="00E10FF7">
      <w:pPr>
        <w:pStyle w:val="a7"/>
        <w:numPr>
          <w:ilvl w:val="0"/>
          <w:numId w:val="2"/>
        </w:numPr>
      </w:pPr>
      <w:r>
        <w:t>При создании воспользоваться подробной инструкцией</w:t>
      </w:r>
      <w:r w:rsidR="00934DDF">
        <w:t>.</w:t>
      </w:r>
    </w:p>
    <w:sectPr w:rsidR="00E10FF7" w:rsidRPr="00E10FF7" w:rsidSect="00E7544E">
      <w:footerReference w:type="defaul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0D2C7" w14:textId="77777777" w:rsidR="005A6AA6" w:rsidRDefault="005A6AA6" w:rsidP="00D21402">
      <w:r>
        <w:separator/>
      </w:r>
    </w:p>
  </w:endnote>
  <w:endnote w:type="continuationSeparator" w:id="0">
    <w:p w14:paraId="6C10DE52" w14:textId="77777777" w:rsidR="005A6AA6" w:rsidRDefault="005A6AA6" w:rsidP="00D21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4663149"/>
      <w:docPartObj>
        <w:docPartGallery w:val="Page Numbers (Bottom of Page)"/>
        <w:docPartUnique/>
      </w:docPartObj>
    </w:sdtPr>
    <w:sdtContent>
      <w:p w14:paraId="720660F2" w14:textId="27974895" w:rsidR="00D21402" w:rsidRDefault="00D2140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D433AB" w14:textId="77777777" w:rsidR="00D21402" w:rsidRDefault="00D2140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F4B0F" w14:textId="77777777" w:rsidR="005A6AA6" w:rsidRDefault="005A6AA6" w:rsidP="00D21402">
      <w:r>
        <w:separator/>
      </w:r>
    </w:p>
  </w:footnote>
  <w:footnote w:type="continuationSeparator" w:id="0">
    <w:p w14:paraId="0AB5166A" w14:textId="77777777" w:rsidR="005A6AA6" w:rsidRDefault="005A6AA6" w:rsidP="00D21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050A6"/>
    <w:multiLevelType w:val="hybridMultilevel"/>
    <w:tmpl w:val="187EF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D4250"/>
    <w:multiLevelType w:val="hybridMultilevel"/>
    <w:tmpl w:val="01C8A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143168"/>
    <w:multiLevelType w:val="multilevel"/>
    <w:tmpl w:val="F7643C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77303F4B"/>
    <w:multiLevelType w:val="hybridMultilevel"/>
    <w:tmpl w:val="A6884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646916">
    <w:abstractNumId w:val="2"/>
  </w:num>
  <w:num w:numId="2" w16cid:durableId="512300505">
    <w:abstractNumId w:val="1"/>
  </w:num>
  <w:num w:numId="3" w16cid:durableId="928580441">
    <w:abstractNumId w:val="0"/>
  </w:num>
  <w:num w:numId="4" w16cid:durableId="21380648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02"/>
    <w:rsid w:val="000B3B99"/>
    <w:rsid w:val="000B694A"/>
    <w:rsid w:val="00137363"/>
    <w:rsid w:val="001B6EF2"/>
    <w:rsid w:val="001D27B8"/>
    <w:rsid w:val="00221E9C"/>
    <w:rsid w:val="00337D33"/>
    <w:rsid w:val="0037289C"/>
    <w:rsid w:val="00382A0F"/>
    <w:rsid w:val="003A3DC2"/>
    <w:rsid w:val="003F3EB1"/>
    <w:rsid w:val="00440A39"/>
    <w:rsid w:val="00454B51"/>
    <w:rsid w:val="00475F4D"/>
    <w:rsid w:val="00527F9B"/>
    <w:rsid w:val="005636BA"/>
    <w:rsid w:val="005A6AA6"/>
    <w:rsid w:val="00646E74"/>
    <w:rsid w:val="00662245"/>
    <w:rsid w:val="00675EE7"/>
    <w:rsid w:val="00737A3C"/>
    <w:rsid w:val="00754417"/>
    <w:rsid w:val="008230E9"/>
    <w:rsid w:val="00863CF8"/>
    <w:rsid w:val="008663CC"/>
    <w:rsid w:val="008D5C74"/>
    <w:rsid w:val="009211AE"/>
    <w:rsid w:val="00926CF7"/>
    <w:rsid w:val="00934DDF"/>
    <w:rsid w:val="00937FBE"/>
    <w:rsid w:val="00A45AC0"/>
    <w:rsid w:val="00A56BE0"/>
    <w:rsid w:val="00B368C5"/>
    <w:rsid w:val="00C333A3"/>
    <w:rsid w:val="00C65079"/>
    <w:rsid w:val="00C908AF"/>
    <w:rsid w:val="00CF2209"/>
    <w:rsid w:val="00D21402"/>
    <w:rsid w:val="00D21555"/>
    <w:rsid w:val="00D71D89"/>
    <w:rsid w:val="00E10FF7"/>
    <w:rsid w:val="00E1654F"/>
    <w:rsid w:val="00E34AEE"/>
    <w:rsid w:val="00E7544E"/>
    <w:rsid w:val="00EA398D"/>
    <w:rsid w:val="00F62D6C"/>
    <w:rsid w:val="00FE7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806D1"/>
  <w15:chartTrackingRefBased/>
  <w15:docId w15:val="{14C1AD71-FE2E-4B2C-B8BF-B1F1D7AFB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1402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21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21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214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4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4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4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4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4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14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214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214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14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14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14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14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14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14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14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1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1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1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14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14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14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14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14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214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21402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21402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21402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21402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675EE7"/>
    <w:pPr>
      <w:spacing w:before="240" w:after="0" w:line="259" w:lineRule="auto"/>
      <w:outlineLvl w:val="9"/>
    </w:pPr>
    <w:rPr>
      <w:sz w:val="32"/>
      <w:szCs w:val="32"/>
    </w:rPr>
  </w:style>
  <w:style w:type="paragraph" w:styleId="23">
    <w:name w:val="toc 2"/>
    <w:basedOn w:val="a"/>
    <w:next w:val="a"/>
    <w:autoRedefine/>
    <w:uiPriority w:val="39"/>
    <w:unhideWhenUsed/>
    <w:rsid w:val="00675EE7"/>
    <w:pPr>
      <w:spacing w:after="100" w:line="259" w:lineRule="auto"/>
      <w:ind w:left="220"/>
    </w:pPr>
    <w:rPr>
      <w:rFonts w:asciiTheme="minorHAnsi" w:eastAsiaTheme="minorEastAsia" w:hAnsiTheme="minorHAnsi"/>
    </w:rPr>
  </w:style>
  <w:style w:type="paragraph" w:styleId="11">
    <w:name w:val="toc 1"/>
    <w:basedOn w:val="a"/>
    <w:next w:val="a"/>
    <w:autoRedefine/>
    <w:uiPriority w:val="39"/>
    <w:unhideWhenUsed/>
    <w:rsid w:val="00675EE7"/>
    <w:pPr>
      <w:spacing w:after="100" w:line="259" w:lineRule="auto"/>
    </w:pPr>
    <w:rPr>
      <w:rFonts w:asciiTheme="minorHAnsi" w:eastAsiaTheme="minorEastAsia" w:hAnsiTheme="minorHAnsi"/>
    </w:rPr>
  </w:style>
  <w:style w:type="paragraph" w:styleId="31">
    <w:name w:val="toc 3"/>
    <w:basedOn w:val="a"/>
    <w:next w:val="a"/>
    <w:autoRedefine/>
    <w:uiPriority w:val="39"/>
    <w:unhideWhenUsed/>
    <w:rsid w:val="00675EE7"/>
    <w:pPr>
      <w:spacing w:after="100" w:line="259" w:lineRule="auto"/>
      <w:ind w:left="440"/>
    </w:pPr>
    <w:rPr>
      <w:rFonts w:asciiTheme="minorHAnsi" w:eastAsiaTheme="minorEastAsia" w:hAnsiTheme="minorHAnsi"/>
    </w:rPr>
  </w:style>
  <w:style w:type="character" w:styleId="af1">
    <w:name w:val="Hyperlink"/>
    <w:basedOn w:val="a0"/>
    <w:uiPriority w:val="99"/>
    <w:unhideWhenUsed/>
    <w:rsid w:val="00675E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0FE1F-736D-4ACF-A768-9A6C40AC2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3601</TotalTime>
  <Pages>10</Pages>
  <Words>681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SHURA Shura</dc:creator>
  <cp:keywords/>
  <dc:description/>
  <cp:lastModifiedBy>SHURA Shura</cp:lastModifiedBy>
  <cp:revision>15</cp:revision>
  <dcterms:created xsi:type="dcterms:W3CDTF">2026-10-13T11:52:00Z</dcterms:created>
  <dcterms:modified xsi:type="dcterms:W3CDTF">2026-10-23T11:15:00Z</dcterms:modified>
</cp:coreProperties>
</file>