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B43F3" w14:textId="3AC5B875" w:rsidR="00A162A4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@Africano: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Título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no parece ser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título ideado inicialmente por Lope para su comedia,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pues no aluden a él ni la copia de la versión temprana firmada por Martínez de Mora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(que la presenta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famosa comedia de san Agustín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y se refiere a ella, al inicio del primer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acto,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Agustín, de Lope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) ni la carta enviada por el dramaturgo al Consejo inquisitorial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hacia 1608, donde se habla únicamente de su comedia sobre «la conversión de san Agustín». En el listado de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(1618) figura, de hecho,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Agustín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47640787" w14:textId="77777777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3BE536D" w14:textId="2173835E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@Oporto: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Dedicatoria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como Rodrigo da Cunha fue conocido quien fuera obispo de Oporto entre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1619 y 1627, y con ese nombre figura en el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Catalogo e historia dos bispos de Porto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(pp. 363-366) que él mismo redactó en 1623, año en que veía también la luz 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las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Comedias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del Fénix. Rodrigo, hijo del capitán don Pedro de Acunha y de doña María da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Silva, había nacido en Lisboa, en 1577. Estudió Gramática y Retórica en el Colegio de San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Antón de la misma ciudad y Sagrados Cánones en la Universidad de Coimbra, para formar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parte más adelante del Tribunal del Santo Oficio y acceder sucesivamente a los obispados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Portalegre, Oporto, Braga y Lisboa. Participó activamente en la restauración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independencia portuguesa, asistiendo a la proclamación de Juan IV (Jesús,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Monarchia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Lusitana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pp. 312-313). No encuentro, con todo, ninguna referencia que asocie al obispo con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linaje de los «Mascareñas», familia cuya fama condice, en cualquier caso, con la pintura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que ofrece Lope en estas líneas. Don Jorge de Mascarenhas, por ejemplo, era por esas mismas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fechas (1622-1624) gobernador de Tánger, y sería más tarde Virrey y Capitán General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Mar y Tierra de Brasil (Dias Farinha 1971:210-211, y White 1998). La familia de los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Mascarenhas había forjado su fortuna «sirviendo a los reyes portugueses en diversos gobiernos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asiáticos y en las plazas norteafricanas» y, como el propio Rodrigo da Cunha, mantendría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un papel activo en la restauración monárquica portuguesa, aunque un tanto ambiguo,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dado que sus miembros «fueron lo suficientemente hábiles como para dividirse 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dos ramas aparentemente enfrentadas a ambos lados de la raya de Portugal en cuanto comenzó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Restauração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» (Terrasa Lozano 2009:235). Obviamente, la elección del obispo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Oporto como dedicatario de una pieza en torno a otro obispo, Agustín de Hipona, resultaba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especialmente adecuada, aunque ha de entenderse también, según García Aguilar [en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red] en el contexto del interés del autor «por ganar apoyos en la Corte y autopromocionarse» en la década de los veinte, momento en el que, añadamos, Lope no había renunciado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todavía a sus aspiraciones al cargo de cronista real. Al respecto de estas últimas, véase Weiner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[1986], quien recuerda que en la lista del Consejo de Indias de mediados de 1625 para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suceder al difunto cronista general, don Antonio de Herrera, figuran trece personas, entre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las que se encuentra Lope de Vega. Nótese, en este sentido, la insistencia en el valor de la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pieza como «historia» del santo (líneas 2 y 9-10: «es tanta la excelencia de la historia [...]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la parte de la historia que me toca por los versos»). Un breve análisis retórico de la dedicatoria,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con la pertinente localización y traducción de sus citas latinas (que respeto en las líneas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siguientes), ofrece el citado García Aguilar [en red].</w:t>
      </w:r>
    </w:p>
    <w:p w14:paraId="73A4D2B9" w14:textId="1534FD45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C583B3" w14:textId="176439DF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@tragicomedia: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tragicomedia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como señala García Aguilar [en red], siguiendo a D’Artois [2009], Lope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acentúa en el teatro publicado en la década de los veinte su tendencia a asimilar los términos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«tragedia» y «tragicomedia» a las piezas de asunto histórico, «lo que acarrea implícitamente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una idea de grandeza y elevación del discurso». Y véase Couderc [2014].</w:t>
      </w:r>
    </w:p>
    <w:p w14:paraId="4DA322D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012DA8A" w14:textId="3E794B47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@Africano: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Divino Africano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no es sintagma asignado a san Agustín por la tradición. Sí lo asume el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propio Lope en alguna obra posterior,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Gatomaquia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. Cfr.: «Ni en su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Ciudad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pasó en olvido / el Divino Africano los pigmeos» (p. 215). Véase también Diego Niseno: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«Audite quam eleganter hoc divinus Africanus expressit» (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proditione Iudae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p. 496: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«Escuchad cuán elegantemente lo expresó el Divino Africano»). «Divinus Africanus»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era, por supuesto, Escipión, como testimonia entre otros Cicerón en su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Archia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16.</w:t>
      </w:r>
    </w:p>
    <w:p w14:paraId="4BC56FE8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35E549" w14:textId="59545D6A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</w:t>
      </w:r>
      <w:r w:rsidRPr="00A46004">
        <w:rPr>
          <w:rFonts w:ascii="GranjonLTStd-Italic" w:hAnsi="GranjonLTStd-Italic" w:cs="GranjonLTStd-Italic"/>
          <w:sz w:val="19"/>
          <w:szCs w:val="19"/>
          <w:lang w:val="es-ES"/>
        </w:rPr>
        <w:t>Augustinus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vir... Augustinus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es cita procedente, como recuerda García Aguilar [en red], de los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Moralia in Job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44, 9: «aquel varón clarísimo y de todos esperanza, Agustín, el más digno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alabanza».</w:t>
      </w:r>
    </w:p>
    <w:p w14:paraId="4D45ADEB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F56C45" w14:textId="2D8BCBA1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@ciencias: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estudió... ciencias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 capacidad de Agustín para estudiar «sin mayor dificultad y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sin ninguna ayuda» sería recordada también en el interior de la comedia (vv. 189-200), 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amparo del mismo pasaje de las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(IV, 16, 30). Al decir de García Aguilar [en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red], esa capacidad alcanza una especial significación en el contexto de una propuesta dramática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como la lopesca, «tan partidaria de alejarse de los maestros del canon teatral».</w:t>
      </w:r>
    </w:p>
    <w:p w14:paraId="566962E9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D5484B4" w14:textId="02B4F47B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@musica: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Licencio... musica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«que por ti la música se acompasaba». Licencio es, como recuerda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García Aguilar, uno de los dos alumnos que vivían con Agustín en Casicíaco, cerca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de Milán. A él dirigió el santo su tratado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musica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, según señala en 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Epistola XXVI ad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Licentium.</w:t>
      </w:r>
    </w:p>
    <w:p w14:paraId="636DD649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DF2D3F" w14:textId="75E1F666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@tegit: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quidquid... tegit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«cuantos el Océano, rodeándolos con sus aguas errantes, tiene cubiertos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con la más alejada de las olas» (Séneca,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Fedra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, 1162-1163, en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Tragedias II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trad. Luque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Moreno, p. 37, aducida por García Aguilar, en red).</w:t>
      </w:r>
    </w:p>
    <w:p w14:paraId="6E3358D8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4E831C" w14:textId="67744D6C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@parem: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quas... parem?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 cita procede, según señala García Aguilar, del undécimo libro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y no del décimo, como supone Lope: «¿Qué gracias podré darte y ofrecerte 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cambio?» (XI, 508-509; trad. Fontán Barreiro, p. 161).</w:t>
      </w:r>
    </w:p>
    <w:p w14:paraId="2AEC662B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08BB11" w14:textId="79BAE42D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@desprecie: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las desprecie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las gracias, claro está.</w:t>
      </w:r>
    </w:p>
    <w:p w14:paraId="21300C6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7D8821" w14:textId="41F593E2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@egere: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Diisque... egere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«y a los dioses mismos les dieron las gracias» (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Metamorfosis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VI, 435;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trad. García Aguilar, en red).</w:t>
      </w:r>
    </w:p>
    <w:p w14:paraId="0D192CC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E4AB67" w14:textId="6F233C41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@prelados: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fuera de... prelados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el Real Profeta es David, quien imbrica el libro de los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Salmos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torno a la asimilación entre la figura de Dios y la del Rey, licencia que Lope extiende ahora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 la </w:t>
      </w:r>
      <w:r w:rsidR="00E30EFF">
        <w:rPr>
          <w:rFonts w:ascii="GranjonLTStd" w:hAnsi="GranjonLTStd" w:cs="GranjonLTStd"/>
          <w:sz w:val="19"/>
          <w:szCs w:val="19"/>
          <w:lang w:val="es-ES"/>
        </w:rPr>
        <w:t>condición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del prelado.</w:t>
      </w:r>
    </w:p>
    <w:p w14:paraId="00E6AA41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04657F" w14:textId="68F53F97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@reyes: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opinión... reyes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entiendo que Lope alude aquí a un pasaje muy concreto de las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Enarrationes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 Psalmos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Agustín (44, 23): «Magnas domos, et magna tabernacula Dei, corda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sanctorum, ipsosque reges regentes carnem, subiugantes sibi turbas humanarum affectionum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[...] Etenim omnes animae quae illis praedicantibus et evangelizantibus natae sunt,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filiae regum sunt: et Ecclesiae filiae Apostolorum, filiae regum sunt. Ille est enim Rex regum: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illi autem reges de quibus dictum est: Sedebitis super duodecim sedes, iudicantes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duodecim tribus Israel» («Interpreta las amplias casas, las suntuosas moradas de Dios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como los corazones de los santos, y a ellos como a reyes que reinan sobre la carne y subyugan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tropel de las humanas pasiones [...] En realidad, todas las almas, nacidas de la predicación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y evangelización, son hijas de reyes, y las iglesias, hijas de los apóstoles, son hijas de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reyes. Porque Él es Rey de reyes; y reyes son aquellos de quienes se dijo: “Os sentaréis sobre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doce tronos para juzgar a las doce tribus de Israel”»; trad. Fuertes Lanero, en red).</w:t>
      </w:r>
    </w:p>
    <w:p w14:paraId="420FC00D" w14:textId="7147837E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5E41BB" w14:textId="0F24054A" w:rsidR="00826AAC" w:rsidRDefault="00A46004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@Camoes: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 tan... Camoes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: es decir, «se tão sublime preço cabe em verso» (Luís de Camões,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Lusíadas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, I, 40; «Si tan sublime precio cabe en verso»). La localización es de García Aguilar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[en red], quien aduce otras citas del poeta portugués en las obras del Fénix.</w:t>
      </w:r>
    </w:p>
    <w:p w14:paraId="3073FECB" w14:textId="77777777" w:rsidR="00826AAC" w:rsidRPr="00826AAC" w:rsidRDefault="00826AAC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F8C71A2" w14:textId="5881C307" w:rsidR="006A69DA" w:rsidRDefault="00A46004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@manebunt: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semper... manebunt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: «perdurarán para siempre el honor y la gloria de tu nombre»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(Virgilio,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Églogas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V, 78, y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, I, 609; trad. García Aguilar, en red).</w:t>
      </w:r>
    </w:p>
    <w:p w14:paraId="7CB16DD2" w14:textId="3DCF0ECB" w:rsidR="00826AAC" w:rsidRDefault="00826AAC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7186F5" w14:textId="1F1CE77A" w:rsidR="003238D3" w:rsidRDefault="00A46004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@comedia: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Figuras de la comedia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: el elenco combina, como es habitual en las piezas lopescas de carácter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hagiográfico, personas reales (Agustín, Mónica, Deodato, Teodosio, Valerio, Ambrosio,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Simpliciano, Rufino...) y personajes inventados (los pobres Mario y Turón, o los galanes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Tracio y Fabio), otorgando un nombre a una figura anónima en las fuentes (el de Africana,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concubina del protagonista en su juventud) y recurriendo a algunas socorridas personificaciones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alegóricas (la Herejía, la Verdad). Pero, en general, Lope respeta las líneas maestras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la biografía del protagonista trazadas en las fuentes latinas (las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,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Posidio y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, entre otras) y asumidas en los tres textos castellanos cuya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huella es perceptible en la comedia: el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de los jerónimos (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ca.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1460-1580), la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de la Orden de Sant Augustín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Jerónimo Román (1572) y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 de sant Augustín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de Alonso de Orozco (1551). Para un análisis detenido de la cuestión, véase nuestro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prólogo.</w:t>
      </w:r>
    </w:p>
    <w:p w14:paraId="7803F132" w14:textId="4A490FDD" w:rsidR="00115F66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F25F22" w14:textId="403890FD" w:rsidR="00115F66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51F1AA4" w14:textId="77777777" w:rsidR="00115F66" w:rsidRPr="003238D3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C1CFF17" w14:textId="7F7315EE" w:rsidR="003238D3" w:rsidRDefault="003238D3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EC1BD5" w14:textId="7F3F5D11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1-22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Temprano... vos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Nesteo, Floripo, Darío y Sulpicio (como Celestio y Evandro, que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dialogan en los versos siguientes) asisten a las lecciones de Retórica que Agustín imparte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en Cartago. Los nombres de esos personajes no tienen correspondencia en las biografías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del santo, que sí aluden, en cambio, a esa dedicación a la enseñanza de la disciplina. Como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recuerda el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los jerónimos: «enseñó Gramática en la ciudad de Tánger, y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después Retórica en Cartago, que era cabeza de África» 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f. 196v). El pasaje es mera traducción del comentario correspondiente en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Posidio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(aunque deturpado con esa alusión a «Tánger»): «Nam et grammaticam prius in sua civitate,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et rhetoricam in Africae capite Carthagine postea docuit» (p. 40). Mucho más explícito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era Jerónimo Román en su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(I, 3, f. 6r). Y véase S. Agustín,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IV, 2, 2.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Para estos y otros pasajes de las fuentes aludidos en nuestras notas, véase el apéndice III.</w:t>
      </w:r>
    </w:p>
    <w:p w14:paraId="09ECBD89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99229E" w14:textId="25B7571D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aún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la correcta escansión del verso exige sinéresis en la voz. La licencia afecta también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 los vv. 21 («sentaos», convertida en voz aguda), 84 («seáis», monosílabo), 204 («poesía»),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438 («real»), 2080 («maniqueos») y 2781 («Teobaldo»). Añádanse todas las ocurrencias del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antropónimo «Deodato» (vv. 108, 140, 281, 667, 999, 1021, 1187, 1222, 1955, 2530 y 2536).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En el caso de «Teodosio», la licencia se aplica en los vv. 780, 822, 890, 1087, 1396 y 1411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lastRenderedPageBreak/>
        <w:t>(y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quizá también en el 794). Para los casos de unión en una sílaba de dos vocales idénticas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consecutivas, véanse los vv. 2072, 2133-2136, 2464, 2760 y 2822. Y véa</w:t>
      </w:r>
      <w:r w:rsidR="009614AB">
        <w:rPr>
          <w:rFonts w:ascii="GranjonLTStd" w:hAnsi="GranjonLTStd" w:cs="GranjonLTStd"/>
          <w:sz w:val="19"/>
          <w:szCs w:val="19"/>
          <w:lang w:val="es-ES"/>
        </w:rPr>
        <w:t>n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se la nota a los vv. 2613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y 2876.</w:t>
      </w:r>
    </w:p>
    <w:p w14:paraId="7B6E4979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1D3FF9" w14:textId="3AEF4495" w:rsidR="003238D3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4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pone... olvido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‘no descuida la hora’.</w:t>
      </w:r>
    </w:p>
    <w:p w14:paraId="5D612A4D" w14:textId="73A0C581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F9784F" w14:textId="240112A6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26</w:t>
      </w:r>
      <w:r w:rsidR="00C3011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26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con dialefa. Y véanse también, para otros casos de dialefa en la confluencia de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vocal final y vocal inicial tónica, los vv. 1341 («su amo»), 1956 («mi alma») y 2533 («lo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era»). Para los casos, más frecuentes, en los que la vocal tónica inicial es precedida de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–h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véase la nota al v. 101. Y cfr. así mismo el v. 1598 para una más forzada dialefa entre dos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vocales átonas («toma y»).</w:t>
      </w:r>
    </w:p>
    <w:p w14:paraId="1F47635C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C5D787" w14:textId="7E6E8F74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28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misma... increpa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‘castiga, reprende su ignorancia’. Cfr.: «Ismenia elada / conoce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Alfonso, y su ignorancia increpa, / que pensando engañar, vino engañada» (Lope de Vega,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ed. J. de Entrambasaguas, I, p. 337).</w:t>
      </w:r>
    </w:p>
    <w:p w14:paraId="7E18EE65" w14:textId="1D7E9B5E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1B3699" w14:textId="0BBD20F1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40-62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Sabios... doctores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el parlamento de Celestio aúna tres motivos (la noble condición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los padres de Agustín, la adhesión de este último al maniqueísmo y las consiguientes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lágrimas de su madre, santa Mónica) presentados en los primeros párrafos de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la biografía del santo incorporada al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«Fue de tierra de África [...] y nació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padres honestos, que eran del número de los cortesanos. Y su padre fue llamado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Patricio y su madre Mónica [...] Mas porque la sciencia sin caridad no edifica, mas alza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en soberbia el corazón, cayó en el error de los maniqueos [...] E lloraba por él la madre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mucho, y trabajaba con todas sus fuerzas por lo tornar a la unidad de la Sancta Iglesia»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f. 196v). El texto asumía sin mayor novedad el relato de la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, fundado sobre la acumulación de los discursos de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Posidio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(I, p. 40) y de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(p. 843). También Jerónimo Román exploraba los tres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motivos citados —aunque de modo un tanto más discontinuo, y sin citar de forma expresa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la cuestión del maniqueísmo— en el primer capítulo de su extenso relato 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I, 1, ff. 1v-2v).</w:t>
      </w:r>
    </w:p>
    <w:p w14:paraId="1A2C061E" w14:textId="25F37941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7F699D" w14:textId="0D9C6589" w:rsidR="00115F66" w:rsidRDefault="00136FFA" w:rsidP="007328E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62: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 xml:space="preserve">57-62 </w:t>
      </w:r>
      <w:r w:rsidR="007328E7" w:rsidRPr="007328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Manes... doctores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: el maniqueísmo es la doctrina religiosa de carácter gnóstico y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dualista fundada en la Babilonia dominada por los sasánidas por el noble de origen parto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Manes o Mani (216-</w:t>
      </w:r>
      <w:r w:rsidR="007328E7" w:rsidRPr="007328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276), quien se atribuyó la condición de último profeta enviado por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Dios a la humanidad. Sus creencias se difundieron por Egipto y el norte de África, atravesando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el Imperio Romano y alcanzando más tarde el extremo oriental de Asia. Agustín de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Hipona fue su más célebre convertido y su más influyente detractor. Al respecto del maniqueísmo,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véase Lieu [1992]. Para la postura de Agustín, Coyle [2009:207-328] y BeDuhn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[2010 y 2013].</w:t>
      </w:r>
    </w:p>
    <w:p w14:paraId="53AF74D0" w14:textId="0D213F6F" w:rsidR="007328E7" w:rsidRDefault="007328E7" w:rsidP="007328E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E89F48" w14:textId="5EDCEABA" w:rsidR="008D77C9" w:rsidRPr="008D77C9" w:rsidRDefault="00136FFA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80-92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¿Puedo... leer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: el texto de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otorga el nombre de «Deodato» a quien las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nombran «Adeodatus» y las fuentes castellanas suelen conocer de manera más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correcta como «Adeodato» (Toscano, Ribadeneyra, Román) o, en forma castellanizada,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«Diosdado» (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Compilación A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). Menos satisfactoria es, por supuesto,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la variante ofrecida por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dramatis personae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(«Diodato»). De los textos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consultados, tan solo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de Alonso de Orozco lee, como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 «Deodato»,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pero nada más que esa forma del nombre puede haber tomado Lope de esa obra a propósito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del personaje, dado el silencio que la misma manifiesta al respecto de su origen y condición.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Se trata del hijo natural habido por Agustín en su primera juventud, en Cartago,</w:t>
      </w:r>
    </w:p>
    <w:p w14:paraId="3EF5A226" w14:textId="42444A22" w:rsidR="008D77C9" w:rsidRP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8D77C9">
        <w:rPr>
          <w:rFonts w:ascii="GranjonLTStd" w:hAnsi="GranjonLTStd" w:cs="GranjonLTStd"/>
          <w:sz w:val="19"/>
          <w:szCs w:val="19"/>
          <w:lang w:val="es-ES"/>
        </w:rPr>
        <w:t>durante su concubinato con la dama que la comedia conocerá como «Africana». Su nacimiento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ha de situarse en el año 372 y su fallecimiento en torno al 389 (Encuentra 2010:437).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señalan que permaneció junto a Agustín en Italia cuando la madre, repudiada,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regresó a África (VI, 15, 25, p. 90), y refieren cómo recibió el bautismo, a los quince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años, junto a su padre en Milán (IX, 6, 14, pp. 140-141; cfr.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infra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). Es en este último contexto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en el que Agustín rememora la extraordinaria inteligencia del muchacho y la escritura,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junto a él, de un tratado titulado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, con forma, precisamente, de diálogo. Jerónimo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Román retomaría todas esas informaciones sobre el hijo y las relativas a la madre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este último en un solo capítulo, detenido en los devaneos juveniles de Agustín (I, 4,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ff. 8r-11v: «De los vicios a que se dio en su juventud sant Augustín, y cómo dexó la sciencia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de Astrología»). Allí reproduciría el mencionado pasaje de las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, a partir de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traducción de Toscano. La lectura específica de esas reflexiones —verosímilmente, en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la obra de Román—, está detrás de esta primera aparición del personaje en la comedia, como</w:t>
      </w:r>
    </w:p>
    <w:p w14:paraId="441815A7" w14:textId="262B9797" w:rsid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8D77C9">
        <w:rPr>
          <w:rFonts w:ascii="GranjonLTStd" w:hAnsi="GranjonLTStd" w:cs="GranjonLTStd"/>
          <w:sz w:val="19"/>
          <w:szCs w:val="19"/>
          <w:lang w:val="es-ES"/>
        </w:rPr>
        <w:t>quizá confirme un detalle léxico: la referencia del v. 91 al «ingenio». Y no parece sino 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ese apunte sobre la escritura de un tratado con forma de diálogo por parte de Agustín y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Deodato haya invitado a Lope a llevar a escena una lección retórica como la propuesta en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los versos siguientes de la comedia, planteada como una sucesión de preguntas del padre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sabiamente respondidas por el hijo. El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se conformaba, por su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parte, con recordar que «Diosdado [...] era mozo muy sutil», omitiendo cualquier referencia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al tratado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magistro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(f. 197v).</w:t>
      </w:r>
    </w:p>
    <w:p w14:paraId="716345E2" w14:textId="087CDAA1" w:rsid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8DBF8C7" w14:textId="5E5441B0" w:rsidR="008D77C9" w:rsidRDefault="00E447AC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175: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93-175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Tres partes... lición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: la lección retórica de Agustín y Deodato es ajena a las biografías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del santo. Pero sus contenidos retoman, con asombrosa fidelidad, los primeros párrafos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Institutiones oratoriae... ex institutionibus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lastRenderedPageBreak/>
        <w:t xml:space="preserve">Audomari Talaei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 Pedro Juan Núñez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(¿1525?-1602), publicadas en Valencia, por Juan Mey, en 1552. Al respecto de esta última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obra, y de su deuda con el texto de Omer Talon, véase nuestro prólogo.</w:t>
      </w:r>
    </w:p>
    <w:p w14:paraId="1B4FDDBB" w14:textId="61F9FD8A" w:rsid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FBF7F3" w14:textId="617701B9" w:rsidR="008D77C9" w:rsidRPr="008D77C9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96</w:t>
      </w:r>
      <w:r w:rsidR="009928DA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93-96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Tres partes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...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concinidad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: la idea figura casi al inicio de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Institutiones oratoriae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Pedro Juan Núñez («Partes Rhetoricae: Tropus, Figura, Concinnitas», p. 3) y no posee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sustento alguno en la tradición. Tropos, figuras y concinidad no constituían, en efecto,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«partes» de la Retórica, sino recursos de una de las cinco partes de la disciplina: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elocutio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La afirmación de Núñez, con todo, era congruente con su reducción de la Retórica al ámbito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exclusivo de la elocución, operada sobre una restricción previa: la llevada a cabo por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Omer Talon y Petrus Ramus, quienes reservaron a la Retórica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elocutio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pronuntiatio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desplazando las otras tres partes (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inventio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dispositio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memoria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) a los dominios de la Dialéctica.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En este sentido, el inicio de la obra de Talon aludía con más propiedad a las «especies»</w:t>
      </w:r>
    </w:p>
    <w:p w14:paraId="0EECD6F7" w14:textId="606BC251" w:rsidR="00BC4D02" w:rsidRPr="00BC4D02" w:rsidRDefault="008D77C9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8D77C9">
        <w:rPr>
          <w:rFonts w:ascii="GranjonLTStd" w:hAnsi="GranjonLTStd" w:cs="GranjonLTStd"/>
          <w:sz w:val="19"/>
          <w:szCs w:val="19"/>
          <w:lang w:val="es-ES"/>
        </w:rPr>
        <w:t>de la elocución, identificadas en este caso tan solo con los tropos y las figuras (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Carolum Lotharingum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, p. 6). Talon establecía más adelante la pertinente distinción entre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figuras de pensamiento y figuras de dicción, distinguiendo en el seno de estas últimas tres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géneros,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repetitio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commutatio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numerus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. Y sería el tratamiento de este último concepto (la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medida o cadencia de los períodos poéticos y prosísticos) el que permitiría una demorada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exposición acerca de los pies métricos, los tipos de verso y el ritmo del discurso oratorio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(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, pp. 55-63). </w:t>
      </w:r>
      <w:r w:rsidRPr="008D77C9">
        <w:rPr>
          <w:rFonts w:ascii="GranjonLTStd" w:hAnsi="GranjonLTStd" w:cs="GranjonLTStd"/>
          <w:sz w:val="19"/>
          <w:szCs w:val="19"/>
          <w:lang w:val="es-ES"/>
        </w:rPr>
        <w:t>Pedro Juan Núñez abordaría esos asuntos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rítmicos y métricos en un apartado algo más ambicioso: un apartado amparado en una voz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diversa -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concinnitas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-, destinado ya a acoger todos los recursos vinculados a la armonía sonora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del lenguaje, y que no aparecía subordinado al tratamiento de las figuras, sino que se</w:t>
      </w:r>
    </w:p>
    <w:p w14:paraId="7C045B5D" w14:textId="6C2AFDC7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BC4D02">
        <w:rPr>
          <w:rFonts w:ascii="GranjonLTStd" w:hAnsi="GranjonLTStd" w:cs="GranjonLTStd"/>
          <w:sz w:val="19"/>
          <w:szCs w:val="19"/>
          <w:lang w:val="es-ES"/>
        </w:rPr>
        <w:t>situaba en correlación con las mismas y con los tropos, en esa terna más tarde asumida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Lope («tropo y figura, y concinidad»). Según Núñez, «concinnitas est oratio modulate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composita, suavitatis aurium causa» (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37; «La concinidad es una oración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compuesta con modulación, para provocar una sonoridad suave»). Claro que ni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empleo de la voz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concinnitas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(de honda tradición retórica, pero de origen culinario, como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observó López Moreda 2000) ni su equiparación a tropos y figuras eran asuntos privativos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de Núñez: también el Brocense (1522-1600) aludió a la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concinnitas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en la primera versión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su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Ars dicendi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de 1556, dedicándole un apartado previo al tratamiento de tropos y figuras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(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arte de hablar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cap. 27, «De concinnitate», ed. L. Merino Jerez, pp. 144-150). Curiosamente,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la edición de 1558 de ese mismo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Ars dicendi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ofrecería un esquema fiel al de la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de Omer Talon, al abordar el análisis del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numerus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como «parte» de las figuras de dicción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(«De numeris», ed. E. Sánchez Salor, pp. 136-147). Al propósito general de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oposición entre tropos y figuras, y de la posición relativa en ese contexto de los recursos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métricos y rítmicos (más habitualmente acogidos bajo la voz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compositio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), véase Lausberg,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§§552-1054 [1967: II, 57-374] y Mortara Garavelli [1988:163-319].</w:t>
      </w:r>
    </w:p>
    <w:p w14:paraId="4856A970" w14:textId="3FAF0820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A884C03" w14:textId="214A0E2F" w:rsidR="00BC4D02" w:rsidRP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97-105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tropo... sinédoque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el pasaje recrea de nuevo con fidelidad la exposición de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Núñez, de la que toma la expresión latina del v. 100: «Tropus fit cum propria verbi 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significativo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ad alienam transfertur. Formae troporum 4: metonymia, ironia, metaphora, synecdoche»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p. 3; «El tropo se produce cuando la significación propia de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una palabra se transfiere a otra. Hay cuatro formas de tropos: metonimia, ironía, metáfora,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sinécdoque»). Y cfr., para el origen del pasaje, Omer Talon,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p. 6.</w:t>
      </w:r>
    </w:p>
    <w:p w14:paraId="7405C084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0C8F23" w14:textId="6910D398" w:rsid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101: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101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 hace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la confluencia de una vocal en final de palabra con una voz iniciada por –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sílaba tónica —ante todo si esta coincide con el último acento versal— se resuelve de modo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relativamente frecuente en la métrica lopesca mediante una dialefa. Véanse más abajo lo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vv. 129, 214, 295, 297, 378, 392, 898, 1000, 1719, 1935, 2237, 2588, 2831 (pero cfr. </w:t>
      </w:r>
      <w:r w:rsidR="009614AB">
        <w:rPr>
          <w:rFonts w:ascii="GranjonLTStd" w:hAnsi="GranjonLTStd" w:cs="GranjonLTStd"/>
          <w:sz w:val="19"/>
          <w:szCs w:val="19"/>
          <w:lang w:val="es-ES"/>
        </w:rPr>
        <w:t>ta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mbién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algunos casos resueltos con sinalefa: 164, 418, 1979, etc.). La dialefa es menos frecuente, sin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embargo, en los de suyo escasos encuentros entre vocal final y vocal inicial tónica (pero cfr.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supra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la nota al v. 27).</w:t>
      </w:r>
    </w:p>
    <w:p w14:paraId="1F8889E2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8359ED" w14:textId="2A0FCB6F" w:rsid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105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sinédoque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la presentación gráfica de la voz difiere en los testimonios de la comedia.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La versión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trae «synedoche» y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lee «sinedoche». La primera era la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forma preferida por Salinas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Rhetórica en lengua castellana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y la segunda había sido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adoptada, por ejemplo, por Bartolomé Ximénez Patón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Elocuencia española en arte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(aunque no faltan otras soluciones, como la propuesta por Nebrija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Gramática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synechdoche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Son todas ellas formas recordadas por</w:t>
      </w:r>
      <w:r w:rsidR="009614AB">
        <w:rPr>
          <w:rFonts w:ascii="GranjonLTStd" w:hAnsi="GranjonLTStd" w:cs="GranjonLTStd"/>
          <w:sz w:val="19"/>
          <w:szCs w:val="19"/>
          <w:lang w:val="es-ES"/>
        </w:rPr>
        <w:t xml:space="preserve"> E.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 Sánchez García (ed., Salinas,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Rhetórica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p. 120, n. 210) y que adaptan, con variantes, el término original griego (</w:t>
      </w:r>
      <w:r w:rsidR="00646ECB" w:rsidRPr="00646ECB">
        <w:rPr>
          <w:rFonts w:ascii="Garamond" w:hAnsi="Garamond" w:cs="Times New Roman"/>
          <w:sz w:val="20"/>
          <w:szCs w:val="20"/>
          <w:lang w:val="el-GR"/>
        </w:rPr>
        <w:t>συνεκδοχ</w:t>
      </w:r>
      <w:r w:rsidR="00646ECB" w:rsidRPr="00646ECB">
        <w:rPr>
          <w:rFonts w:ascii="Times New Roman" w:hAnsi="Times New Roman" w:cs="Times New Roman"/>
          <w:sz w:val="20"/>
          <w:szCs w:val="20"/>
          <w:lang w:val="el-GR"/>
        </w:rPr>
        <w:t>ή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 y su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transcripción habitual en las retóricas latinas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synecdoche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), como la debida a Cipriano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Suárez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arte rhetorica libri III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pp. 100-101 y 119) o la redactada por Pedro Juan Núñez,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fuente, al cabo, del pasaje lopesco. La forma «sinédoque», propuesta en nuestro texto,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constituye la adaptación fonética más probable de la solución gráfica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D474533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10071DB" w14:textId="191999AD" w:rsidR="00BC4D02" w:rsidRP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106-118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¿De cuántos... Venus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«Metonymia fit quatuor modis. Primo cum causae nomen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transfertur ad effectum. Ut Cice[ro]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Marcel[lo]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“Quos amisimus cives, eos Martis vis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perculit, non ira victoriae” (“Mars” pro “bello”); Virgilius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Aeneidos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I: “Tum Cererem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corrupta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undis” (id est, “fruges”); Cicero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natura Deo[rum]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“Fruges Cererem appellamus,</w:t>
      </w:r>
    </w:p>
    <w:p w14:paraId="069497F2" w14:textId="10EE1CE5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BC4D02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vinum autem Liberum”; ex quo illud Terentii: “Sine Cerere et Baccho friget Venus”» (Núñez,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, p. 4; «La metonimia se hace de cuatro modos. Primero, cuando el nombre de la causa se transfiere al efecto. Como Cicerón en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Marcello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: “Los ciudadanos que perdimos, los golpeó la fuerza de Marte, no la ira de los vencedores”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(“Marte” por “la guerra”); Virgilio, en la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libro I: “Luego, el alimento de Ceres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echado a perder por las aguas...” (esto, es, “el trigo”); Cicerón, en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Sobre la naturaleza de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dioses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: “Al trigo llamamos Ceres, al vino, Líber; de ahí aquello de Terencio: ‘Sin Ceres y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Baco Venus se enfría’”»). Las fuentes remotas son: Cicerón,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Marcello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VI, 17; Virgilio,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, I, 177-178; Cicerón,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natura deorum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, II, 23; Terencio,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Eunuchus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, 732. Tanto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definición del tropo como esas citas proceden, de nuevo, de la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 xml:space="preserve">(p. 7), con una sola excepción: la referencia al </w:t>
      </w:r>
      <w:r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natura deorum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ciceroniano, ausente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en esa fuente, y que servía a Núñez para introducir la cita de Terencio (esta sí recogida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C4D02">
        <w:rPr>
          <w:rFonts w:ascii="GranjonLTStd" w:hAnsi="GranjonLTStd" w:cs="GranjonLTStd"/>
          <w:sz w:val="19"/>
          <w:szCs w:val="19"/>
          <w:lang w:val="es-ES"/>
        </w:rPr>
        <w:t>de modo exento por Talon, y bien conocida por la tradición retórica).</w:t>
      </w:r>
    </w:p>
    <w:p w14:paraId="19D724C2" w14:textId="6DA9D65A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E13CC84" w14:textId="450256A5" w:rsidR="00E15DFD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108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Deodato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con sinéresis, aquí y en el resto de las ocurrencias de la voz (véase la nota al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v. 2).</w:t>
      </w:r>
    </w:p>
    <w:p w14:paraId="7C83DCDF" w14:textId="77777777" w:rsidR="00E15DFD" w:rsidRP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2BE4B1" w14:textId="63532368" w:rsidR="00E15DFD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130: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119-130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segundo... viejos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: «Secundo, cum effecti nomen ad causam transfertur. Ut Horat[ius]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Liber Carm[inum]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Ode 4: “Pallida mors aequo pulsat pede pauperum tabernas, /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Regumque turreis” (“pallida”, quia pallidos efficit); sic “tristis senectus”, Virgilius, 3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Georgic[arum]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“Optima quaeque dies miseris mortalibus aevi / Prima fugit, subeunt morbi,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tristisque senectus”» (Núñez,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p. 4; «Segundo, cuando el nombre del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efecto se transfiere a la causa. Como Horacio, en el primer libro de sus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Poemas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en la Oda 4: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“Por igual pone, pálida, la Muerte / el peso de su planta en las cabañas de los pobres / que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en los palacios de los reyes” (“pálida”, porque los hace pálidos); de igual manera, la “triste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vejez”, que escribe Virgilio en el tercero de las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Geórgicas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“Los más hermosos días de la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edad de los pobres mortales son los primeros que huyen; en su lugar llegan las enfermedades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y la triste vejez”»). Las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fuentes remotas son Horacio,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Carmina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, 1, 4, 13; Virgilio,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Geórgicas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3, 66-67. De nuevo, Núñez toma la definición y la primera de las citas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ad Carolum Lotharingum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(p. 7), pero la referencia a las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Geórgicas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figura en la obra del valenciano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en sustitución de un verso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propuesto por Talon: «Pallentesque habitant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morbi, tristique senectus» (VI, 275; «Y allí habitan las pálidas enfermedades y la triste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vejez»).</w:t>
      </w:r>
    </w:p>
    <w:p w14:paraId="10ADA0BC" w14:textId="77777777" w:rsidR="00E15DFD" w:rsidRP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913D86" w14:textId="3AB3190A" w:rsidR="00BC4D02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121: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120-121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el nombre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: el texto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y de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(«pasa el efecto / del nombre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a la misma causa») se halla claramente deturpado, pues no se ajusta a la definición latina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(«cum effecti nomen ad causam transfertur»; véase la nota anterior).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ha mantenido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la lección correcta del v. 120, pero no así la del verso siguiente, donde repite el error de la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provocando así una lección todavía más absurda («pasa del efecto / del nombre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a la misma causa»). Es preciso restituir por conjetura el inicio del v. 121 («el nombre»)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para traducir con exactitud la definición propuesta por Omer Talón.</w:t>
      </w:r>
    </w:p>
    <w:p w14:paraId="4BD61430" w14:textId="6ED160CF" w:rsid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6B233C" w14:textId="1CBF10A8" w:rsidR="0071088F" w:rsidRDefault="001711AE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133: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131-133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Pasar... romanos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: «Tertio, cum rei subiectae nomen ad rem adiunctam transfertur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[...] “Roma” pro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“Romanis”» (Núñez,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, pp. 4-5; «Tercero, cuando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el nombre del sujeto principal se transfiere a la cualidad derivada [...] “Roma” por “los romanos”»). Y cfr. Omer Talon,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, pp. 7-9, donde, con más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precisión, se vincula este tercer modo con los casos basados en la proposición del continente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por el contenido («ut cum ponitur continens pro re contenta»).</w:t>
      </w:r>
    </w:p>
    <w:p w14:paraId="6E5B54DD" w14:textId="77777777" w:rsidR="0071088F" w:rsidRPr="0071088F" w:rsidRDefault="0071088F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7BCA33" w14:textId="676D2DF7" w:rsidR="00E15DFD" w:rsidRPr="00646ECB" w:rsidRDefault="001711AE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136: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134-136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 cuarto... soberbio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: «Quarto, cum adiunctae rei nomen ad rem subiectam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transfertur [...] “Crudelitas” pro “crudeli” [...] “Superbia” pro “superbo”» (Núñez,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oratoriae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, p. 5; «Tercero, cuando el nombre de la cualidad </w:t>
      </w:r>
      <w:r w:rsidR="009614AB">
        <w:rPr>
          <w:rFonts w:ascii="GranjonLTStd" w:hAnsi="GranjonLTStd" w:cs="GranjonLTStd"/>
          <w:sz w:val="19"/>
          <w:szCs w:val="19"/>
          <w:lang w:val="es-ES"/>
        </w:rPr>
        <w:t>s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e transfiere al sujeto [...]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“Crueldad” por “el cruel” [...] “Soberbia” por “el soberbio”»). </w:t>
      </w:r>
      <w:r w:rsidR="0071088F" w:rsidRPr="00646ECB">
        <w:rPr>
          <w:rFonts w:ascii="GranjonLTStd" w:hAnsi="GranjonLTStd" w:cs="GranjonLTStd"/>
          <w:sz w:val="19"/>
          <w:szCs w:val="19"/>
          <w:lang w:val="es-ES"/>
        </w:rPr>
        <w:t xml:space="preserve">Y cfr. Omer Talon, </w:t>
      </w:r>
      <w:r w:rsidR="0071088F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ad Carolum Lotharingum</w:t>
      </w:r>
      <w:r w:rsidR="0071088F" w:rsidRPr="00646ECB">
        <w:rPr>
          <w:rFonts w:ascii="GranjonLTStd" w:hAnsi="GranjonLTStd" w:cs="GranjonLTStd"/>
          <w:sz w:val="19"/>
          <w:szCs w:val="19"/>
          <w:lang w:val="es-ES"/>
        </w:rPr>
        <w:t>, pp. 9-10.</w:t>
      </w:r>
    </w:p>
    <w:p w14:paraId="290305D7" w14:textId="7403DF92" w:rsidR="0071088F" w:rsidRPr="00646ECB" w:rsidRDefault="0071088F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E6D22BD" w14:textId="69BF1583" w:rsidR="000D6EE2" w:rsidRDefault="001711AE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154: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145-154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ironía... encarecimiento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: Lope amplifica, con unos cuantos ejemplos y un rasgo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final de humor, la exposición de Núñez: «Ironia fit cum unius dissentanei nomen pro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altero dissentaneo ponitur. Ut “O bone vir”, de malo» 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5-6; «La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ironía se produce cuando se utiliza un término por su contrario. Como “Oh, buen varón”,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a propósito de uno malo»). La exposición de Núñez se acompañaba de algunas citas procedentes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Cicerón y Virgilio, tomadas de nuevo de Omer Talon 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Lotharingum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10-11).</w:t>
      </w:r>
    </w:p>
    <w:p w14:paraId="1C7E77F3" w14:textId="77777777" w:rsidR="000D6EE2" w:rsidRPr="000D6EE2" w:rsidRDefault="000D6EE2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A4D568" w14:textId="6BFB5990" w:rsidR="0071088F" w:rsidRDefault="001711AE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165: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155-165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metáfora... semejantes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: aquí Lope recrea con alguna mayor libertad la exposición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su fuente, añadiendo una reflexión propia (vv. 159-160) y un par de ejemplos trillados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(vv. 161-163), que sustituyen la extensa nómina de citas aducidas por Núñez (retomadas,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como siempre, de la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Rhetorica ad Carolum Lotharingum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Omer Talon, pp. 11-13).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Pero la definición de la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metáfora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propuesta por Lope traduce con relativa fidelidad la aportada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por Núñez: «Tropus est in quo a nomine similis rei ad rem similem fit translatio»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6-8; «Es un tropo en el cual se produce una traslación del nombre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una cosa similar a otra»).</w:t>
      </w:r>
    </w:p>
    <w:p w14:paraId="12E37717" w14:textId="3B5C6B79" w:rsidR="000D6EE2" w:rsidRDefault="000D6EE2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7B3963" w14:textId="08CCAC86" w:rsidR="00E07894" w:rsidRPr="00646ECB" w:rsidRDefault="001711AE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169: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166-169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siquiera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: hasta ese final truncado de la lección de Agustín está basado en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la letra de la obra de Núñez, en la que se exponían tres especies relacionadas con la metáfora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(las dos recordadas por Lope en el v. 167, y la catacresis), con sus correspondientes ejemplos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(insinuados en el v. 169): «Ad hunc tropum referuntur catachresis, allegoria, aenigma» (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pp. 8-10; «A este tropo remiten la catacresis, la alegoría y el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enigma»). </w:t>
      </w:r>
      <w:r w:rsidR="00E07894" w:rsidRPr="00646ECB">
        <w:rPr>
          <w:rFonts w:ascii="GranjonLTStd" w:hAnsi="GranjonLTStd" w:cs="GranjonLTStd"/>
          <w:sz w:val="19"/>
          <w:szCs w:val="19"/>
          <w:lang w:val="es-ES"/>
        </w:rPr>
        <w:t xml:space="preserve">Y cfr. Omer Talon, </w:t>
      </w:r>
      <w:r w:rsidR="00E07894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E07894" w:rsidRPr="00646ECB">
        <w:rPr>
          <w:rFonts w:ascii="GranjonLTStd" w:hAnsi="GranjonLTStd" w:cs="GranjonLTStd"/>
          <w:sz w:val="19"/>
          <w:szCs w:val="19"/>
          <w:lang w:val="es-ES"/>
        </w:rPr>
        <w:t>, pp. 13-16.</w:t>
      </w:r>
    </w:p>
    <w:p w14:paraId="70DF3B89" w14:textId="77777777" w:rsidR="00E07894" w:rsidRPr="00E07894" w:rsidRDefault="00E07894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93CAAF" w14:textId="7DC2C98D" w:rsidR="000D6EE2" w:rsidRDefault="001711AE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173: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172-173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Cerco Magno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: es decir, el ‘Circo Magno’. En el circo (de forma ovalada, frente al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dibujo circular del anfiteatro y semicircular del teatro) tenían lugar carreras de caballos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(Encuentra 2010:310). La idea de la «fiesta en el Cerco Magno» pudo venirle a Lope sugerida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por la lectura del pasaje de la biografía del santo donde se aludía a la afición desenfrenada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de su compañero y discípulo Alipio por los juegos circenses. Cfr.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VI, 7,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11, y Jerónimo Román,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f. 131v. Y véase más abajo la nota a los vv. 555-681.</w:t>
      </w:r>
    </w:p>
    <w:p w14:paraId="7A54CFB2" w14:textId="22B0CEA3" w:rsidR="00E07894" w:rsidRDefault="00E07894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A26F57" w14:textId="09C73D89" w:rsidR="007030BC" w:rsidRDefault="001711AE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200: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177-200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cosa... polo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Agustín elogia su propia sabiduría al arrimo de una vieja idea: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la de que la excelencia del hombre constituye un reflejo de la «grandeza divina» (vv. 177-188 y 191-194). Un sucinto análisis de la imbricación, desde la Patrística, entre los tópicos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de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dignitas hominis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y de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imago Dei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, en Vega [2011:13-21]. Pero véanse también, para la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presencia de ambos tópicos en nuestras letras, Abellán [1979:148-161], Rico [2005:107-124;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1997:161-190] y Egido [2001:141-182]. Por lo demás, la alabanza por parte de Agustín 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sus propios conocimientos recrea un conocido pasaje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—que Lope pudo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conocer a partir de la versión de Román— en el que el santo recordaba la vanidad de sus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estudios de juventud (cfr. aquí abajo la nota a los vv. 189-200). Y es ese mismo pasaje el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que, a través de una curiosa inversión, podría haber inspirado la referencia al tópico de la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dignidad del hombre en la comedia, toda vez que Agustín reconocía allí su incapacidad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inicial para percibir su sabiduría como fruto de la gracia divina: «scis tu, domine deus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meus, quia et celeritas intellegendi et dispiciendi acumen donum tuum est. Sed non inde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sacrificabam tibi» (IV, 16, 30, p. 55). Cfr. la versión de Román, que asumía la traducción 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Toscano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«Porque la presteza de entender y hablar es don tuyo, mas yo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por esto no te hacía sacrificio». También se hacía eco del pasaje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y, a partir de esta última obra, el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(f. 196v).</w:t>
      </w:r>
    </w:p>
    <w:p w14:paraId="0623535A" w14:textId="77777777" w:rsidR="007030BC" w:rsidRPr="007030BC" w:rsidRDefault="007030BC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AD038D" w14:textId="52175E3B" w:rsidR="007030BC" w:rsidRPr="007030BC" w:rsidRDefault="001711AE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182: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178-182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cuya cara... vivías?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la idea de la postura erguida como signo de excelencia forma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parte del discurso habitual en torno a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dignitas hominis.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Cfr. las palabras de Antonio en el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Diálogo de la dignidad del hombre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Fernán Pérez de Oliva: «(Al hombre) puso Dios enhiesto,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sobre pies y piernas de hechura hermosa y conveniente, porque pudiese contemplar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[...] la morada del cielo para donde fue criado» (ed. M. L. Cerrón Puga, p. 146). Las implicaciones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esa contemplación del cielo «aunque por celosías» son, sin embargo, mucho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más profundas. Como recuerda Vega: «Doctrinalmente [...] el discurso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dignitate hominis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se ordena a partir de la exégesis del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ad imaginem Dei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Gen. 1:26, es decir, del hombre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como reflejo o imagen de la divinidad, y concluye cuando el justo contempla a Dios cara a</w:t>
      </w:r>
    </w:p>
    <w:p w14:paraId="73F3F723" w14:textId="5B011165" w:rsidR="00E07894" w:rsidRDefault="007030BC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7030BC">
        <w:rPr>
          <w:rFonts w:ascii="GranjonLTStd" w:hAnsi="GranjonLTStd" w:cs="GranjonLTStd"/>
          <w:sz w:val="19"/>
          <w:szCs w:val="19"/>
          <w:lang w:val="es-ES"/>
        </w:rPr>
        <w:t>cara en la felicidad perfecta y eterna de los cielos. Sucederá entonces que el reflejo se unirá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con lo reflejado, y la imagen con el ejemplar» [2011:17]. Sea como fuere, la redacción de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versos de la comedia podría estar también fundamentada en la lectura adicional de un pasaje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 xml:space="preserve">contiguo de las </w:t>
      </w:r>
      <w:r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(IV, 16, 31, p. 55), retomado por Román (pero ausente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), y en el que figuraban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—aunque dotadas de nuevo de un sentido completamente diverso— las referencias a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030BC">
        <w:rPr>
          <w:rFonts w:ascii="GranjonLTStd" w:hAnsi="GranjonLTStd" w:cs="GranjonLTStd"/>
          <w:sz w:val="19"/>
          <w:szCs w:val="19"/>
          <w:lang w:val="es-ES"/>
        </w:rPr>
        <w:t>«cara» y la «lumbre» de la primera sextilla (vv. 178-180).</w:t>
      </w:r>
    </w:p>
    <w:p w14:paraId="4172FC6B" w14:textId="734A67AA" w:rsidR="007030BC" w:rsidRDefault="007030BC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85A60D" w14:textId="023DE6E7" w:rsidR="007C33B3" w:rsidRPr="007C33B3" w:rsidRDefault="001711AE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200: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189-200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Yo... polo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la reflexión de Agustín en torno al aprendizaje en solitario de las artes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liberales y la doctrina de Aristóteles figuraba en la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de Varazze y, a su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zaga, en el santoral de los jerónimos: «Y san Agustín fue tan subtil que por sí aprendió y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entendió los libros de Aristóteles, y todos cuantos libros pudo leer de las artes liberales,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según aquello que él mesmo dice en el libro de las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“Yo, siervo de las malas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codicias, entendí por mí mesmo sin mucha dificultad y sin enseñamiento de maestro todos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los libros de las artes liberales que pude leer, así de la arte del hablar como la del disputar,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como de la música y geometría y arismética”» 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f. 196v).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Pero, partiera o no Lope de este pasaje, hubo de acudir sin duda al episodio correspondiente</w:t>
      </w:r>
    </w:p>
    <w:p w14:paraId="0EA0E8C3" w14:textId="7FC62FA7" w:rsidR="007C33B3" w:rsidRDefault="007C33B3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(IV, 16, 28, p. 54), a partir de la obra de Román o, de modo menos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probable, de la de Orozco. Así lo testimonia la presencia en la comedia de algunos detalles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ausentes en aquel 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, como la referencia del v. 198 a las dificultades ajenas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para entender los libros de Platón y Aristóteles («que con maestros los ignoran tantos»).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Orozco partía del relato del 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, pero añadía convenientemente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esa alusión a las dificultades de otros estudiantes: «Y como comunicase con los que con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gran trabajo las habían aprendido de sus maestros, afirmaban no entenderse sino como yo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las entendía» (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, f. 2v). Tanto o más explícito se mostraba Jerónimo Román, quien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resumía (y a continuación asumía literalmente) el discurso de las 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: «Y como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dije, todas las artes vino a saber por sí y sin maestro, y los libros de Aristótiles, que cada día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andan los maestros declarándolos, por ser obscuros y casi enteligibles, viniendo a sus manos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los leyó, y leídos los entendió [...] Da testimonio de todo ello él mesmo en sus 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 xml:space="preserve">diciendo: “¿Y qué me aprovechaba que, siendo yo de veinte años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lastRenderedPageBreak/>
        <w:t>poco más o menos,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viniendo a mis manos los diez predicamentos de Aristótiles [...] leílos solo y entendilos?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Y como conferí con aquellos que decían habellos oído de maestros sapientísimos, no solamente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de palabras mas con pinturas hechas en la tierra, y aún así apenas los habían entendido,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con todo esto, no me pudieron decir más de lo que yo por mí solo había alcanzado”»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(</w:t>
      </w:r>
      <w:r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7C33B3">
        <w:rPr>
          <w:rFonts w:ascii="GranjonLTStd" w:hAnsi="GranjonLTStd" w:cs="GranjonLTStd"/>
          <w:sz w:val="19"/>
          <w:szCs w:val="19"/>
          <w:lang w:val="es-ES"/>
        </w:rPr>
        <w:t>, I, 1, ff. 3v-4r).</w:t>
      </w:r>
    </w:p>
    <w:p w14:paraId="711F0EDA" w14:textId="77777777" w:rsidR="007C33B3" w:rsidRPr="007C33B3" w:rsidRDefault="007C33B3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77D9F3" w14:textId="3F0C33AA" w:rsidR="007030BC" w:rsidRDefault="001711AE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190: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189-190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Yo... todas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la referencia a las «ciencias todas» procede de un nuevo pasaje de 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(IV, 16, 30, p. 55), que Lope quizá leyó en la obra de Román: «¿Qué aprovecha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que yo, siervo de mis malas cobdicias, alcanzase por mí, sin maestro, todos los libros de 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artes liberales cuantos yo pude leer? [...] Sin mucho trabajo entendí, sin ningún maestro, la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Retórica, con las artes y sciencias matemáticas» 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I, 2, f. 4r).</w:t>
      </w:r>
    </w:p>
    <w:p w14:paraId="1965DE82" w14:textId="7415E243" w:rsidR="007C33B3" w:rsidRDefault="007C33B3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2946EB4" w14:textId="7656FBB0" w:rsidR="00A03D3B" w:rsidRDefault="001711AE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195: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195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he entendido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el verso exige dialefa entre ambas voces.</w:t>
      </w:r>
    </w:p>
    <w:p w14:paraId="6A1D51F6" w14:textId="77777777" w:rsidR="00A03D3B" w:rsidRP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67C842" w14:textId="086A1121" w:rsidR="00A03D3B" w:rsidRDefault="001711AE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201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tal vez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‘alguna vez’.</w:t>
      </w:r>
    </w:p>
    <w:p w14:paraId="44DD375F" w14:textId="77777777" w:rsidR="00A03D3B" w:rsidRP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9617A9" w14:textId="350B0392" w:rsidR="007C33B3" w:rsidRDefault="001711AE" w:rsidP="001711A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220: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207-220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Virgilio... olvido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la referencia a la lectura de la historia de Dido y Eneas, y 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las lágrimas que esa lectura provocaba en el joven Agustín (véanse también los vv. 248-257),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figura en las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(I, 13, 20-22, pp. 11-12), en el contexto de la condena de ese desmedido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amor temprano a las ficciones enseñadas por los gramáticos, en detrimento de las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siempre útiles primeras letras. Lope pudo leer el pasaje en la obra de Román: «“Porque sin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dubda aquellas primeras letras eran mejores por ser más ciertas [...] que no aquellas en las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cuales era forzado a tener en la memoria los yerros de la navegación de un no sé qué Eneas,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olvidándome de los míos, y llorar la reina Dido muerta por amor, no llorando yo a mí, mezquino,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que en tales cosas moría a Ti, mi Dios y mi vida. ¿Y qué cosa hay más mísera que 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mísero que no ha misericordia de sí mesmo, y se va a llorar la muerte de Dido, que murió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amores de Eneas, y no llorar a sí mesmo, que se muere por no amarte, Dios”» (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I, 2, ff. 3r-v).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(p. 851) y, a su zaga, el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(f. 198r),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se conformaban con una escueta alusión a esa lectura, también recordada por Lope en 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ensayo final que acompaña a la edición de 1602 de las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«Ni dejó San Augustín de leer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y encarecer el libro cuarto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ser tierno, sino por el testimonio levantado injustamente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 Dios, de que también se queja Ausonio» («A don Juan de Arguijo, veinticuatro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de Sevilla», en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 ed. J. M. Blecua, p. 269). Las referencias al abandono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Dido en la comedia y en otras obras del Fénix son recogidas en el clásico estudio de Lida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 Malkiel [1974:31-32]. Para la muerte de Dido como elemento inspirador del motivo del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imaginario suicidio de Isabel de Urbina o de Elena Osorio, reiterado en varios de sus textos,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véase ahora Sánchez Jiménez [2018b]. Por lo demás, y al decir de Frank Domínguez [1980],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la lectura del pasaje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parte de Agustín ha de ser interpretada en la comedia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en los términos de un sortilegio, cuyo presagio (la separación de las «prendas queridas»,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que conduce a la muerte) confirma (y desvela) un segundo acto de lectura: el de la epístola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paulina (vv. 1597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-1613), en la que una segunda imagen sobre el vestido («Vestíos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Jesucristo») anuncia la muerte del hombre viejo y el nacimiento del nuevo Agustín.</w:t>
      </w:r>
    </w:p>
    <w:p w14:paraId="2499FFDB" w14:textId="42F93A8B" w:rsid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47B2FF" w14:textId="7BE9695E" w:rsidR="00A03D3B" w:rsidRDefault="001711AE" w:rsidP="00CB728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220: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213-220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¡Ay, dulces... olvido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Lope reproduce con fidelidad notable —aunque no absoluta—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una de las octavas de la traducción poética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debida a Gregorio Hernández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 Velasco, publicada por primera vez en 1555 e impresa asiduamente desde esa fecha: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«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Oh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dulces prendas, cuando Dios quería, / y me era amigo mi infelice hado. / Tomad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aquesta mísera alma mía, / y dad fin dulce a mi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mortal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cuidado. / Hoy es mi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triste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postrimero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día, / ya el curso de mi vida es acabado. / Hoy baja la alma de la grande Dido / al centro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oscuro del eterno olvido» (en la edición de Amberes, Jean Bellère, 1570, p. 166; señalo en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cursiva las variantes con el texto propuesto en la comedia). Por supuesto, por el primer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verso de esa octava resuenan los ecos del inicio del soneto X de Garcilaso de la Vega («¡Oh</w:t>
      </w:r>
      <w:r w:rsidR="00812A3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dulces prendas por mi mal halladas, / dulces y alegres cuando Dios quería»; en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 poética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ed. B. Morros, p. 25), parcialmente inspirado, a su vez, en el pasaje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. El recuerdo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de Garcilaso será todavía más evidente en la traducción castellana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debida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 Juan Francisco Enciso Monzón, publicada en 1698, una de cuyas octavas retoma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manera literal, en un curioso ejercicio de intertextualidad, los dos primeros versos del citado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soneto: «Oh dulces prendas por mi mal halladas, / dulces y alegres cuando Dios quería,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/ mas ya -ay de mí, infelice- destinadas / a los horrores de la sombra fría» (p. 82). Y cfr.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 IV, 651-654, ed. J. Perret, pp. 135-136; «Dulces exuuiae, dum fata deusque sinebat,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/ accipite hanc animam meque his exsoluite curis. / Vixi et quem dederat cursum Fortuna</w:t>
      </w:r>
      <w:r w:rsidR="00CB728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peregi, / et nunc magna mei sub terras ibit imago».</w:t>
      </w:r>
    </w:p>
    <w:p w14:paraId="763941B4" w14:textId="0D9A9792" w:rsidR="00812A31" w:rsidRDefault="00812A31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794F0C" w14:textId="6509D824" w:rsidR="008C1ED4" w:rsidRDefault="001711AE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358</w:t>
      </w:r>
      <w:r w:rsidR="000C0750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221-358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Notable... cielo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: Lope inventa el sonoro nombre de «Africana» para la dama con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que Agustín vivió en concubinato desde su juventud, en Cartago, hasta un momento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intermedio de su estancia milanesa, en una larga relación que dio como fruto temprano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«Deodato».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presentan a la dama, sin citar nombre alguno, en el libro IV.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un pasaje posterior de la obra, san Agustín recordará el repudio de su concubina, quien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volverá desde Milán a África, dejando a «Deodato» al cuidado del padre (VI, 15, 25). El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de los jerónimos ignora el concubinato de Agustín, por lo que la fuente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Lope para el pasaje hubo de ser el texto de Román. Este último, como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lastRenderedPageBreak/>
        <w:t>indicábamos más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arriba (cfr. la nota a los vv. 80-92), había acumulado la información en torno a la dama 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un único capítulo, detenido en los devaneos juveniles del santo (I, 4, ff. 8r-11v). Allí reproducía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el mencionado pasaje del libro VI de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relativo a su abandono, mas no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el correspondiente al libro IV, donde se aludía por primera vez al concubinato. En su lugar,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Román ofrecía un breve apunte sobre esa relación, cuya lectura seguramente bastó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Lope para la redacción de esta escena de la comedia: «Había sant Augustín en la edad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quince o diez y seis años resbalado en el vicio de la carne, y amando en Cartago (adonde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sazón estaba estudiando) a una mujer principal [...] vivió con ella mucho tiempo, y queriéndola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mucho la llevó consigo a Roma. Y ella, siendo de ánimo nobilísimo, jamás le quebró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fe, porque siempre pretendió casar con él, y con este fin lo seguía. Y había perseverado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la fe, aunque mala, porque allende de esto forzábalo a ello el tener un hijo de él, que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parescía ser ñudo fuerte para esperar algún día ser compañera verdadera y justa de aquel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que le había engañado con su hermoso decir y artificioso ingenio, con que ella, como mujer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flaca, andaba rendida. Este su hijo fue Adeodato...» (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, I, 4, f. 10v). No parece, 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efecto, sino que esa consideración por parte de Román de Adeodato como «ñudo» de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relación entre Agustín y la dama (insinuada de manera más leve al final del citado pasaje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) haya inspirado los vv. 285-290 y, sobre todo, 311-320 de la comedia («ni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se entienda / que un hijo es menos que prenda / del alma, y la más querida [...] / que están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querer sujetos / a sus hijos los discretos...»). Y, desde luego, tan solo la insistencia de Román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la rendición de esa «mujer flaca» al «hermoso decir y artificioso ingenio» del joven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Agustín, o su apunte sobre la perseverancia de aquella en su afán de contraer matrimonio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(asuntos ajenos, en puridad, a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) pueden explicar cabalmente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pintura del personaje de Africana en la comedia, y el diseño global de una escena fundada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los reproches de esta última y en la insistencia de Agustín en la sinceridad de su amor.</w:t>
      </w:r>
    </w:p>
    <w:p w14:paraId="5DE94578" w14:textId="77777777" w:rsidR="008C1ED4" w:rsidRPr="008C1ED4" w:rsidRDefault="008C1ED4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FF54D2" w14:textId="5C0BCF7D" w:rsidR="008C1ED4" w:rsidRDefault="001711AE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226: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223-226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siente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: cfr. «</w:t>
      </w:r>
      <w:r w:rsidR="00CB7288">
        <w:rPr>
          <w:rFonts w:ascii="GranjonLTStd" w:hAnsi="GranjonLTStd" w:cs="GranjonLTStd"/>
          <w:sz w:val="19"/>
          <w:szCs w:val="19"/>
          <w:lang w:val="es-ES"/>
        </w:rPr>
        <w:t>B</w:t>
      </w:r>
      <w:r w:rsidR="00CB7288" w:rsidRPr="008C1ED4">
        <w:rPr>
          <w:rFonts w:ascii="GranjonLTStd" w:hAnsi="GranjonLTStd" w:cs="GranjonLTStd"/>
          <w:sz w:val="19"/>
          <w:szCs w:val="19"/>
          <w:lang w:val="es-ES"/>
        </w:rPr>
        <w:t>ELTRÁN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. Amor fue siempre homicida / de las letras. </w:t>
      </w:r>
      <w:r w:rsidR="00CB7288">
        <w:rPr>
          <w:rFonts w:ascii="GranjonLTStd" w:hAnsi="GranjonLTStd" w:cs="GranjonLTStd"/>
          <w:sz w:val="19"/>
          <w:szCs w:val="19"/>
          <w:lang w:val="es-ES"/>
        </w:rPr>
        <w:t>T</w:t>
      </w:r>
      <w:r w:rsidR="00CB7288" w:rsidRPr="008C1ED4">
        <w:rPr>
          <w:rFonts w:ascii="GranjonLTStd" w:hAnsi="GranjonLTStd" w:cs="GranjonLTStd"/>
          <w:sz w:val="19"/>
          <w:szCs w:val="19"/>
          <w:lang w:val="es-ES"/>
        </w:rPr>
        <w:t>EODORA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.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Pienso yo / que quieren más los letrados, / que quien más sabe, más siente» (Lope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Vega,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alcalde mayor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, II, 1363-1366, ed. J. E. López Martínez, p. 97). Y nótese también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presencia en el teatro lopesco de un tópico (con abundantes frutos desde la Antigüedad hasta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el Barroco) en cierto modo complementario: el del amor como maestro, que vuelve sabio al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más torpe. Al respecto, Egido [1978; 1987:392-393]. Este último tópico invierte los consejos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Scholástico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de Villalón y de tantos otros textos en torno a los daños que la «conversación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las mujeres» provoca en el «estudio de las letras»; consejos que abundan, desde otra óptica,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esa «contradicción» entre «los libros y la mujer» intuida por Africana (vv. 239-240).</w:t>
      </w:r>
    </w:p>
    <w:p w14:paraId="719AD8F3" w14:textId="5C81E2B4" w:rsidR="008C1ED4" w:rsidRDefault="008C1ED4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FA0C2CF" w14:textId="2449C902" w:rsidR="00563D3D" w:rsidRDefault="001711AE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238: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236-238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solo... son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: cfr. la sentencia aristotélica, que sirve de lema al emblema de Vaenius: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«Perfectus amor non est nisi ad unum» (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Amorum Emblemata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, 2). Pero la inspiración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del emblema se halla en Ovidio. «No hay amor perfecto si no es hacia uno solo». Y cfr.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Ovidio,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Ars amatoria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, I, 42; «Elige cui dicas “tu mihi sola places”» (ed. A. Ramírez de Verger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y F. Socas, p. 5; «Escoge a una a la que le digas: “Tú sola me gustas”»). Al respecto, Praz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[1975:100] y Sebastián [1985:16].</w:t>
      </w:r>
    </w:p>
    <w:p w14:paraId="2173C119" w14:textId="77777777" w:rsidR="00563D3D" w:rsidRPr="00563D3D" w:rsidRDefault="00563D3D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E2FA1D" w14:textId="2BFD315D" w:rsidR="008C1ED4" w:rsidRPr="00563D3D" w:rsidRDefault="001711AE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244: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241-244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Amor... mí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: es idea próxima a la que subyace al inicio del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Ars amatoria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de Ovidio: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«arte regendus Amor» (I, 4, ed. A. Ramírez de Verger y F. Socas, pp. 2-3; «Por el arte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amor tendrá que gobernarse»).</w:t>
      </w:r>
    </w:p>
    <w:p w14:paraId="64C17E73" w14:textId="6E1CEF8B" w:rsidR="00563D3D" w:rsidRDefault="00563D3D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683A43" w14:textId="382C6198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249 En la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en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falta un verso para completar la décima, con idéntica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rima al anterior, como ya notara en su edición Menéndez Pelayo.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lee allí «pues si lloras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estudiando», verso que hace sentido con el pasaje y que podría trasladar la lección original.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No parece, en efecto, una adición por conjetura, como la propuesta, con esa condición explícita,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en el v. 385.</w:t>
      </w:r>
    </w:p>
    <w:p w14:paraId="0A1015E8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01ADD70" w14:textId="7916824E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252-257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¿Tú lloras... muerte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para la referencia a las lágrimas de Agustín en relación con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la lectura del pasaje de Dido y Eneas, cfr. más arriba la nota a los vv. 207-220.</w:t>
      </w:r>
    </w:p>
    <w:p w14:paraId="5168E2C5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5D0C4E" w14:textId="7926C825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263: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263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ruïdo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: el verso exige la diéresis en la voz, si no es que postulamos la dialefa entre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belicoso</w:t>
      </w:r>
      <w:r w:rsid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31E36A60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1EABAB" w14:textId="0D89E215" w:rsidR="00563D3D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269: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269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removida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‘alterada’. «Remover vale también conmover, alterar o revolver los humores.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Úsase muy regularmente en pasiva»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F075330" w14:textId="270F0792" w:rsid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A2292F" w14:textId="7CABE699" w:rsidR="00BE3E60" w:rsidRPr="00563D3D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275-280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¿Por qué? Si... idolatraron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la sintaxis del pasaje es compleja. La puntuación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los testimonios antiguos sugiere que el parlamento de Agustín se inicia con una oración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causal, seguida de un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condicional («Porque si Platón divino...»). Pero esa interpretación,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asumida por Menéndez Pelayo en su edición, no parece sino el fruto de una deturpación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del sentido del primer verso, verosímilmente encabezado por la interrogación aquí propuesta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por un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meramente aseverativo. La forma verbal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amaron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 aquí transitiva, y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tiene por objeto el sintagma que conforma el último verso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mujeres que idolatraron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). Por lo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que respecta a los vv. 276-278, mantengo la forma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privándole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lección compartida por todos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los testimonios, entendiendo que alude tan solo a la figura de Salomón, aunque no debe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lastRenderedPageBreak/>
        <w:t>descartarse la posibilidad de una lección original en plural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privándoles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), referida al conjunto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 los tres sabios. Las alusiones a la sujeción de Aristóteles y Salomón al poder de las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mujeres son frecuentes en la obra de Lope. Y cfr.: «Que no porque fuese desterrado Aristóteles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por adorar una mujer dejó de ser luz de la natural y moral filosofía» (Lope de Vega,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V, ed. E. S. Morby, p. 390); «Pues en llegando a sabios, Aristóteles adoraba 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Hermia y le compuso himnos, como usaban los griegos a los dioses; tanto que, acusado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Demófilo y Eurimedonte, se desterró de Atenas»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III, ed. E. S. Morby, p. 242).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Como aclara Morby en las anotaciones a ambos pasajes, el origen remoto de la noticia podría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estar en Diógenes Laercio, pero Lope pudo tomarla de Ravisio Textor, donde aparece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muy deturpada y atribuida a Orígenes. Para Salomón, cfr.: «Ni habéis hasta agora hilado,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/ como el Tebano varón, / ni habéis, como Salomón, / por mujer idolatrado» (Lope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Vega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El halcón de Federico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III, vv. 2164-2167, ed. E. Maggi, pp. 346-347). Según señala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Maggi (que recuerda otro pasaje paralelo en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secretario de sí mismo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vv. 906-909), Lope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«alude a los hechos narrados en 3 Reg 11: pervertido por sus mujeres y concubinas, Salomón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se entrega al culto idólatra de divinidades extranjeras».</w:t>
      </w:r>
    </w:p>
    <w:p w14:paraId="7EB57535" w14:textId="581B4A04" w:rsidR="00812A31" w:rsidRDefault="00812A31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CFDFC6" w14:textId="1CCBCE4E" w:rsidR="00631EF5" w:rsidRDefault="001711AE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295: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295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, que eliminaba la preposición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antepuesta al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nombre del protagonista en el texto base, en lo que constituía, verosímilmente, un simple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error de transmisión. El sentido del texto parece exigir, en efecto, un vocativo. Nada soluciona,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por lo demás, la lección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(«cuando oigo a Agustín»).</w:t>
      </w:r>
    </w:p>
    <w:p w14:paraId="4063F5BA" w14:textId="77777777" w:rsidR="00631EF5" w:rsidRPr="00631EF5" w:rsidRDefault="00631EF5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F37284" w14:textId="7436CD89" w:rsidR="00631EF5" w:rsidRPr="00646ECB" w:rsidRDefault="001711AE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297: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296-297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Hércules... hiló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: véase el pasaje aducido en nuestra nota a los vv. 275-280,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correspondiente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a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halcón de Federico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, III, vv. 2164-2165 (ed. E. Maggi, p. 346). Como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señala Maggi en su nota al mismo, «Hércules se vio forzado a tejer para la reina Onfalia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vestido con prendas femeninas. Lope mencionó el episodio en varias ocasiones, como en el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libro XVII de la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, el soneto XLII de las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y el acto III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». Añádase: «Todo lo puede amor, todo lo allana, / pues Hércules se puso rueca al lado,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/ y Júpiter las naguas de Dïana» («Que amando no hay dificultad», vv. 12-14,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humanas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divinas del Licenciado Tomé de Burguillos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, 113, ed. J. M. Rozas y J. Cañas Murillo,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46ECB">
        <w:rPr>
          <w:rFonts w:ascii="GranjonLTStd" w:hAnsi="GranjonLTStd" w:cs="GranjonLTStd"/>
          <w:sz w:val="19"/>
          <w:szCs w:val="19"/>
          <w:lang w:val="es-ES"/>
        </w:rPr>
        <w:t>p. 273).</w:t>
      </w:r>
    </w:p>
    <w:p w14:paraId="7450DE4D" w14:textId="5D6D253C" w:rsidR="00631EF5" w:rsidRPr="00646ECB" w:rsidRDefault="00631EF5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99C2C8" w14:textId="0E47CC3A" w:rsidR="00BC4FB7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313: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313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prenda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: «Dádiva o don que los amigos o enamorados se dan recíprocamente, en señal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de la seguridad o fin de su amistad o amor». Aunque «se llama también lo que se ama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intensamente, como hijos, mujer, amigos, etc.»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(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6D19A72D" w14:textId="77777777" w:rsidR="00BC4FB7" w:rsidRP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D230D8" w14:textId="3D0CFFA0" w:rsidR="00BC4FB7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322: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322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argüír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: trisílabo, a no ser que postulemos una forzada dialefa entre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contigo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12727214" w14:textId="77777777" w:rsidR="00BC4FB7" w:rsidRP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F3A52FA" w14:textId="6F54B354" w:rsidR="00631EF5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326: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326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inventores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: es decir, en los «inventores» de la Lógica, con Aristóteles a la cabeza.</w:t>
      </w:r>
    </w:p>
    <w:p w14:paraId="3B93FB55" w14:textId="371DADF8" w:rsid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A7C9FB" w14:textId="0EB222C8" w:rsidR="00BC4FB7" w:rsidRDefault="001711AE" w:rsidP="0062362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348: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343-348 </w:t>
      </w:r>
      <w:r w:rsidR="00623622" w:rsidRPr="0062362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Metafísicos... elementos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: el amor, que impregna este mundo terrenal y el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celestial («de este mundo y del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mayor»), se rige por misterios sutiles; la armonía de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esos mundos y las propias relaciones entre los elementos, en los aires («en peso»), se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rigen por esos mismos misterios del amor. Un parlamento ciertamente próximo figura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623622" w:rsidRPr="0062362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Fuente Ovejuna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: «</w:t>
      </w:r>
      <w:r w:rsidR="007537FA" w:rsidRPr="00623622">
        <w:rPr>
          <w:rFonts w:ascii="GranjonLTStd" w:hAnsi="GranjonLTStd" w:cs="GranjonLTStd"/>
          <w:sz w:val="19"/>
          <w:szCs w:val="19"/>
          <w:lang w:val="es-ES"/>
        </w:rPr>
        <w:t>MENGO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. Pero si los elementos / en discordia eterna viven,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/ y de los mismos reciben / nuestros cuerpos alimentos, / cólera y melancolía,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/ flema y sangre, claro está. / </w:t>
      </w:r>
      <w:r w:rsidR="007537FA">
        <w:rPr>
          <w:rFonts w:ascii="GranjonLTStd" w:hAnsi="GranjonLTStd" w:cs="GranjonLTStd"/>
          <w:sz w:val="19"/>
          <w:szCs w:val="19"/>
          <w:lang w:val="es-ES"/>
        </w:rPr>
        <w:t>B</w:t>
      </w:r>
      <w:r w:rsidR="007537FA" w:rsidRPr="00623622">
        <w:rPr>
          <w:rFonts w:ascii="GranjonLTStd" w:hAnsi="GranjonLTStd" w:cs="GranjonLTStd"/>
          <w:sz w:val="19"/>
          <w:szCs w:val="19"/>
          <w:lang w:val="es-ES"/>
        </w:rPr>
        <w:t>ARRILDO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. El mundo de acá y de allá, / Mengo, todo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es armonía. / Armonía es puro amor, / porque el amor es concierto» (I, vv. 373-382,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ed. </w:t>
      </w:r>
      <w:r w:rsidR="00623622" w:rsidRPr="00646ECB">
        <w:rPr>
          <w:rFonts w:ascii="GranjonLTStd" w:hAnsi="GranjonLTStd" w:cs="GranjonLTStd"/>
          <w:sz w:val="19"/>
          <w:szCs w:val="19"/>
          <w:lang w:val="es-ES"/>
        </w:rPr>
        <w:t xml:space="preserve">M. G. Profeti, p. 871).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Y véase la excelente nota al pasaje en la ed. de D. McGrady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(pp. 62 y 175-176).</w:t>
      </w:r>
    </w:p>
    <w:p w14:paraId="2A880FB6" w14:textId="4C3887A3" w:rsidR="00995B77" w:rsidRDefault="00995B77" w:rsidP="0062362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AAF667" w14:textId="6683C61D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355: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355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respeto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(coincidente con la lectura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), ante el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evidente error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2258B5A" w14:textId="77777777" w:rsidR="00FF05A5" w:rsidRP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0CFF02" w14:textId="42A86156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356: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356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mí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: aunque la expresión posee un cierto sentido, no puede descartarse que la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presencia del «mí» sea fruto de un error por atracción del verso anterior, y deba leerse aquí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«por sí», según sugiere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38EF51DE" w14:textId="77777777" w:rsidR="00FF05A5" w:rsidRP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FB84BB9" w14:textId="3E212614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367</w:t>
      </w:r>
      <w:r w:rsidR="00374CDF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365-367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Desde... lloras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: para las lágrimas de santa Mónica, léanse las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, III,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11, 19, p. 37. Aunque el motivo era bien conocido en la tradición, la inspiración directa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de estos versos tiene que proceder del santoral de los jerónimos o de la obra de Román,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que ofrecían los oportunos comentarios al respecto. En los dos textos, como en las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el recuerdo de ese dolor de la madre constituía el preámbulo de la narración de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su sueño premonitorio, episodio que aparece de modo inmediato en la comedia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(vv. 371-410), y que se halla doblemente inspirado, según se verá, por ambas fuentes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castellanas.</w:t>
      </w:r>
    </w:p>
    <w:p w14:paraId="19733F5F" w14:textId="7552D263" w:rsid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59030BF" w14:textId="3B32CF41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368: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368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arrebol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Lope parece jugar en el pasaje con los dos sentidos de la voz. «Arrebol» es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«el color rojo que toman las nubes heridas con los rayos del sol, lo que regularmente sucede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al salir o al ponerse», pero también «el color que se pone la mujer en el rostro, llamado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así por ser de color encarnado»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AF0F459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272437" w14:textId="0A5BE107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410: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371-410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Hame... pareció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el diálogo sobre el sueño de santa Mónica se halla tejido, 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modo indudable, sobre la lectura combinada de las dos fuentes esenciales de la comedia: 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de los jerónimos y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Jerónimo Román. A la primera obra remite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el diseño global del episodio, según revelan algunos calcos léxicos (así, la calificación del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mancebo aparecido como «hermoso», v. 374) y, ante todo, la literalidad de la respuesta 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Agustín («pues sin </w:t>
      </w:r>
      <w:r w:rsidR="001A6A7D">
        <w:rPr>
          <w:rFonts w:ascii="GranjonLTStd" w:hAnsi="GranjonLTStd" w:cs="GranjonLTStd"/>
          <w:sz w:val="19"/>
          <w:szCs w:val="19"/>
          <w:lang w:val="es-ES"/>
        </w:rPr>
        <w:t>d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uda te enseñó / que estarías donde yo, / que no yo donde tú estabas»,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vv. 406-408), palabras ajenas a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 supuestas sin demasiado fundamento por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Varazze en su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fuente del santoral castellano. Pero algún otro detalle obliga,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como decíamos, a postular también la deuda del pasaje con la obra de Jerónimo Román o,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modo algo menos verosímil, con la de Alonso de Orozco. Me refiero ante todo a la curiosa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referencia a Agustín y Mónica sentados sobre la regla de madera («Soñeme, Agustín,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sentada [...] te hallé sentado conmigo»), novedad impuesta por Orozco y heredada por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Román, frente a la letra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. Para los pasajes correspondientes en todos esos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textos, cfr. más abajo las notas a los vv. 386-400 y 401-410.</w:t>
      </w:r>
    </w:p>
    <w:p w14:paraId="7232DC09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A53A35" w14:textId="42BF7DFF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379: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378-379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Mira... sujeta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Gen 41,1-57.</w:t>
      </w:r>
    </w:p>
    <w:p w14:paraId="66A495A4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5E069F" w14:textId="6B686D65" w:rsidR="00FF05A5" w:rsidRP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379: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379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hambre... sujeta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(«la hambre que a Egipto sujeta») tiene sin duda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más sentido que la trasladada por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(«la hambre a Egipto sujeta»), aunque resulta inicialmente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hipermétrica, dado que Lope propone el sintagma «la hambre» en sus obras con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dialefa. Cfr. v. gr.: «Crece la hambre, la desdicha crece, / de pálido color los rostros viste»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ed. J. de Entrambasaguas, I, p. 175). Es probable que todos los testimonios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nuestra comedia traigan aquí lecciones deturpadas.</w:t>
      </w:r>
    </w:p>
    <w:p w14:paraId="76AD0E04" w14:textId="50F1D6AB" w:rsidR="00995B77" w:rsidRDefault="00995B77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A72A03" w14:textId="6AAB217B" w:rsidR="009A5B96" w:rsidRDefault="001711AE" w:rsidP="009A5B9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383</w:t>
      </w:r>
      <w:r w:rsidR="00FE0EC4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381-383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Mira... sueños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Mt 1,18-25.</w:t>
      </w:r>
    </w:p>
    <w:p w14:paraId="23E460F6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147A784" w14:textId="3487DFD9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385: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385 Falta de nuevo un verso a la décima en el texto de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y de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. La pérdida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también afecta 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aunque aquí una segunda mano ha añadido en una nota, en 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margen derecho, un octosílabo («con que tu contento crece»), cuyo carácter conjetural se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declara allí explícitamente: «este verso o otro tal falta, porque estas son décimas».</w:t>
      </w:r>
    </w:p>
    <w:p w14:paraId="33A5EF01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C5467E" w14:textId="6472F599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400: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386-400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Soñeme... conmigo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en el pasaje se alternan, como decíamos, los ecos del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 los de la obra de Román (más probablemente que los de la de Orozco). El relato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del primero de esos textos era sumamente conciso y asumía, como era habitual, el discurso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de Varazze: «Y según él mesmo dize en el libro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vido la madre una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noche entre sueños que estaba muy triste encima de una regla de madera, y vino a ella un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mancebo muy hermoso, el cual le preguntó que por qué estaba tan triste. Y ella le respondió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que estaba triste por la perdición de su hijo, y díjole el mancebo: “Sey segura que adonde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tú estás allí estará él”. E vido luego que estaba su hijo acerca de ella en esa mesma regla»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196v). En la obra de Román, por su parte, se incluía el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propio discurso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(en la traducción de Toscano), precedido de un sumario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del episodio. Y era en ese breve sumario donde se deslizaba la infundada suposición (heredada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seguramente de Orozco) acerca de una Mónica «sentada» sobre la regla, detalle asumido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posteriormente por Lope en la comedia: «Y queriendo Dios consolar aquella [...] le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envió su ángel en visión, y le representó cómo estaba en una regla sentada. Y él le dijo que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qué hacía, y respondiendo que lloraba la perdición de su hijo, él le dijo que advirtiese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adónde estaba asentada, y que en aquella mesma regla que ella se hallaba entonces estaría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su hijo. Y volviendo los ojos vio al hijo cabe sí»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, I, 3, ff. 6v).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(III,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11, 19, pp. 37-38) indicaban, en efecto, la presencia de la santa de pie («stantem»).</w:t>
      </w:r>
    </w:p>
    <w:p w14:paraId="0DC8ED34" w14:textId="70408F59" w:rsid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C830A8" w14:textId="05685C21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401-410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pienso... pareció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el parlamento de Agustino no figura en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que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sí incluyen, por contra, un razonamiento en cierto modo simétrico en boca de santa Mónica.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La asignación al joven Agustín de ese irónico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comentario sobre lo acaecido en el sueño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su madre condice bien con el carácter del contumaz protagonista y posee un indudable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efecto dramático. Pero no fue invención de Lope, pues figura ya en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y, a su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zaga, en el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de donde pasó a la comedia: «Y como ella dijese esto que le había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pasado a sant Augustín, respondiole él, y dijo: “Engañada eres, madre, porque no 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fue dicho que adonde tú estás ahí estaría yo, mas que adonde yo estoy allí estarás tú”. Y díjole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ella: “No me fue dicho que adonde tú estás ahí estaría yo, mas que adonde yo estoy allí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estarías tú”»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196v). Orozco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3r) recogía también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el comentario, pero con variantes que obligan a descartarlo como fuente de Lope. Román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no reproduce el pasaje.</w:t>
      </w:r>
    </w:p>
    <w:p w14:paraId="7AA663B3" w14:textId="5C4BBD44" w:rsid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A8C1A1" w14:textId="1770252E" w:rsidR="009A5B96" w:rsidRDefault="001711AE" w:rsidP="00C5088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426: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415-426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Mas el Supremo... maniqueo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: el origen del comentario no está en la biografía de san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Agustín, sino en la de santa Mónica, tal y como esta se propone en el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de los jerónimos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o en la obra de Alonso de Orozco (que acoge, sin variantes, el discurso de ese santoral):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«Del cual dice nuestro padre sant Augustín en el libro nono de sus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que era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hombre ferocísimo, y sobremanera terrible y mal acondicionado. E lo que era muy peor, que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no era católico, antes seguía la seta y error de los herejes llamados maniqueos. Lo uno y lo otro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le era gran trabajo a la sierva de Dios, mas sobre todo la afligía ver que su marido andaba engañado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en aquella seta desventurada y que su alma tenía peligro de ser condenada al infierno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[...] La cual en tanta manera fue sufrida que jamás, viendo que el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lastRenderedPageBreak/>
        <w:t>marido estaba enojado,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aunque sin causa, se halló haber ella respondido, antes con gran silencio ofrescía a Jesucristo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aquel trabajo, y después, viéndole sosegado, con palabras llenas de humildad y paciencia daba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razón y cuenta de lo que era reprehendida [...] Este concierto y orden, de la mano de Dios ordenado,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guardaba con gran aviso esta sanctísima mujer, teniendo muy entendido que por este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camino daría Dios luz y convertiría la ferocidad de su marido en mansedumbre cristiana»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(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, f. 92r, y Alonso de Orozco,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, 18r-v). El pasaje, en efecto,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ofrece no solo algunos paralelismos léxicos con los versos de la comedia («ferocísimo» y «feroz», «acondicionado» y «condición», «error», «aflegía» y «afligida», «humildad» y «humilde», «mansedumbre» y «manso»), sino una evidente filiación argumental, toda vez que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presenta ya a Patricio como maniqueo y, ante todo, focaliza su atención en la transformación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final de la iracundia de este último en mansedumbre. Por lo demás, el citado Orozco asignaba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al padre la condición de maniqueo desde el inicio mismo de su biografía de san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Agustín: «Sus padres fueron nobles, y aunque su padre siguió la secta de los maniqueos, su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madre Mónica fue muy sancta mujer» (f. 2r). Algo más alejados del discurso de la comedia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son los comentarios que Román </w:t>
      </w:r>
      <w:r w:rsidR="001A6A7D">
        <w:rPr>
          <w:rFonts w:ascii="GranjonLTStd" w:hAnsi="GranjonLTStd" w:cs="GranjonLTStd"/>
          <w:sz w:val="19"/>
          <w:szCs w:val="19"/>
          <w:lang w:val="es-ES"/>
        </w:rPr>
        <w:t>ofrece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 en la biografía de Agustín y en la de Mónica incluidas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en su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(I, 2, f. 4v; III, I, f. 122r). En las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(IX, 9, 19, p. 145), Agustín elogiaba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la sabia contención de Mónica ante los ataques de ira de su marido, y su labor en la conversión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de este último (gentil, pero no maniqueo como pretende Lope).</w:t>
      </w:r>
    </w:p>
    <w:p w14:paraId="30F0B49E" w14:textId="1D4DEA1E" w:rsidR="00C50885" w:rsidRDefault="00C50885" w:rsidP="00C5088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11B36C5" w14:textId="0B7582B7" w:rsidR="00C50885" w:rsidRDefault="001711AE" w:rsidP="0018095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438</w:t>
      </w:r>
      <w:r w:rsidR="008B4662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 xml:space="preserve">431-438 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confesáis... verdadera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: Lope focaliza los errores maniqueos en la negación de la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naturaleza humana de Cristo, en un pasaje que remite a la exposición de Jerónimo Román,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enormemente próxima al discurso de la comedia: «Era la herejía de los maniqueos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llena de grandes fábulas y fingimientos. Primeramente negaban que Nuestro Señor Jesucristo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no tomó carne humana, ni nasció de la siempre virgen, Nuestra Señora, mas que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aquel cuerpo que mostró era fantástico» (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, I, 3, f. 6r). El asunto, con origen en las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(V, 10, 20, p. 69), aparece mucho más diluido en la tradición hagiográfica sobre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san Agustín.</w:t>
      </w:r>
    </w:p>
    <w:p w14:paraId="395A7273" w14:textId="5DE57B1F" w:rsidR="00180953" w:rsidRDefault="00180953" w:rsidP="0018095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1D30E4" w14:textId="555955FB" w:rsidR="007E0FE2" w:rsidRDefault="001711AE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466: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459-466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haber... niega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: para Luzbel como «ángel caído», véase Is 14,12-14; Ez 28,14-19. Para el arcángel san Miguel, Dan 10,13-14 y 21; 12,1; Apoc 12,7. Y cfr.: «Cayó del cielo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Luzbel, / pero no subió tan alto, / que lo que hizo con Cristo / fue no querer adorarlo» («A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la prisión. Romance», vv. 45-48,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, ed. J. M. Blecua, p. 423).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06588859" w14:textId="77777777" w:rsidR="007E0FE2" w:rsidRDefault="007E0FE2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7B129D4" w14:textId="25E2D369" w:rsidR="00180953" w:rsidRDefault="001711AE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470: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470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nueve divinas jerarquías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: las nueve órdenes angelicales. A saber: querubines, serafines,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tronos, dominaciones,</w:t>
      </w:r>
      <w:r w:rsidR="007E0F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virtudes, potestades, principados, arcángeles y ángeles.</w:t>
      </w:r>
    </w:p>
    <w:p w14:paraId="5C104756" w14:textId="778D93B1" w:rsidR="00AE2E12" w:rsidRDefault="00AE2E12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2E8417E" w14:textId="168ACBE0" w:rsidR="00B160C7" w:rsidRDefault="001711AE" w:rsidP="00B160C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476: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475-476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Esposo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: «Vox dilecti mei; ecce iste venit, / Saliens in montibus, transiliens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colles» (Cant 2,8; «Me parece que oigo la voz de mi amado. Vedlo cómo viene saltando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por los montes y brincando por los collados»).</w:t>
      </w:r>
    </w:p>
    <w:p w14:paraId="19B0D100" w14:textId="77777777" w:rsidR="00B160C7" w:rsidRPr="00B160C7" w:rsidRDefault="00B160C7" w:rsidP="00B160C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364C4C1" w14:textId="3FA1190E" w:rsidR="00B160C7" w:rsidRDefault="001711AE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481: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480-481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antes... madre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: acepto la enmienda conjetural de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, dado que la lección de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(«que antes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cielo y tierra, y mar undoso / crió para su madre») no parece tener sentido.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Algo más comprensible es la propuesta de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, si aceptamos la restitución de la palabra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«tierra» por parte de esa segunda mano ajena a la del copista («que antes del cielo, tierra y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mar undoso crió para su madre»), aunque tampoco resulte del todo ajustada, dado que la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tierra y el mar no fueron creados, claro está, antes que el cielo.</w:t>
      </w:r>
    </w:p>
    <w:p w14:paraId="4FB01AE7" w14:textId="77777777" w:rsidR="00B160C7" w:rsidRPr="00B160C7" w:rsidRDefault="00B160C7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67EB42" w14:textId="0974A762" w:rsidR="00AE2E12" w:rsidRPr="00646ECB" w:rsidRDefault="001711AE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488: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487-488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Aquella... sano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: la vara que Aarón arrojó ante el Faraón, transformada en serpiente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y devoradora de las varas de los magos de Egipto, también convertidas en sierpes.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646ECB">
        <w:rPr>
          <w:rFonts w:ascii="GranjonLTStd" w:hAnsi="GranjonLTStd" w:cs="GranjonLTStd"/>
          <w:sz w:val="19"/>
          <w:szCs w:val="19"/>
          <w:lang w:val="es-ES"/>
        </w:rPr>
        <w:t>Al respecto, Ex 7,8-13.</w:t>
      </w:r>
    </w:p>
    <w:p w14:paraId="3BA54B9A" w14:textId="4F5216FB" w:rsidR="00B160C7" w:rsidRPr="00646ECB" w:rsidRDefault="00B160C7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ED6C4C" w14:textId="7EE0A8B5" w:rsidR="006A195B" w:rsidRDefault="001711AE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509</w:t>
      </w:r>
      <w:r w:rsidR="00C8162D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507-509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Virgen... pobre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: «Deposuit potentes de sede, / Et exaltavit humiles» (Lc 1,52;</w:t>
      </w:r>
      <w:r w:rsidR="006A195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«Derribó del solio a los poderosos, y ensalzó a los humildes»).</w:t>
      </w:r>
    </w:p>
    <w:p w14:paraId="25990A85" w14:textId="77777777" w:rsidR="006A195B" w:rsidRPr="006A195B" w:rsidRDefault="006A195B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488955" w14:textId="0BB5111B" w:rsidR="00B160C7" w:rsidRDefault="001711AE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513</w:t>
      </w:r>
      <w:r w:rsidR="00C8162D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513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Aguarda en vano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: parece preferible la lección de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a la propuesta por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(«Aguarda, Urbano»), que es fruto seguramente de un error de transmisión, toda vez que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no hay referencia alguna a ese supuesto personaje en las acotaciones de ninguno de los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testimonios.</w:t>
      </w:r>
    </w:p>
    <w:p w14:paraId="0DDFF6A6" w14:textId="6405E724" w:rsidR="006A195B" w:rsidRDefault="006A195B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4FFA7A" w14:textId="31A475B8" w:rsidR="00051024" w:rsidRDefault="001711AE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517: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515-517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sean... cristianas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la referencia a las dos hermanas de Agustín podría proceder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 Alonso de Orozco, que afirma en el capítulo dedicado a santa Mónica: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«Esto paresce bien claro en la sanctidad de aquellas sus dos hijas, Felicitas y Plácida, a las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cuales nuestro padre escribió desde Roma una epístola, diciéndoles cómo habían de servir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 Dios en el monesterio» (f. 19r). Román, en su biografía de san Agustín, alude a dos hermanos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del santo, Navigio y Perpetua (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Historia,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I, 2, f. 4v). En la biografía de santa Mónica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(III, f. 122r) volverá con algún mayor detalle sobre la cuestión, comentando, sin demasiada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convicción, las noticias en torno a dos hermanas, Felicitas y Basílica.</w:t>
      </w:r>
    </w:p>
    <w:p w14:paraId="06D70E65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6C45D4" w14:textId="03C5A3B3" w:rsidR="00051024" w:rsidRDefault="002873DB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@Valerio: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524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Valerio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: la comedia atribuye al obispo Valerio una anécdota que las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asignan a un obispo anónimo y Román interpreta protagonizada por el «sancto obispo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Aurelio» (véase la nota a los vv. 525-554). La economía dramática o una voluntad de simetría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invitó a Lope a hacer aparecer en este primer acto a quien —ya de acuerdo con las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fuentes— cederá a Agustín el obispado de Hipona en la última jornada. Morrison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[2000:207] recuerda esa inapropiada alusión al mismo como «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Valerio».</w:t>
      </w:r>
    </w:p>
    <w:p w14:paraId="71FBEF81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562E174" w14:textId="27CE0F34" w:rsidR="00051024" w:rsidRPr="00051024" w:rsidRDefault="002873DB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554: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525-554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...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tanto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el episodio del encuentro con el obispo deriva de modo indudable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 los jerónimos, que traducía aquí el discurso de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«E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una vez llegó ella a un sancto obispo y comenzole a rogar con mucha importunidad que le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pluguiese de disputar con su hijo, para lo apartar de aquel miserable error. Y respondiole el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obispo que no era cosa que convenía, porque su hijo estaba hinchado con la vanidad de la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filosofía, y no recebiría el consejo de vida. E como lo tornase a importunar otra vez (según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lo dice sant Augustín en el libro de las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) y rogase al obispo con muchas lágrimas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que lo hiciese llamar, respondiole el obispo, y dijo: “Vete y sey segura, que cosa es que no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puede ser que perezca el hijo por quien tantas lágrimas se derraman”» («Rogabat igitur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sedula mater quasi importuna quendam episcopum, sicut in eodem libro confessionum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testatur Augustinus, ut pro suo filio intercedere dignaretur. Cui tanta quodammodo importunitate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deuictus prophetica uoce respondit: “Vade secura, quia impossibile est ut filius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tantarum lacrimarum pereat” [p. 843]»). La relación con el santoral castellano se evidencia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en la presencia de varios calcos léxicos: «error» (v. 541: «error»), «hinchado» (v. 543: «hinchados»), «vanidad de la Filosofía» (v. 544: «vana mortal Filosofía»), «sey segura» (v. 549: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«está segura»). Pero nótese también una curiosa divergencia: la deuda del v. 552 («hijo de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tantas lágrimas») con un sintagma presente en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(«filius tantarum lacrimarum») y perdido ya en el santoral castellano («hijo por quien tantas lágrimas se derraman»). A este respecto, es preciso advertir que dicho sintagma sí tenía su exacta correspondencia</w:t>
      </w:r>
    </w:p>
    <w:p w14:paraId="7C634BD4" w14:textId="70AAF7F2" w:rsid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051024">
        <w:rPr>
          <w:rFonts w:ascii="GranjonLTStd" w:hAnsi="GranjonLTStd" w:cs="GranjonLTStd"/>
          <w:sz w:val="19"/>
          <w:szCs w:val="19"/>
          <w:lang w:val="es-ES"/>
        </w:rPr>
        <w:t xml:space="preserve">en la versión manuscrita de ese </w:t>
      </w:r>
      <w:r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de los jerónimos (es decir, en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 xml:space="preserve">llamada </w:t>
      </w:r>
      <w:r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): «Vete et sey segura, que cosa es que non puede ser que peresca fijo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de tantas lágrimas». Con ello, según señalábamos en nuestro prólogo, debe quedar abierta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la posibilidad de que el origen del pasaje de la comedia se halle en un testimonio correspondiente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a esa etapa manuscrita del santoral, aunque sus contenidos puedan haber llegado 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Lope a través de un texto interpuesto. Menos probable parece que el Fénix hubiera restituido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el citado sintagma a partir de la consulta de la obra de Román, donde también figura,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dadas las divergencias entre esta última y la comedia en la concepción general del episodio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 xml:space="preserve">(cfr. </w:t>
      </w:r>
      <w:r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, I, 3, ff. 6v-7r). El relato de Orozco (</w:t>
      </w:r>
      <w:r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Pr="00051024">
        <w:rPr>
          <w:rFonts w:ascii="GranjonLTStd" w:hAnsi="GranjonLTStd" w:cs="GranjonLTStd"/>
          <w:sz w:val="19"/>
          <w:szCs w:val="19"/>
          <w:lang w:val="es-ES"/>
        </w:rPr>
        <w:t>, f. 3r) resulta todavía más alejado.</w:t>
      </w:r>
    </w:p>
    <w:p w14:paraId="69F6EBB5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CFF5CF" w14:textId="6C9ACDB6" w:rsidR="00051024" w:rsidRDefault="002873DB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533: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533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ellos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se refiere a los «pechos» del v. 531. Cfr.: «Y por despojos / verás, sin ti, nuestros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humildes pechos / que, en llanto ya deshechos, / el corazón destilan por los ojos» (Juan de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Jáuregui, «La Monarquía de España, en la muerte de su Reina Doña Margarita. Elegía»,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vv. 88-91,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Poesías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, ed. J. Matas Caballero, p. 185).</w:t>
      </w:r>
    </w:p>
    <w:p w14:paraId="06E00ADC" w14:textId="5C0D447B" w:rsidR="002979E4" w:rsidRDefault="002979E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188F76" w14:textId="223850B5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771: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555-771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Resolución... apelo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Lope recrea con notable libertad la partida de Agustín hacia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Roma referida en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(V, 8, 14-15). Como se advertirá en las notas que siguen,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presencia de Alipio en la escena (vv. 554-681), los motivos aducidos por Agustín para su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marcha (vv. 564-570) o el abandono de Africana (vv. 607-681) contradicen por completo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relato de aquella fuente. Algo más fiel </w:t>
      </w:r>
      <w:r w:rsidR="00F42B7D">
        <w:rPr>
          <w:rFonts w:ascii="GranjonLTStd" w:hAnsi="GranjonLTStd" w:cs="GranjonLTStd"/>
          <w:sz w:val="19"/>
          <w:szCs w:val="19"/>
          <w:lang w:val="es-ES"/>
        </w:rPr>
        <w:t>–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aunque no exenta de novedades</w:t>
      </w:r>
      <w:r w:rsidR="00F42B7D">
        <w:rPr>
          <w:rFonts w:ascii="GranjonLTStd" w:hAnsi="GranjonLTStd" w:cs="GranjonLTStd"/>
          <w:sz w:val="19"/>
          <w:szCs w:val="19"/>
          <w:lang w:val="es-ES"/>
        </w:rPr>
        <w:t>–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 se muestra la comedia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 la aparición de Mónica al final de la escena (vv. 682-771).</w:t>
      </w:r>
    </w:p>
    <w:p w14:paraId="04EA7AF2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3F5EE2" w14:textId="754EBE70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681</w:t>
      </w:r>
      <w:r w:rsidR="0021249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555-681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Resolución... morir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: de acuerdo con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(VI, 7, 11, V, 8, 13 y V, 10, 16,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pp. 80, 82 y 84), Alipio, discípulo y amigo de Agustín, y también natural de Tagaste, se encontraba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ya en Roma cuando Agustín decidió emprender su viaje allí. Fue en Roma donde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ambos se encontraron y donde Alipio decidió unir su vida a la del santo, acompañándole 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Milán. Agustín destaca el aprecio mutuo y la amistad que le unió a Alipio desde muy temprano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—a pesar de su mala relación con el padre del muchacho—, ofreciendo un retrato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preciso de sus virtudes, templadas gracias a la superación de no pocas dificultades (entre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ellas, la falsa acusación de un robo) y de alguna que otra debilidad moral: su afición a los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juegos circenses —vencida, casi sin quererlo, por un comentario de Agustín—, su admiración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por la ostentosa continencia de los maniqueos, o su obsesión, ya en la ciudad de Roma,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por los espectáculos de gladiadores. A la figura de Alipio consagra también Jerónimo Román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un breve capítulo en su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mas no en el seno de la biografía de Agustín que lo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inaugura, sino en su libro tercero, dedicado a las vidas de los primeros discípulos del santo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(ff. 131v-134r). Allí reproduce o parafrasea varios de los pasajes referidos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;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entre ellos, aquel que señalaba el encuentro entre Agustín y su discípulo en Roma.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Mucho más inconcretos se mostraban a este respecto el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los jerónimos y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Alonso de Orozco, que citan por primera vez al discípulo en relación con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célebre escena de la revelación bajo la higuera, ambientada en la etapa milanesa.</w:t>
      </w:r>
    </w:p>
    <w:p w14:paraId="326248A6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2056D6" w14:textId="5DD7D3ED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557: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556-557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patria... engendra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cfr.: «Mas puede ser que viva en los extraños; / que lo que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desestima / la tierra propia, la extranjera estima» (Lope de Vega,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II, ed. E. S.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Morby, p. 143).</w:t>
      </w:r>
    </w:p>
    <w:p w14:paraId="62E4C0E4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0711A6" w14:textId="7176550D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559: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559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el... estima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cfr.: «No hacen caso los indios del oro, la plata, los diamantes, por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abundancia...» (Tirso de Molina,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bandolero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ed. A. Nougué, p. 139).</w:t>
      </w:r>
    </w:p>
    <w:p w14:paraId="1727E6CE" w14:textId="77777777" w:rsid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0AF8D9" w14:textId="7D1A2B01" w:rsidR="00454387" w:rsidRP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570: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564-570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es... Bautismo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no fue esa insistencia de la madre la razón que impulsó 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Agustín a abandonar África, a la luz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(V, 8, 14, p. 64). Por el contrario, este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buscaba en Roma un régimen docente más ordenado, en el que los estudiantes mostraran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un mayor respeto hacia la figura del profesor (aunque algo pesara también el anhelo de un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cierto reconocimiento económico y social). Pero las mismas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(y, a su zaga,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conjunto de la tradición hagiográfica) recordarían también los intentos desesperados 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santa Mónica por detenerle o acompañarle al menos, las estratagemas del joven Agustín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para burlar esos deseos, y el dolor de la madre abandonada. La comedia retendrá tan solo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la idea del lamento de Mónica tras conocer la marcha de Agustín (vv. 682-771), en un pasaje en el que Lope adelanta también (de modo muy problemático, como se advertirá más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abajo) la decisión de esta última de partir en busca de su hijo. Sea como fuere, es obvio que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el peso conjunto de esos episodios en la biografía de Agustín está detrás de la licencia 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Lope al hacer recaer sobre la tensión entre la madre y el hijo los motivos para la marcha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este último. Román (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, I, 5, f. 12r) glosó con cierta libertad el pasaje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Mucho más inexacto era el discurso de Orozco (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f. 3v). Y nada decía al respecto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de esas razones de Agustín para emprender el viaje el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55D3A97" w14:textId="378BE452" w:rsidR="00454387" w:rsidRDefault="00454387" w:rsidP="00454387">
      <w:pPr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C2F59C" w14:textId="22AD5283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606: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571-606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Quisiera... esto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el pasaje muestra la actitud vacilante de un Agustín consciente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ya de la belleza del mensaje cristiano y dispuesto a persuadirse de su verdad. En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la partida del santo se produce tras su asistencia a las pláticas del obispo maniqueo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Fausto de Mileve, cuya elocuencia escondía una evidente ignorancia (V, 3, 3 a VI, 7, 12).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encuentro con Fausto provocará el desencanto de Agustín, desesperanzado ya de hallar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senda de la verdad en el maniqueísmo y sus doctores.</w:t>
      </w:r>
    </w:p>
    <w:p w14:paraId="0D9395E2" w14:textId="3914CF36" w:rsid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1959DB" w14:textId="1BCAE978" w:rsidR="009C3B61" w:rsidRDefault="002873DB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589: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589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hago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nótese la dialefa, favorecida por la confluencia de las dos sílabas tónicas.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10189613" w14:textId="77777777" w:rsidR="009C3B61" w:rsidRDefault="009C3B61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AC04E74" w14:textId="03A86C25" w:rsidR="009C3B61" w:rsidRDefault="002873DB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607</w:t>
      </w:r>
      <w:r w:rsidR="007D2465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607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acosta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«Acostarse. En la Náutica es arrimarse la embarcación a la costa, de cuya palabra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se forma este verbo en este significado» (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2526961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C9BF8E" w14:textId="4F4A6D45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681</w:t>
      </w:r>
      <w:r w:rsidR="0021249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607-681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con... morir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el abandono de Africana condice bien poco con el relato de las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. De acuerdo con esa fuente, Agustín fue acompañado por su hijo y por la madre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este en su viaje a Roma y en el inicio de su estancia en Milán. Fue en esta última ciudad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donde la concubina decidió su regreso a África, tras ser repudiada por Agustín, a quien se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preparaba un matrimonio más adecuado. Jerónimo Román (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, I, 4, ff. 10v-11r) glosó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y reprodujo el pasaje de las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—en la traducción de Toscano—, frente al silencio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y de la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Alonso de Orozco. Lope partió de la idea de ese repudio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tardío para idear este alejamiento temprano, convirtiendo el episodio en un eco exacto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del abandono de la desconsolada Dido por parte de Eneas, escena recordada unos versos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más arriba en un diálogo entre la propia Africana y Agustín (vv. 252-257).</w:t>
      </w:r>
    </w:p>
    <w:p w14:paraId="5691ECA1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0D1A4C9" w14:textId="60ECDA9C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611: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610-611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otra... tanto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Lope remata esta primera serie de endecasílabos sueltos con un pareado,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acuerdo con un uso crecientemente impuesto en sus comedias, y plenamente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consolidado hacia 1609-1610. Al respecto, Morley y Bruerton [1968:167].</w:t>
      </w:r>
    </w:p>
    <w:p w14:paraId="6DE6D966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801A424" w14:textId="0B56A026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617: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617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prenda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alude al hijo de ambos, Deodato, en correlación con lo dicho por Agustín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en el v. 313, y según confirman los vv. 629-630.</w:t>
      </w:r>
    </w:p>
    <w:p w14:paraId="367766B3" w14:textId="1DABA3B7" w:rsid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BD6AC3" w14:textId="53678128" w:rsidR="0048176B" w:rsidRDefault="002873DB" w:rsidP="0048176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641: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638-641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si... placer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: cfr.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supra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la nota a los vv. 275-280.</w:t>
      </w:r>
    </w:p>
    <w:p w14:paraId="49DC6DFB" w14:textId="77777777" w:rsidR="0048176B" w:rsidRPr="0048176B" w:rsidRDefault="0048176B" w:rsidP="0048176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CB47048" w14:textId="3DAF6D64" w:rsidR="009C3B61" w:rsidRDefault="002873DB" w:rsidP="0048176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646: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646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abonado y celoso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: «hombre abonado» es «el que tiene crédito y caudal bastante para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que se le fíe cualquiera negocio de interés y su manejo». «Celoso» vale aquí por hombre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que obra con «celo» (el «cuidadoso y vigilante empeño de la observancia de las leyes y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cumplimiento de las obligaciones»), pero también, por cuanto referido al amor, por persona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proclive a los «celos». Las citadas acepciones, en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4803C6B" w14:textId="569AC257" w:rsidR="0048176B" w:rsidRDefault="0048176B" w:rsidP="0048176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1E6BE9" w14:textId="581AF39E" w:rsidR="0048176B" w:rsidRDefault="002873DB" w:rsidP="00951F1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661: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661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ya... deseas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: acepto la lectura del verso que trae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, perfectamente integrada en el</w:t>
      </w:r>
      <w:r w:rsidR="00951F1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sentido del pasaje. La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lee «ya que imitarle deseas», que a duras penas podría</w:t>
      </w:r>
      <w:r w:rsidR="00951F1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aceptarse como el inicio de una idea completada en los vv. 662-666.</w:t>
      </w:r>
    </w:p>
    <w:p w14:paraId="06C57FDB" w14:textId="61C6ACD4" w:rsidR="00951F15" w:rsidRDefault="00951F15" w:rsidP="00951F1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DA089B5" w14:textId="5C3F5B62" w:rsidR="002A5174" w:rsidRPr="002A5174" w:rsidRDefault="002873DB" w:rsidP="002A51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771: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682-771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fuese... apelo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: Lope, que se había permitido la licencia de atribuir el viaje de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Agustín a un intento de liberación de las presiones de su madre (vv. 564-570), simplifica la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presencia de esta última en el momento de la partida. De acuerdo con las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, Mónica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había acompañado a su hijo al puerto, dispuesta a seguirle en su viaje si este no renunciaba 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partir, y solo un engaño hizo que quedara en tierra. Agustín, en efecto, convenció a su madre</w:t>
      </w:r>
    </w:p>
    <w:p w14:paraId="1DE12AAB" w14:textId="6EEF5EF6" w:rsidR="00951F15" w:rsidRDefault="002A5174" w:rsidP="002A51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2A5174">
        <w:rPr>
          <w:rFonts w:ascii="GranjonLTStd" w:hAnsi="GranjonLTStd" w:cs="GranjonLTStd"/>
          <w:sz w:val="19"/>
          <w:szCs w:val="19"/>
          <w:lang w:val="es-ES"/>
        </w:rPr>
        <w:t>de que se dirigía a la costa para despedir a un amigo y, no sin grandes esfuerzos, logró 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aquella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permaneciera de noche en el monumento del beato Cipriano, momento que el hijo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 xml:space="preserve">aprovechó para partir a hurtadillas (V, 8, 15, p. 65). Las </w:t>
      </w:r>
      <w:r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se detenían a continuación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en el dolor de la madre tras conocer la marcha del hijo, motivo que sí tiene su correspondencia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en estos versos de la comedia. Román (</w:t>
      </w:r>
      <w:r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, I, 5, 12v) reprodujo el pasaje, a partir de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 xml:space="preserve">traducción de Toscano. Mucho más breves eran las noticias de Orozco y del </w:t>
      </w:r>
      <w:r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Pr="002A5174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01B007F" w14:textId="56EEEF29" w:rsidR="002A5174" w:rsidRDefault="002A5174" w:rsidP="002A51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59EECF" w14:textId="3F8F67CE" w:rsidR="002A5174" w:rsidRDefault="002873D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698: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698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fénix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: las referencias al ave fénix (o «fenis», como solía preferir Lope) son frecuentes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en las obras del autor, que desarrollan ocasionalmente con un mayor detalle las circunstancias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vinculadas a su muerte y resurrección a partir de sus cenizas, así como otras noticias sobre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su origen y localización, tomadas —a veces con cierta ironía— de la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Natural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de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Plinio (X, 2), leída seguramente en la traducción de Jerónimo de Huerta. Al respecto, véase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la nota a Lope de Vega,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hermosa Ester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, I, 50-56, ed. J. Aragüés Aldaz, p. 104. Y cfr., al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propósito de esa ironía, el comentario de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683487" w:rsidRPr="009804CB">
        <w:rPr>
          <w:rFonts w:ascii="GranjonLTStd" w:hAnsi="GranjonLTStd" w:cs="GranjonLTStd"/>
          <w:sz w:val="19"/>
          <w:szCs w:val="19"/>
          <w:lang w:val="es-ES"/>
        </w:rPr>
        <w:t>E. S. Morby, p. 334.</w:t>
      </w:r>
    </w:p>
    <w:p w14:paraId="5C8D3AC5" w14:textId="31148530" w:rsidR="009804CB" w:rsidRDefault="009804C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46524F" w14:textId="273AFE9E" w:rsidR="009804CB" w:rsidRDefault="002873D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730: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730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presente a tus ojos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que restituye la preposición.</w:t>
      </w:r>
    </w:p>
    <w:p w14:paraId="7A67BE01" w14:textId="78F1145C" w:rsidR="009804CB" w:rsidRDefault="009804C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6BE7A77" w14:textId="4EDEB189" w:rsidR="009804CB" w:rsidRDefault="002873DB" w:rsidP="009804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771: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764-771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Italia... apelo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: Lope avanza ya la decisión de Mónica de partir en pos del hijo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frente a lo señalado en las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que nada indican todavía al respecto de esa idea y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sitúan a la santa, desconsolada, de vuelta a casa (V, 8, 15, p. 65). El viaje de Mónica a Italia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fue, en efecto, bastante posterior y de él tenemos noticia tan solo en el libro siguiente de las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. En este punto, el anticipo por parte de Lope de esa decisión no parece tanto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una licencia del poeta cuanto el fruto de la lectura de la errónea opinión con la que Alonso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de Orozco adornaba justamente ese relato del dolor de Mónica: «No contenta de haberle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seguido por diversas tierras le quieres agora seguir por la mar, sin temor de sus olas bravas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y sin acuerdo del peligro de muerte a que te ofreces. No podía esta gloriosa sancta reposar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ni tener quietud, mas con una agonía sanctísima, inspirada por el Spíritu Sancto, olvidando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todo peligro y trabajo, entró en otra nao, y siguió a su hijo, que iba de ella huyendo, y así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llegaron juntos a Roma» (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f. 3v).</w:t>
      </w:r>
    </w:p>
    <w:p w14:paraId="30BA3A52" w14:textId="735C3793" w:rsidR="009804CB" w:rsidRDefault="009804CB" w:rsidP="009804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CCEFCC" w14:textId="4629E09A" w:rsidR="009804CB" w:rsidRDefault="002873DB" w:rsidP="002873D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928: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772-928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Hoy... gloria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: el desencuentro entre el emperador Teodosio y Ambrosio, arzobispo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de Milán, es ajeno a la hagiografía sobre san Agustín. El conflicto, que recoge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Tripartita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 Casiodoro (IX, 30), es asunto frecuente en la iconografía sobre san Ambrosio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(Réau 2000-2002: II, 3, pp. 71-72) y forma parte de las biografías de este último, como la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que adorna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(pp. 378-390), cuya traducción fue incorporada al santoral de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los jerónimos (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, ff. 7r-9r). De esta versión parece haber partido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Lope para la recreación dramática del asunto. Las circunstancias de la masacre ordenada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por Teodosio en Tesalónica, la consiguiente prohibición, por parte del arzobispo, del acceso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del emperador al templo, la actitud humilde y llorosa de este último e incluso la intervención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del capitán Rufino tienen su sustento allí. Pero la comedia funde en un solo diálogo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entre Teodosio, Rufino y el arzobispo lo que en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son dos intentos fallidos de acceso al lugar sagrado por parte del emperador y una embajada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individual de Rufino, previa al segundo de ellos, en busca del perdón para Teodosio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(véanse las notas a los vv. 789-814, 856-890 y 891-918). En las fuentes, por lo demás, este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último hubo de recibir una enésima reprensión del arzobispo tras serle concedida esa entrada,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por haber ocupado en el templo un lugar reservado a la clerecía. Los hechos tuvieron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lugar en el año 390 (la masacre de Tesalónica se produjo en agosto y Teodosio fue finalmente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admitido a la Eucaristía en la Navidad de ese mismo año), por lo que son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posteriores a la conversión de Agustín, frente a lo propuesto por Lope. A propósito de la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figura de Ambrosio, véase L. Pizzolato [2000]. Para un análisis del pasaje de la comedia en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el contexto de la tensión entre el poder temporal y el espiritual que imbrica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Ciudad de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, véase Udaondo Alegre [2013:227-229].</w:t>
      </w:r>
    </w:p>
    <w:p w14:paraId="5857D707" w14:textId="3CE110F8" w:rsidR="00722ABB" w:rsidRDefault="00722ABB" w:rsidP="00722AB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880B88" w14:textId="328F827C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782: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782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colgada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‘entapizada, adornada con tapices y telas’. «Colgar vale también lo mismo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que entapizar»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(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D123EBE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8C1733B" w14:textId="41A146F7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aconchemos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‘acondicionemos’. «Aconchar» es «componer o aderezar una cosa», según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, que nota ya que el verbo, que «viene del toscano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aconciare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tiene poco uso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en castellano».</w:t>
      </w:r>
    </w:p>
    <w:p w14:paraId="510B3215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54C360" w14:textId="34725587" w:rsidR="00722AB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787: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786-787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Gente... dar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: no está del todo clara la relación entre los dos versos. Frente a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XVIII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(seguida por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y por los editores modernos), que asigna ambos a Mario,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los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distribuye entre los dos personajes, considerando el segundo una respuesta de Turón al comentario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de su interlocutor. Pero, si se trata de una respuesta, sería más oportuno invertir el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sentido del diálogo, asignando el primer verso a Turón y el segundo a Mario, dado el carácter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sentencioso y desengañado del resto de las intervenciones de este último. En cualquier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caso, parece posible aceptar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la solución de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considerando ambos versos un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comentario irónico del propio Mario, fundado sobre el muy diverso sentido de las voces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«dar» y «tomar» en </w:t>
      </w:r>
      <w:r w:rsidR="007E46F1">
        <w:rPr>
          <w:rFonts w:ascii="GranjonLTStd" w:hAnsi="GranjonLTStd" w:cs="GranjonLTStd"/>
          <w:sz w:val="19"/>
          <w:szCs w:val="19"/>
          <w:lang w:val="es-ES"/>
        </w:rPr>
        <w:t>e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 ámbito religioso y en el del combate. En este último, la «piedad» de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la gente romana se mostraría en su disposición a recibir un golpe antes que a propinarlo;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algo que, tomado en sentido recto (es decir, en relación con el ámbito de las limosnas), constituye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toda una declaración de su mezquindad. Al respecto, véase la glosa de Sebastián de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Horozco al proverbio «Mejor cosa es dar que recebir»: «“Beatius est magis dar quam accipere”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[...] Estas son las palabras del apóstol sant Pablo, que están escritas en el capítulo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veinte de los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Actos de los Apóstoles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donde dice haberlas dicho Nuestro Señor Jesucristo [...]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En fin, son palabras muy notables acá para entre la gente baja y común: “mejor es tomar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que dar”. Y aun generalmente más se huelgan las gentes en tomar que en dar y más se inclinan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a tomar que dar. Mas, bien entendido este proverbio y palabras de él, mejor y cosa más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generosa es dar que tomar, porque dar presupone largueza y liberalidad [...] Y aun en la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guerra o riñendo un hombre con otro más vale dar que recebir. Y más, si es por la cara, más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vale darla que recebilla» (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los proverbios glosados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pp. 372-373). Y cfr. Act 20, 35.</w:t>
      </w:r>
    </w:p>
    <w:p w14:paraId="24303B33" w14:textId="695BE6D8" w:rsid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3271BB" w14:textId="0B4B8312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789-814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 sido... tiranía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los hechos coinciden con los relatados en la biografía de san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Ambrosio presente en el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: «Donde en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Tripartita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lee que como en una discordia que fue en la ciudad de Tesalónica fuesen apedreados del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pueblo unos jueces que había enviado el emperador Teodosio el Mayor, fue muy airado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el dicho emperador, y mandó matar a todos los de la ciudad de Tesalónica, así culpados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como no culpados. Y fueron muertos cinco mil hombres por los campos» (f. 8v).</w:t>
      </w:r>
    </w:p>
    <w:p w14:paraId="176E1473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F0E2A73" w14:textId="73D10672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794: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794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Teodosio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en caso de aceptar la realización habitual de la voz en la comedia —con sinéresis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y, por lo tanto, trisilábica—, hemos de suponer una forzada dialefa entre la misma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y «algunos» o, más verosímilmente, la diéresis en «jüeces».</w:t>
      </w:r>
    </w:p>
    <w:p w14:paraId="49EE77F8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F51E36" w14:textId="4B3447BC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802: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802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está... tierna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es decir, que está «gorda» por su tamaño (‘abultada’), pero no por su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textura (‘grasa, mantecosa’).</w:t>
      </w:r>
    </w:p>
    <w:p w14:paraId="216FF7F3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B3EC13" w14:textId="3571944E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803</w:t>
      </w:r>
      <w:r w:rsidR="0013020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803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 de historia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es fórmula de comienzo del relato, aunque quizá más habitual en labios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de quien lo inicia. Cfr.: «Convendrá, siendo superior, obedecer; mas no callando: y así,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va de historia. Ocupáronse mis padres...» (Cristóbal Suárez de Figueroa,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pasajero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ed. M. I.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López Bascuñana, I, p. 144). Es expresión paralela a «Va de cuento»: «Cantar de Apolo y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Dafne los amores, / sin más ni más, me vino al pensamiento. / </w:t>
      </w:r>
      <w:r w:rsidR="009A7090">
        <w:rPr>
          <w:rFonts w:ascii="GranjonLTStd" w:hAnsi="GranjonLTStd" w:cs="GranjonLTStd"/>
          <w:sz w:val="19"/>
          <w:szCs w:val="19"/>
          <w:lang w:val="es-ES"/>
        </w:rPr>
        <w:t>C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on licencia de ustedes, va de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cuento. / ¡Vaya de historia, pues, y hablemos culto!» (Salvador Jacinto Polo de Medina,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«Fábula de Apolo y Dafne. Burlesca», vv. 1-4, en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Poesía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ed. F. J. Díez de Revenga, p. 211).</w:t>
      </w:r>
    </w:p>
    <w:p w14:paraId="2EF9B8CD" w14:textId="3D335123" w:rsidR="004F110B" w:rsidRDefault="004F110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0DA900" w14:textId="15E1A5DF" w:rsidR="0065690E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804: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804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jueces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es preciso postular la diéresis en la voz, si no optamos por una dialefa entre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«que» y «envió».</w:t>
      </w:r>
    </w:p>
    <w:p w14:paraId="53F0E782" w14:textId="77777777" w:rsidR="0065690E" w:rsidRPr="0065690E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94871CC" w14:textId="2811D64C" w:rsidR="0065690E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810: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810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Nerón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las referencias a la crueldad de Nerón son abundantísimas en la obra de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Lope, y al tema dedicó uno de sus dramas (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Roma abrasada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). Este último parece, por lo demás,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el título definitivo de la misma pieza que en el primer listado de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patria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figuraba con el de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Nerón cruel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484F8336" w14:textId="77777777" w:rsidR="0065690E" w:rsidRPr="0065690E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BC7C2F" w14:textId="7434A7E7" w:rsidR="004F110B" w:rsidRPr="00646ECB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823: </w:t>
      </w:r>
      <w:r w:rsidR="0065690E" w:rsidRPr="00646ECB">
        <w:rPr>
          <w:rFonts w:ascii="GranjonLTStd" w:hAnsi="GranjonLTStd" w:cs="GranjonLTStd"/>
          <w:sz w:val="19"/>
          <w:szCs w:val="19"/>
          <w:lang w:val="es-ES"/>
        </w:rPr>
        <w:t xml:space="preserve">823 </w:t>
      </w:r>
      <w:r w:rsidR="0065690E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 vale</w:t>
      </w:r>
      <w:r w:rsidR="0065690E" w:rsidRPr="00646ECB">
        <w:rPr>
          <w:rFonts w:ascii="GranjonLTStd" w:hAnsi="GranjonLTStd" w:cs="GranjonLTStd"/>
          <w:sz w:val="19"/>
          <w:szCs w:val="19"/>
          <w:lang w:val="es-ES"/>
        </w:rPr>
        <w:t>: ‘ampárame, protégeme’.</w:t>
      </w:r>
    </w:p>
    <w:p w14:paraId="46F207AA" w14:textId="4E1CDD53" w:rsidR="0065690E" w:rsidRPr="00646ECB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D3AA93A" w14:textId="6E85A735" w:rsidR="0065690E" w:rsidRPr="0065690E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841: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839-841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Aquí... Milán!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Lope alude a las reliquias de los tres Reyes Magos, localizadas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en Milán hasta su traslado a Colonia, llevado a cabo por Federico Barbarroja en el siglo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5690E">
        <w:rPr>
          <w:rFonts w:ascii="GranjonLTStd" w:hAnsi="GranjonLTStd" w:cs="GranjonLTStd"/>
          <w:smallCaps/>
          <w:sz w:val="19"/>
          <w:szCs w:val="19"/>
          <w:lang w:val="es-ES"/>
        </w:rPr>
        <w:t>XII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. Ignoro hasta qué punto Lope debe algo también aquí al relato del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d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e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los jerónimos, que incluye la noticia en el extensísimo capítulo dedicado a la Epifanía</w:t>
      </w:r>
    </w:p>
    <w:p w14:paraId="44638774" w14:textId="21CF66A9" w:rsidR="0065690E" w:rsidRPr="00646ECB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646ECB">
        <w:rPr>
          <w:rFonts w:ascii="GranjonLTStd" w:hAnsi="GranjonLTStd" w:cs="GranjonLTStd"/>
          <w:sz w:val="19"/>
          <w:szCs w:val="19"/>
          <w:lang w:val="es-ES"/>
        </w:rPr>
        <w:t>(f. 33r).</w:t>
      </w:r>
    </w:p>
    <w:p w14:paraId="2CA21B51" w14:textId="61FEB58F" w:rsidR="0065690E" w:rsidRPr="00646ECB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6CE1A8" w14:textId="7975D63C" w:rsidR="00DB5FCB" w:rsidRDefault="00855863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@Simpliciano: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855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Simpliciano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 hombre de gran cultura, buen conocedor de las doctrinas neoplatónicas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y amigo de Mario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Victorino (traductor a su vez de Plotino y Porfirio), Simpliciano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bautizó a Ambrosio, de cuya instrucción se había encargado desde que este último llegara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 la silla episcopal de Milán, en el 375. Más tarde ilustraría al propio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Agustín en las tesis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Plotino, sucediendo finalmente a Ambrosio como arzobispo de la ciudad desde el 397 al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400, fecha de su muerte (Encuentra 2010:378-381). Agustín glosó muy brevemente la figura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Simpliciano (y el propio papel que este desempeñó en su conversión) en el libro VIII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. Lope pudo conocer el personaje a través de cualquiera de sus fuentes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castellanas, pero le otorgó un lugar harto más significativo en la trama de la comedia, ofreciendo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incluso una cierta inversión de su carácter: en la pieza, Simpliciano aparece adornado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 las virtudes de la humildad y de la inocencia, en una clara acomodación de su persona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al arquetipo del «santo simple», doblemente favorecida por la literalidad de su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nombre y por la querencia lopesca hacia esas figuras santas. Léase, sin ir más lejos,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rústico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del Cielo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(y, desde la perspectiva próxima de la «locura sagrada»,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 locos por el Cielo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)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repárese en el personaje de Junípero en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</w:t>
      </w:r>
      <w:r w:rsidR="00171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erafín humano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o en el perfil de Isidro en la trilogía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consagrada a este último por el autor. Y véase, al propósito general de los locos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simples de Cristo, el clásico estudio de Saward [1980].</w:t>
      </w:r>
    </w:p>
    <w:p w14:paraId="44A89E04" w14:textId="77777777" w:rsidR="00DB5FCB" w:rsidRPr="00DB5FCB" w:rsidRDefault="00DB5FCB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882591" w14:textId="75EB3D93" w:rsidR="0065690E" w:rsidRDefault="00855863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890: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856-890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Dejadme... Teodosio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 el inicio de la escena reproduce con notable fidelidad (y algunos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probables calcos léxicos) el primer intento de entrada de Teodosio en el templo, tal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como este es narrado en la biografía de san Ambrosio presente en el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«Y como después de esto viniese el emperador a la ciudad de Milán y quisiese entrar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 la iglesia a orar y oír el oficio divinal, salió a él sant Ambrosio a la puerta, y defendiole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que no entrase en la iglesia, y díjole: “¿Por qué no conosces, emperador, la grandeza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tu atrevimiento, después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tan gran yerro como has hecho? [...] Conosce que eres príncipe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aquellos que son a ti iguales en la condición de la naturaleza, y que han contigo un criador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y señor. ¿Pues con cuáles ojos podrás acatar al templo de tu señor y suyo, o con cuáles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pies te atreverás a pisar el suelo de su sancta casa? ¿Y en qué manera osarás alzar las manos,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las cuales destila aún la sangre que fue derramada injustamente? ¿Y con cuál boca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te atreverás a recebir el cuerpo y la sangre de aquel que murió por aquellos que tú heciste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matar, como con la saña de tus palabras sea derramada injustamente gran multitud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sangre humana? Pues vete de aquí, vete, y no te atrevas a acrescentar el pecado primero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 otro mayor”. E oyendo estas palabras el emperador, y obedesciendo la reprehensión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del sancto varón, comenzó a gemir y llorar, y torn</w:t>
      </w:r>
      <w:r w:rsidR="00B428B5">
        <w:rPr>
          <w:rFonts w:ascii="GranjonLTStd" w:hAnsi="GranjonLTStd" w:cs="GranjonLTStd"/>
          <w:sz w:val="19"/>
          <w:szCs w:val="19"/>
          <w:lang w:val="es-ES"/>
        </w:rPr>
        <w:t>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se a su palacio real» (f. 8 v).</w:t>
      </w:r>
    </w:p>
    <w:p w14:paraId="25DB17FA" w14:textId="61338BBD" w:rsidR="00DB5FCB" w:rsidRDefault="00DB5FCB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DE144CE" w14:textId="4E7EA0EB" w:rsidR="000F546E" w:rsidRPr="000F546E" w:rsidRDefault="00855863" w:rsidP="000F546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918: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 xml:space="preserve">891-918 </w:t>
      </w:r>
      <w:r w:rsidR="000F546E"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¿Al César... Cristo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: la intervención de Rufino y la imposición de la penitencia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Teodosio aparecen en las fuentes desligadas del primer intento del emperador de acceder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al templo. Tras el mismo, Rufino visitó a Ambrosio para solicitar (sin la vehemencia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pretende la comedia) el perdón del arzobispo para Teodosio, antes de que este último lo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hiciera en persona, recibiendo de nuevo la prohibición de atravesar los umbrales del templo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sin haber purgado sus culpas. Cfr.: «Como estuviese muchos días muy triste llorando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su pecado, preguntole Rufino, príncipe de su caballería, la razón de aquesta tristeza, y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respondiole el emperador: “Tú, Rufino, ¿no sientes mis males ni vees cómo están abiertas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las iglesias a los pobres y a los mendigos, y yo no tengo lugar de entrar en ellas?”. Y diciendo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estas palabras el emperador, impedíanle los sollozos la palabra. Y díjole Rufino: “Si a ti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place, yo iré al obispo Ambrosio y le rogaré que te absuelva de esta excomunión”. Y respondiole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el emperador y dijo: “Yo sé que no querrá consentir a tu ruego ni temerá nuestro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poderío, ni traspasará la ley divinal”. Y como Rufino afirmase que él lo inclinaría a lo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él decía, díjole el emperador: “Pues ve a él, y yo iré en pos de ti”. Y viendo sant Ambrosio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Rufino, díjole: “El atrevimiento de los perros sigues tú, Rufino, porque como seas hacedor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de tantas muertes y no hayas alimpiado la vergüenza de la frente, no temes aún de ladrar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contra la majestad divinal”. Y como Rufino le suplicase por el emperador y le dijese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venía luego en pos de él, encendido sant Ambrosio por celo divinal, dijo: “Yo te digo, Rufino,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que yo le defenderé la entrada de la iglesia, y si quisieres mudar el poderío en tiranía,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de buena gana recebiré la muerte”. Y como oyese esto Rufino, tornose al emperador y díjole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lo que le acaeciera con sant Ambrosio, y respondiole el emperador y d</w:t>
      </w:r>
      <w:r w:rsidR="00AB6DC8">
        <w:rPr>
          <w:rFonts w:ascii="GranjonLTStd" w:hAnsi="GranjonLTStd" w:cs="GranjonLTStd"/>
          <w:sz w:val="19"/>
          <w:szCs w:val="19"/>
          <w:lang w:val="es-ES"/>
        </w:rPr>
        <w:t>i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jo: “Yo quiero ir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él y recebir en mi cara las reprehensiones e injurias de sus palabras”. Y como viniese el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emperador a le rogar que le pluguiese absolverlo de la excomunión, salió a él sant Ambrosio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 la puerta de la iglesia y defendiole que no entrase en ella, y díjole: “¿Qué penitencia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has mostrado haber hecho después de tan gran crueldad?”. Respondió el emperador y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dijo: “A ti pertenece poner la penitencia y a mí conviene obedecerla”. Y como el emperador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alegase que el rey David cometiera adulterio y homicidio, mas no fuera echado del</w:t>
      </w:r>
    </w:p>
    <w:p w14:paraId="1184BB2A" w14:textId="0B0835F7" w:rsidR="00DB5FCB" w:rsidRDefault="000F546E" w:rsidP="000F546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0F546E">
        <w:rPr>
          <w:rFonts w:ascii="GranjonLTStd" w:hAnsi="GranjonLTStd" w:cs="GranjonLTStd"/>
          <w:sz w:val="19"/>
          <w:szCs w:val="19"/>
          <w:lang w:val="es-ES"/>
        </w:rPr>
        <w:t>templo, respondiole sant Ambrosio y dijo: “Si seguiste al que erró, sigue al que se corrigió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F546E">
        <w:rPr>
          <w:rFonts w:ascii="GranjonLTStd" w:hAnsi="GranjonLTStd" w:cs="GranjonLTStd"/>
          <w:sz w:val="19"/>
          <w:szCs w:val="19"/>
          <w:lang w:val="es-ES"/>
        </w:rPr>
        <w:t>gimiendo”. Y oyendo esto el emperador, recibió con alegría a las palabras del varón sancto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F546E">
        <w:rPr>
          <w:rFonts w:ascii="GranjonLTStd" w:hAnsi="GranjonLTStd" w:cs="GranjonLTStd"/>
          <w:sz w:val="19"/>
          <w:szCs w:val="19"/>
          <w:lang w:val="es-ES"/>
        </w:rPr>
        <w:t>y aparejose a hacer penitencia pública» (</w:t>
      </w:r>
      <w:r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 Renacentista</w:t>
      </w:r>
      <w:r w:rsidRPr="000F546E">
        <w:rPr>
          <w:rFonts w:ascii="GranjonLTStd" w:hAnsi="GranjonLTStd" w:cs="GranjonLTStd"/>
          <w:sz w:val="19"/>
          <w:szCs w:val="19"/>
          <w:lang w:val="es-ES"/>
        </w:rPr>
        <w:t>, f. 8v).</w:t>
      </w:r>
    </w:p>
    <w:p w14:paraId="550B0A57" w14:textId="23987BA2" w:rsidR="000F546E" w:rsidRDefault="000F546E" w:rsidP="000F546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B1BBE8" w14:textId="1D5B0B3B" w:rsidR="00C969DE" w:rsidRPr="00C969DE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938: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929-938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Símaco... vea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la comedia omite cualquier referencia a los avatares de Agustín en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su estancia romana (su enfermedad inicial, sanada por los méritos de Mónica ante Dios, sus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contactos con el círculo maniqueo de la ciudad, la actitud abusiva y desleal de sus estudiantes)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para situarle ya en Milán, enviado por el prefecto Símaco para satisfacer las demandas de un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maestro de Retórica para la ciudad. No parece sino que Lope haya seguido aquí el discurso del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jerónimos, en el que la noticia de ese traslado a Milán sucedía de modo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inmediato a la del viaje en barco a Roma, prescindiendo también de cualquier alusión a su estancia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en esta ciudad. Y esa misma deuda con el santoral castellano sugiere el término elegido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para aludir al cargo de Símaco en ambas fuentes («adelantado»), diverso al empleado por el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resto de las fuentes castellanas: «Y en aquel tiempo era adelantado en Roma un noble varón,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el cual había nombre Símaco, y enviáronle a rogar los ciudadanos de Milán que le pluguiese de</w:t>
      </w:r>
    </w:p>
    <w:p w14:paraId="400C4FFD" w14:textId="2508E778" w:rsid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C969DE">
        <w:rPr>
          <w:rFonts w:ascii="GranjonLTStd" w:hAnsi="GranjonLTStd" w:cs="GranjonLTStd"/>
          <w:sz w:val="19"/>
          <w:szCs w:val="19"/>
          <w:lang w:val="es-ES"/>
        </w:rPr>
        <w:t>les enviar un buen maestro que enseñase Retórica en su ciudad» (</w:t>
      </w:r>
      <w:r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Pr="00C969DE">
        <w:rPr>
          <w:rFonts w:ascii="GranjonLTStd" w:hAnsi="GranjonLTStd" w:cs="GranjonLTStd"/>
          <w:sz w:val="19"/>
          <w:szCs w:val="19"/>
          <w:lang w:val="es-ES"/>
        </w:rPr>
        <w:t>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969DE">
        <w:rPr>
          <w:rFonts w:ascii="GranjonLTStd" w:hAnsi="GranjonLTStd" w:cs="GranjonLTStd"/>
          <w:sz w:val="19"/>
          <w:szCs w:val="19"/>
          <w:lang w:val="es-ES"/>
        </w:rPr>
        <w:t xml:space="preserve">f. 296v). El </w:t>
      </w:r>
      <w:r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Pr="00C969DE">
        <w:rPr>
          <w:rFonts w:ascii="GranjonLTStd" w:hAnsi="GranjonLTStd" w:cs="GranjonLTStd"/>
          <w:sz w:val="19"/>
          <w:szCs w:val="19"/>
          <w:lang w:val="es-ES"/>
        </w:rPr>
        <w:t xml:space="preserve">traducía aquí el pasaje correspondiente en la </w:t>
      </w:r>
      <w:r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969DE">
        <w:rPr>
          <w:rFonts w:ascii="GranjonLTStd" w:hAnsi="GranjonLTStd" w:cs="GranjonLTStd"/>
          <w:sz w:val="19"/>
          <w:szCs w:val="19"/>
          <w:lang w:val="es-ES"/>
        </w:rPr>
        <w:t xml:space="preserve">(pp. 843-844), cuyo punto de partida se hallaba, claro está, en las </w:t>
      </w:r>
      <w:r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C969DE">
        <w:rPr>
          <w:rFonts w:ascii="GranjonLTStd" w:hAnsi="GranjonLTStd" w:cs="GranjonLTStd"/>
          <w:sz w:val="19"/>
          <w:szCs w:val="19"/>
          <w:lang w:val="es-ES"/>
        </w:rPr>
        <w:t>(V, 13, 23, p. 70).</w:t>
      </w:r>
    </w:p>
    <w:p w14:paraId="61A4B21F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A6AB4E" w14:textId="43A253FB" w:rsidR="00C969DE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929: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929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Símaco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Quinto Aurelio Símaco, prefecto de Roma entre el 384 y el 385, fue orador famoso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y portaestandarte del paganismo antiguo. La designación de un hombre ajeno al catolicismo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como maestro de Retórica en Milán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lastRenderedPageBreak/>
        <w:t>formaba parte de un complejo juego político, en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defensa, justamente, de los intereses de la facción pagana del senado (Encuentra 2010:285).</w:t>
      </w:r>
    </w:p>
    <w:p w14:paraId="034CFEDA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FBF47F" w14:textId="217F08A0" w:rsidR="00C969DE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996: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939-996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Llegue... Agustino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aludían en su libro V a la buena acogida dispensada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por Ambrosio a Agustín en Milán, al tiempo que ponderaban la fama y las </w:t>
      </w:r>
      <w:r w:rsidR="00C969DE">
        <w:rPr>
          <w:rFonts w:ascii="GranjonLTStd" w:hAnsi="GranjonLTStd" w:cs="GranjonLTStd"/>
          <w:sz w:val="19"/>
          <w:szCs w:val="19"/>
          <w:lang w:val="es-ES"/>
        </w:rPr>
        <w:t>virtu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des del arzobispo. Nada dicen de ese recibimiento las fuentes castellanas, con excepción de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la obra de Román (I, 5, f. 14v), que reproduce el pasaje de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acuerdo con la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traducción de Toscano.</w:t>
      </w:r>
    </w:p>
    <w:p w14:paraId="11363C33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8C09868" w14:textId="53B2070D" w:rsidR="00C969DE" w:rsidRPr="00646ECB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945: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945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Tánger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la extravagante referencia a Tánger como lugar de nacimiento de Agustín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confirma la deuda de la comedia con 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jerónimos. Agustín procedía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Tagaste, en la provincia de Numidia (es decir, de la actual Souk Ahras, en Argelia). Así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lo sugieren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(II, 3, 5) y así fue aceptado por el grueso de la tradición hagiográfica,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con el aval de la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(aunque algunos de sus testimonios desplazaran ese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nacimiento a la harto más célebre —e igualmente importante en los primeros años de la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vida del santo— Cartago): «Augustinus doctor egregius in prouincia Africana ciuitate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Tagastensi ortus...» (p. 842). Un error de traducción —quizá inducido también por el peso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Tánger en la biografía inicial del protagonista— parece estar detrás de la conversión de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ese «Tagaste» de la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en el «Tánjer» del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cuya versión manuscrita (la llamada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) reza: «Este noble varón sant Agustín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fue de tierra de África de la cibdat de Tánjer...». El equívoco se reforzaría en la trayectoria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impresa del santoral castellano (es decir, en 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), cuyas sucesivas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ediciones leen allí «Tánjar» (variante habitual del topónimo), con la excepción de la última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esas impresiones (la sevillana de 1580), que restituye el «Tánjer» de los antiguos manuscritos: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«El claro doctor sant Augustín fue de tierra de África, de la ciudad de Tánjer...»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646ECB">
        <w:rPr>
          <w:rFonts w:ascii="GranjonLTStd" w:hAnsi="GranjonLTStd" w:cs="GranjonLTStd"/>
          <w:sz w:val="19"/>
          <w:szCs w:val="19"/>
          <w:lang w:val="es-ES"/>
        </w:rPr>
        <w:t>(f. 196v).</w:t>
      </w:r>
    </w:p>
    <w:p w14:paraId="73807F7E" w14:textId="23A7F5B2" w:rsidR="00C969DE" w:rsidRPr="00646ECB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0768BB" w14:textId="5B8075F2" w:rsidR="00AB0667" w:rsidRDefault="00855863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957: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957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llegase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, algo más ajustada al sentido del pasaje que la que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traen la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(«llevase»).</w:t>
      </w:r>
    </w:p>
    <w:p w14:paraId="27B74C9E" w14:textId="77777777" w:rsidR="00AB0667" w:rsidRPr="00AB0667" w:rsidRDefault="00AB0667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89627C" w14:textId="59E9D70B" w:rsidR="00C969DE" w:rsidRDefault="00855863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973</w:t>
      </w:r>
      <w:r w:rsidR="00CA3AA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972-973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Aurelio... Agustín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: no parece sino que Lope tenga en mente un excurso de Jerónimo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Román acerca del verdadero nombre del santo, aunque no asuma, desde luego, sus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conclusiones. Cfr.: «Muchos han contendido sobre si sant Augustín tuvo dos nombres, y si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el verdadero es Aurelio, y el sobrenombre Augustino; mas los que contienden sobre que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primero se dijo Aurelio no traen fundamento verdadero, porque ni en sus obras, ni ningún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autor antiguo lo ha llamado Aurelio [...] La causa de llamarse sant Augustín Aurelio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fue porque después de muerto, siendo tan famoso su nombre y letras, quisieron honrarlo y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ilustrarlo con un nuevo título» (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, I, 1, f. 2r).</w:t>
      </w:r>
    </w:p>
    <w:p w14:paraId="73BD3197" w14:textId="3C246990" w:rsidR="00AB0667" w:rsidRDefault="00AB0667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B1ABA5" w14:textId="470FEC3E" w:rsidR="00CC0E78" w:rsidRDefault="00855863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977: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977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 dos Atlantes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: Atlante intervino en las luchas entre dioses y gigantes, y fue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condenado por Zeus a sostener sobre sus hombros la bóveda o columna del cielo. Fue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Perseo quien lo transformó en una roca. En este sentido, «Heródoto es el primero en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referirse a Atalante como a una montaña emplazada en África septentrional» (Grimal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2007:61). Pero como recordaba Bernardo Aldrete: «Tolemeo pone dos (montes)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Atlantes [...] El primero es en las sierras de Errif sobre el estrecho, el otro es el fabuloso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y tan celebrado, al cual llaman Marmoli» (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Varias Antigüedades de España, África y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otras provincias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p. 544). Y cfr.: «Esta señal pidamos contra el Moro, / señor indigno de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los dos Atlantes» (Lope de Vega,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ed. J. de Entrambasaguas, I,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p. 139).</w:t>
      </w:r>
    </w:p>
    <w:p w14:paraId="44F36622" w14:textId="77777777" w:rsidR="00CC0E78" w:rsidRPr="00CC0E78" w:rsidRDefault="00CC0E78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BF28EF4" w14:textId="324DA491" w:rsidR="00AB0667" w:rsidRDefault="00855863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983: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982-983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imagen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: es asunto tratado también por Lope en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: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«Vio el retrato de Evágoras [...] y al gran Platón [...] A este consagró un altar Aristóteles,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su discípulo, con unos versos que decían: “Este es aquel a quien todos los hombres de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bien deben imitar y loar”. Crinito refiere los versos» (III, ed. J. B. Avalle-Arce, pp. 330-331). González-Barrera, en su edición de la obra [2016:469-470], reproduce y traduce la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referencia de Pietro Crinito (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honesta disciplina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XXIV, 1).</w:t>
      </w:r>
    </w:p>
    <w:p w14:paraId="75E8F4CE" w14:textId="05047841" w:rsidR="00CC0E78" w:rsidRDefault="00CC0E78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750D86" w14:textId="68FFD7B4" w:rsidR="00847E09" w:rsidRPr="00847E09" w:rsidRDefault="00855863" w:rsidP="00847E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996: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995-996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Más... Agustino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: la comedia sugiere dos encuentros entre Agustín y Ambrosio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casa de este último. El primero de ellos es el propiciado por la presente invitación (vv. 1027-1038). El segundo, ya en el siguiente acto (vv. 1435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-1516), se produce en respuesta a los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airados deseos de Agustín de sostener una disputa dialéctica con el arzobispo, y se erige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escenario de su claudicación final ante las verdades del discurso cristiano. Pero ni esa actitud</w:t>
      </w:r>
    </w:p>
    <w:p w14:paraId="228BC5E3" w14:textId="00AEF043" w:rsidR="00847E09" w:rsidRDefault="00847E09" w:rsidP="00847E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847E09">
        <w:rPr>
          <w:rFonts w:ascii="GranjonLTStd" w:hAnsi="GranjonLTStd" w:cs="GranjonLTStd"/>
          <w:sz w:val="19"/>
          <w:szCs w:val="19"/>
          <w:lang w:val="es-ES"/>
        </w:rPr>
        <w:t xml:space="preserve">polemista ni los dos encuentros privados se ajustan a la letra de las </w:t>
      </w:r>
      <w:r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. En su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libro quinto, la obra apuntaba el interés inicial del protagonista por tantear la belleza formal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del discurso público del arzobispo, actitud que, sin embargo, favorecería una lenta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impregnación de sus principios espirituales (V, 13, 23 a V, 14, 24; cfr. más abajo la nota a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 xml:space="preserve">vv. 1422-1516). Más tarde, las </w:t>
      </w:r>
      <w:r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refieren ya los anhelos de Agustín por conversar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a solas con Ambrosio, pero también la imposibilidad de cumplir ese deseo, debido a las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ocupaciones de este último. De hecho, el único apunte acerca de las visitas (colectivas) a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casa del arzobispo se demora en la pintura de un Ambrosio silencioso y absorto en la lectura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(VI, 3, 3-4, pp. 75-76). Lope, en definitiva, ha inventado esas dos conversaciones privadas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entre Ambrosio y Agustín, atribuyendo a este último una voluntad polemista ajena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 xml:space="preserve">también a las </w:t>
      </w:r>
      <w:r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lastRenderedPageBreak/>
        <w:t>(aunque quizá inferida de la lectura de un pasaje de la obra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47E09">
        <w:rPr>
          <w:rFonts w:ascii="GranjonLTStd" w:hAnsi="GranjonLTStd" w:cs="GranjonLTStd"/>
          <w:sz w:val="19"/>
          <w:szCs w:val="19"/>
          <w:lang w:val="es-ES"/>
        </w:rPr>
        <w:t>Jerónimo Román; cfr. más abajo la nota a los vv. 1088-1139).</w:t>
      </w:r>
    </w:p>
    <w:p w14:paraId="5243E473" w14:textId="77777777" w:rsidR="00847E09" w:rsidRPr="00847E09" w:rsidRDefault="00847E09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785FB01" w14:textId="714A4CBB" w:rsidR="00CC0E78" w:rsidRDefault="00855863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1002: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1002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libro... Roma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: no parece que Lope esté pensando aquí en una obra concreta, ni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hay referencia en las fuentes a libro alguno escrito por Agustín en su estancia en Roma,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el año 383.</w:t>
      </w:r>
    </w:p>
    <w:p w14:paraId="5C42F5CE" w14:textId="0FDCBBDA" w:rsidR="00847E09" w:rsidRDefault="00847E09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3B69235" w14:textId="6C3EB5DD" w:rsidR="00A04686" w:rsidRDefault="00855863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1028: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1028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¿estará... casa?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: acepto la lección de la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que no carece de sentido, aunque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es cierto que la propuesta por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(«¿cuál es de Ambrosio la casa?») se ajusta bastante más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 la respuesta de Simpliciano (vv. 1029-1034).</w:t>
      </w:r>
    </w:p>
    <w:p w14:paraId="76E3EEE9" w14:textId="77777777" w:rsidR="00A04686" w:rsidRPr="00A04686" w:rsidRDefault="00A04686" w:rsidP="00A0468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6A3AB56" w14:textId="27C66F55" w:rsidR="00A04686" w:rsidRDefault="00855863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@Agustín: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1035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-1035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A04686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A</w:t>
      </w:r>
      <w:r w:rsidR="00A04686" w:rsidRPr="00A04686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gustino...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: tanto el texto de la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(y, a su zaga,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)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como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atribuyen la despedida («Quedad con Dios») a Alipio, a quien suponen saliendo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de escena a continuación. Pero Alipio había partido ya junto a Deodato al encuentro de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Mónica (cfr. vv. 1122-1125). Lógicamente, la despedida corresponde a Agustín, tras haber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formulado la pregunta sobre la ubicación de la residencia arzobispal a Simpliciano, quien,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en efecto, queda a partir de ese momento solo en escena. Así figura, con acierto, en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E703A97" w14:textId="77777777" w:rsidR="00A04686" w:rsidRPr="00A04686" w:rsidRDefault="00A04686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21F4FC5" w14:textId="49A470B5" w:rsidR="00847E09" w:rsidRPr="00646ECB" w:rsidRDefault="00855863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1041: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1039-1041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fama... sinos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: desde la perspectiva geocéntrica, el sol discurre diariamente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alrededor de la tierra «por sus dorados paralelos», y a su vez describe una órbita anual o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eclíptica atravesando los signos zodiacales («los tornos de los doce sinos»). Cfr.: «El sol por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sus dorados paralelos / comenzaba el camino de los cielos [...] / cuya eclíptica de oro no sabía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/ el nombre de los signos que tenía» (</w:t>
      </w:r>
      <w:r w:rsidR="00AB6DC8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«El Siglo de Oro. Silva moral», en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vega del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Parnaso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I, ed. F. B. Pedraza y P. Conde Parrado, pp. 94-95). Y véase la esclarecedora nota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de P. Conde Parrado y C. Gutiérrez al pasaje. Para la Fama como viajera, «veloz de pies y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ligeras alas» («pedibus celerem et pernicibus alis»), véase Virgilio,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IV, 173-188 (ed.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646ECB">
        <w:rPr>
          <w:rFonts w:ascii="GranjonLTStd" w:hAnsi="GranjonLTStd" w:cs="GranjonLTStd"/>
          <w:sz w:val="19"/>
          <w:szCs w:val="19"/>
          <w:lang w:val="es-ES"/>
        </w:rPr>
        <w:t>J. Perret, pp. 116-117; trad. Fontán Barreiro, pp. 103-104).</w:t>
      </w:r>
    </w:p>
    <w:p w14:paraId="58452037" w14:textId="6EF1BF29" w:rsidR="00A04686" w:rsidRPr="00646ECB" w:rsidRDefault="00A04686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28DC96" w14:textId="55F267C1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1047: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1045-1047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plega... sale!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las tesis de Arrio (256-336) tuvieron un notable arraigo en la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parte oriental del imperio y ocasionaron numerosas polémicas a lo largo del siglo </w:t>
      </w:r>
      <w:r w:rsidR="0004298D" w:rsidRPr="002A1140">
        <w:rPr>
          <w:rFonts w:ascii="GranjonLTStd" w:hAnsi="GranjonLTStd" w:cs="GranjonLTStd"/>
          <w:smallCaps/>
          <w:sz w:val="19"/>
          <w:szCs w:val="19"/>
          <w:lang w:val="es-ES"/>
        </w:rPr>
        <w:t>IV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, antes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y después de ser oficialmente condenadas en el primer concilio de Constantinopla, en el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año 381. Ambrosio desempeñó un papel activo en la condena de esas doctrinas y en la resistencia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ante los intentos de sus partidarios de valerse de sus influencias políticas. El episodio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más significativo, a este último respecto, fue el encierro de Ambrosio con sus seguidores en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la basílica Porciana, en el 386, recordado en las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(IX, 7, 15, pp. 141-142). Al respecto,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véase la nota de A. Encuentra [2010:439-440]. Y añádase Palazzo [2000:153-154].</w:t>
      </w:r>
    </w:p>
    <w:p w14:paraId="4D167071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9AA017" w14:textId="69155AF9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1053: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1053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ti mismo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: acepto la enmienda de Menéndez Pelayo sobre la letra de la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para salvaguardar la concordancia, aunque la lección de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es, en este caso, igualmente</w:t>
      </w:r>
      <w:r w:rsid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correcta, y podría reflejar la redacción auténtica del pasaje.</w:t>
      </w:r>
    </w:p>
    <w:p w14:paraId="42C3EF0D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174E36" w14:textId="2A99D5FC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1078: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1058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-1078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Una voz... mía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la visión de Simpliciano no tiene sustento en las fuentes,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pero sitúa en escena un motivo iconográfico (el de los Cuatro Doctores de la Iglesia) bien conocido en la época, y representado con frecuencia en los púlpitos. Al respecto, Réau [2000-2002: II, 3, p. 70]. Lope ubica en el conjunto a Jerónimo (¿347?-420) y a Ambrosio (339/340-397), ambos vivos en aquel momento, reservando un espacio para Agustín y para el más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tardío Gregorio (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. 540-604). En este sentido, la redacción definitiva de la comedia corregía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la propuesta, algo más equívoca desde el punto de vista histórico, de la versión primitiva,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trasladada por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. Allí, Simpliciano contemplaba ya a Gregorio junto a Jerónimo y Ambrosio,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esperando la futura llegada de Agustín. Al propósito general de la función de ese tipo de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presencias iconográficas en la comedia de santos lopesca, véase Fernández Rodríguez [2015].</w:t>
      </w:r>
    </w:p>
    <w:p w14:paraId="090FBB4C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DDDFEB" w14:textId="527A35AA" w:rsidR="002A1140" w:rsidRDefault="006C2B4F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1061: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1061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vuestros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: no puede descartarse que sea auténtica la lección de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(«vuestras»), pues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el adjetivo podría referirse a las «columnas» del verso anterior (con el sentido de ‘propias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de Vos’).</w:t>
      </w:r>
    </w:p>
    <w:p w14:paraId="44CEF392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BD2A93" w14:textId="430B2834" w:rsidR="002A1140" w:rsidRDefault="006C2B4F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1063: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1062-1063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cardenal... Jerónimo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como aclara Réau [2000-2002:II, 4:144], san Jerónimo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«nunca fue cardenal, simplemente ejerció funciones de secretario del papa Dámaso. El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capelo cardenalicio se le concedió como atributo a partir del siglo </w:t>
      </w:r>
      <w:r w:rsidR="0004298D" w:rsidRPr="0004298D">
        <w:rPr>
          <w:rFonts w:ascii="GranjonLTStd" w:hAnsi="GranjonLTStd" w:cs="GranjonLTStd"/>
          <w:smallCaps/>
          <w:sz w:val="19"/>
          <w:szCs w:val="19"/>
          <w:lang w:val="es-ES"/>
        </w:rPr>
        <w:t>XIV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, después de la publicación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Hieronymianus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por Giovanni d’Andrea».</w:t>
      </w:r>
    </w:p>
    <w:p w14:paraId="4DC0B78F" w14:textId="754EBD17" w:rsid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82D5C4" w14:textId="4DBEF519" w:rsidR="00983A5A" w:rsidRDefault="008A3856" w:rsidP="006E69F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1074: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1074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Buenaventura... Aquino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: la iconografía religiosa representa juntos a san Buenaventura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(¿1217?-1274) y santo Tomás (1224/1225-1274) con motivo de la visita de este último a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aquel. Véase Réau [2000-2002: II, 3, p. 252].</w:t>
      </w:r>
    </w:p>
    <w:p w14:paraId="0F97774C" w14:textId="77777777" w:rsidR="00983A5A" w:rsidRPr="00983A5A" w:rsidRDefault="00983A5A" w:rsidP="00983A5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0FDD35E" w14:textId="6EB65326" w:rsidR="00983A5A" w:rsidRDefault="006E69F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1077: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1077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mármol... Paro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: El mármol de Paros es citado ya en el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Libro de Ester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(I,6). «Pórfido»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es «una especie de mármol rojo escuro, propiamente purpúreo» (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Covarrubias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19818AE6" w14:textId="77777777" w:rsidR="00983A5A" w:rsidRPr="00983A5A" w:rsidRDefault="00983A5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B91AE2" w14:textId="60E39507" w:rsidR="002A1140" w:rsidRDefault="006E69F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1087: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1087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español Teodosio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: Teodosio era natural de Cauca (la actual Coca, en la provincia de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Segovia) o quizá de Itálica o sus alrededores. Una revisión del asunto en A. M. Canto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[2006], quien se inclina por la segunda posibilidad.</w:t>
      </w:r>
    </w:p>
    <w:p w14:paraId="41769225" w14:textId="7CD171F9" w:rsidR="00983A5A" w:rsidRDefault="00983A5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0E6A2D" w14:textId="5B935C3F" w:rsidR="00983A5A" w:rsidRDefault="006E69FA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1139: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1088-1139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en balde... vea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Lope ha eliminado en la versión definitiva de la comedia el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largo debate teológico en torno a la Encarnación entre Agustín y Simpliciano que abría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segunda jornada en la primera redacción del drama. Con esa omisión, queda un tanto diluido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el papel esencial que en la transformación del protagonista asignan a Simpliciano las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fuentes hagiográficas. Estas últimas aluden a una conversación espiritual entre ambos,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que, sin embargo, habría tenido lugar en un momento mucho más tardío, ya próximo al de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 conversión definitiva y posterior en cualquier caso al reencuentro de Agustín con Mónica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y a sus charlas con Ambrosio, que Lope ha desplazado a las escenas siguientes (vv. 1187-1237 y 1422-1516). En esa conversación, por lo demás, el religioso no expuso a Agustín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ningún asunto teológico, sino que refirió a este último con detalle la famosa conversión y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bautismo de Mario Victorino, rétor y filósofo, a quien el propio Simpliciano había tratado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en Roma. El extenso pasaje, correspondiente al libro VIII de las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(1, 1 a 4, 9,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pp. 113-119), fue reproducido parcialmente por Jerónimo Román, quien glosaba previamente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las circunstancias de ese encuentro entre Agustín y Simpliciano. Cfr.: «Entre los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claros varones que en aquel tiempo vivían en la Iglesia, ansí por letras y santidad, era sant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Simpliciano monje, el cual hacía vida religiosísima y solitaria, acerca de la ciudad de Milán.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Era estimado y tenido en gran precio, porque desde mozo había dejado las escuelas y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corte romana, y se había recogido a la soledad, y en ella había vivido y vivió gran tiempo,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hasta que vino a ser obispo de la misma ciudad, por muerte de sant Ambrosio, como se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dirá en su lugar. Pues como la fama suya fuese grande y en la opinión de todos fuese tenido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por varón de gran perfectión, Augustino, teniendo ya entero conoscimiento de cómo su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alma andaba enferma, determinó, deseoso de sanar y ser alumbrado, ir a él, porque todo lo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que se decía de Simpliciano era verdad. Y, llegando al monasterio, luego comenzó a contarle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las vueltas y rodeos de sus errores» (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, I, 7, f. 17r). Mucho más escueta era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redacción del episodio en el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(f. 197r) y en la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de Orozco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(f. 4v).</w:t>
      </w:r>
    </w:p>
    <w:p w14:paraId="3871B9B1" w14:textId="7DED9ECD" w:rsid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06A102" w14:textId="6E508526" w:rsidR="00E54AC4" w:rsidRDefault="006E69FA" w:rsidP="006E69F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1099: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1095-1099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Oye... a ti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como ya se ha indicado, Lope aproxima la figura de Simpliciano en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 comedia al arquetipo del bobo o simple de Cristo, contradiciendo las noticias que sobre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su persona ofrecen las fuentes hagiográficas.</w:t>
      </w:r>
    </w:p>
    <w:p w14:paraId="114E0FB7" w14:textId="77777777" w:rsidR="00E54AC4" w:rsidRPr="00E54AC4" w:rsidRDefault="00E54AC4" w:rsidP="00E54AC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3A56F2C" w14:textId="6A97B003" w:rsidR="00E54AC4" w:rsidRDefault="006E69FA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1107: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1100-1107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quiero... creas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la segunda versión de la comedia convierte en estos ocho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versos lo que en la primera redacción constituía un extenso diálogo entre Agustín y Simpliciano,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en el que este resolvía las dudas y reparos de aquel en torno al tema de la Encarnación.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Lope había tejido esa lección, de tono escolástico, con argumentos seleccionados (pero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vertidos con una literalidad, por momentos, absoluta) de tres capítulos contiguos del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totius theologicae veritatis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, de Hugo Ripelin de Estrasburgo (IV, 6-8): «De rationibus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incarnationis», «De modo incarnationis» y «De unione et natura carne assumpta». Al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propósito general del influjo de este manual teológico en la comedia, véase nuestro prólogo.</w:t>
      </w:r>
    </w:p>
    <w:p w14:paraId="22C640CF" w14:textId="77777777" w:rsidR="00E54AC4" w:rsidRP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BB3BBC" w14:textId="61DA140B" w:rsidR="00E54AC4" w:rsidRDefault="0005023B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1126: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1115-1126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Aurelio... ingenio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Lope se limita aquí a versificar, con una fidelidad sorprendente,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un pasaje de la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de Jerónimo Román: «Y esta fue la causa que sant Ambrosio, obispo de Milán, mandó que en las rogaciones o ledanía se añadiese y cantase en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iglesia por todos los fieles “de la lógica de Augustino líbranos, Señor”. Porque era tan continuo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en el argüir contra los dialécticos y disputar con ellos, que muchas veces vio que no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probaban lo que creían con tantos fundamentos cuales el ingenio suyo deseaba, como él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mismo lo confiesa en el libro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duabus animabus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» (I, 2, f. 4v). Y cfr., en la misma obra, I,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11, 26v (y, de modo más difuso, I, 10, 24v).</w:t>
      </w:r>
    </w:p>
    <w:p w14:paraId="242B1D52" w14:textId="25108B83" w:rsid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C4E753" w14:textId="4FC18A78" w:rsidR="00E54AC4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1130: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1127-1130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Dios... suelo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: la voz «querub», según la variante ortográfica de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o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«cherub», como prefieren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y propone el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Diccionario de Autoridades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define, según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este último, un «espíritu angélico de la suprema jerarquía de los nueve coros de los ángeles», y puede interpretarse como «maestro o plenitud de ciencia», debido al «don de ciencia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de que especialmente están dotados los que son de la clase de ella». Pero en el pasaje la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voz, singularizada, se asocia a la figura de Lucifer o Luzbel, el ángel caído, como sucede en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otras piezas de Lope: «Aquí cayó Lucifer, / como Esaías refiere / [...] Métese en estas estatuas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/ y por los casos presentes / los futuros conjetura, / y con este ardid os vence, / fuera de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que él es muy sabio, / que Ezequiel así lo siente / cuando le llama querub, / que ciencia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grande contiene» (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Nuevo Mundo descubierto por Cristóbal Colón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ed. J. Lemartinel y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Ch. Minguet, p. 40). Y cfr., en efecto, el relato de Ez 28, 14-19: «Hice de ti un querubín /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protector, centelleante; / estabas en el monte santo de Dios / [...] te llenaste de violencia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y pecaste, / y yo te degradé del monte de Dios» («Tu cherub extentus, et protegens; / Et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posui te in monte sancto Dei / [...] Repleta sunt interiora tua iniquitate et peccasti; / Et eieci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te de monte Dei»).</w:t>
      </w:r>
    </w:p>
    <w:p w14:paraId="135CE2D7" w14:textId="6D770DAC" w:rsidR="00723975" w:rsidRDefault="00723975" w:rsidP="007239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1B6764" w14:textId="55D089AB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1131: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1131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Pablo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la caída de Pablo en el camino de Damasco, tras la aparición de una luz cegadora,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la audición milagrosa de la voz de Jesús, y su posterior conversión y bautismo, son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asuntos narrados en los Hechos de los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lastRenderedPageBreak/>
        <w:t>Apóstoles 9, 1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19. El paralelismo de su conversión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con la de san Agustín fue ponderado por Román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, I, 11, ff. 26r-v).</w:t>
      </w:r>
    </w:p>
    <w:p w14:paraId="6BF35A96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7C133B64" w14:textId="41B3FE0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1153: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1140-1153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aguardas... resquicio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el soneto preludia el tono de los versos puestos en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boca de Agustín antes de su definitiva conversión, que recrean, a su vez, un conocido pasaje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y constituyen el asunto de algún otro poema lopesco. Cfr. más abajo la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nota a los vv. 1540-1597.</w:t>
      </w:r>
    </w:p>
    <w:p w14:paraId="128F7E9C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DA60E5" w14:textId="3E60AC4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1148: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1148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esfuerza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‘anima, alienta’.</w:t>
      </w:r>
    </w:p>
    <w:p w14:paraId="571509A2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5468D6" w14:textId="17D463B9" w:rsidR="00723975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1150: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1150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 tuerza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‘le disuada’. Torcer «metafóricamente vale también mudar o trocar el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dictamen, o parecer de alguno, persuadiéndole con eficacia el contrario»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C71D868" w14:textId="1687F5A2" w:rsid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BB3399B" w14:textId="2A8F29F3" w:rsidR="0069609E" w:rsidRP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1186: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1154-1186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Ven... melancolía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las palabras de Agustín a Alipio recrean de nuevo el motivo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la santa ignorancia, asociada en la comedia a la figura de Simpliciano, aunque el pasaje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en su conjunto contiene ecos muy evidentes de la escena protagonizada por los dos primeros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personajes previa a la revelación en el jardín, según el relato de las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(VIII, 8,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19, p. 125)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.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Nótense allí, ante todo, las referencias al aspecto turbado del protagonista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(vv. 1164-1165) y la literalidad de la referencia al «robo del cielo» por parte de los simples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(vv. 1168-1169). El pasaje figura en la obra de Román: «Aquí verás, Señor, la gran contienda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mi casa interior, la cual yo fuertemente había. Movido con mi alma en la cámara de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mi corazón y turbado en el rostro y en el alma, fuime para Alipio y di voces, exclamando: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“¿Qué padescemos? ¿Qué es esto que has oído? Levántanse los indoctos y roban el cielo, y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nosotros con nuestras doctrinas vanas mira cómo andamos zapuzando en la carne y en la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sangre” [...] Porque ya yo no hablaba como solía, porque más hablaban las mejillas, frente,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ojos, color y el modo de la voz, que la palabra que yo pronunciaba»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, I, 9, f. 21r).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Pero también es posible que Lope siguiera el discurso del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los jerónimos,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a tenor de algún calco léxico (como la voz «ignorante» del v. 1168): «Dijo el glorioso sant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Augustín a Alipio, su compañero, con cara y corazón turbado, y con alta voz: “¿Qué hacemos?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¿Qué hacemos? Levántanse los ignorantes y róbanse el reino de los cielos, y nosotros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con nuestras esciencias descendemos de cada día a la hondura del infierno”»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</w:p>
    <w:p w14:paraId="32BCD3F9" w14:textId="0341E016" w:rsid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Renacentista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 xml:space="preserve">, f. 197r). La </w:t>
      </w:r>
      <w:r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>de Alonso de Orozco (f. 4r) se mostraba algo menos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 xml:space="preserve">fiel al relato de las </w:t>
      </w:r>
      <w:r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>. Y cfr. la recreación de la idea en el poema «Agustino 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>Dios»: «¿De qué sirven las ciencias, si nos quitan / mil ignorantes, sin mover los labios, /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 xml:space="preserve">cielo de las manos a los sabios?» (vv. 10-12, </w:t>
      </w:r>
      <w:r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9609E">
        <w:rPr>
          <w:rFonts w:ascii="GranjonLTStd" w:hAnsi="GranjonLTStd" w:cs="GranjonLTStd"/>
          <w:sz w:val="19"/>
          <w:szCs w:val="19"/>
          <w:lang w:val="es-ES"/>
        </w:rPr>
        <w:t>p. 486).</w:t>
      </w:r>
    </w:p>
    <w:p w14:paraId="113E6F95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E7183F" w14:textId="1565838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1161: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1161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contigencia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es variante documentada en la época, aunque ciertamente más inusual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que la forma recta que traen al unísono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72F6470" w14:textId="402CD64F" w:rsid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D14C71" w14:textId="485AA609" w:rsid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1173: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1173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el... vecino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, toda vez que la propuesta por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(«del más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cercano vecino»), aunque podría poseer un cierto sentido (en tanto hipérbole), provoca un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desajuste sintáctico con el sintagma «su nombre» del v. 1172.</w:t>
      </w:r>
    </w:p>
    <w:p w14:paraId="020AE57A" w14:textId="77777777" w:rsidR="0059483F" w:rsidRP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266254" w14:textId="3F1232FB" w:rsidR="0069609E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1174: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1174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águila del mundo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«Águila de la Iglesia», «Águila de los Doctores y Sol de la Iglesia», son algunos de los apelativos asignados a Agustín por la tradición.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gran comedia del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Águila de la Iglesia san Agustín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era, por ejemplo, el título de la pieza dedicada al santo por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Francisco González de Bustos y Pedro Lanini y Sagredo, publicada en Madrid, en 1672.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La identificación con el águila tiene una repercusión ocasional en la iconografía sobre san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Agustín, y en ella subyace, al decir de Cosma y Pittiglio [2015:27], la asociación entre el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santo y san Juan Evangelista, debida al tratado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 evangelium Iohannis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10938121" w14:textId="05CD9114" w:rsid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B8F8D5" w14:textId="5A7EF8EB" w:rsidR="0059483F" w:rsidRP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1237: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1187-1237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Deodato... espero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: el reencuentro entre Agustín y Mónica se halla en la comedia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un tanto desplazado con respecto a lo propuesto en las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y en el resto de las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fuentes hagiográficas. Según estos textos, aquel se habría producido mucho antes de que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Agustín conversara con Simpliciano (escena adelantada por Lope, con notable libertad, al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inicio de esta segunda jornada) y con posterioridad a las enseñanzas de Ambrosio a Agustín,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que la comedia, en cambio, pospondrá hasta la mitad del acto. De hecho, según las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, Mónica descubrió a su llegada a Milán a un Agustín desengañado de los errores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maniqueos, pero no convencido todavía de las verdades de la Iglesia católica, en la que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había ingresado como mero catecúmeno, en una suerte de situación transitoria provocada,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en buena medida, por ese contacto con el arzobispo de Milán (cfr.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infra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la nota a los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vv. 1224-1235 y 1422-1516).</w:t>
      </w:r>
    </w:p>
    <w:p w14:paraId="2BCCEF3A" w14:textId="77777777" w:rsidR="0059483F" w:rsidRP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A4367AF" w14:textId="7728808A" w:rsid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1189: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1189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donde estaba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, pues Mónica parece aludir aquí a su célebre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sueño (vv. 371-410), en el que Agustín aparecía sentado junto a su madre en la regla de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madera, tras el milagroso anuncio de un «mancebo hermoso».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asumida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por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(«que os he de ver a los dos / adonde está Agustín un día») carece de sentido,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 tenor de la situación actual de un Agustín alejado todavía de la senda del Señor.</w:t>
      </w:r>
    </w:p>
    <w:p w14:paraId="4E982A99" w14:textId="3EA71962" w:rsid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A465E4" w14:textId="1F33E3A5" w:rsidR="00C47068" w:rsidRPr="00C47068" w:rsidRDefault="0005023B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1206: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1202-1206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Dos ángeles... acompañan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: es idea presente en la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, pero desarrollada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ante todo en la obra del jesuita Francesco Albertino da Catanzaro,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Trattato dell’Angelo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Custode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, publicada en Roma, en 1612. El texto consagraba su capítulo XXIII a presentar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esa segunda figura del «ángel malo» («Del Demonio tentante. Come ogn’uno, si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come hà un’Angelo beato che lo custodice, cosi hà un demonio che lo tenta»; pp. 210-214), desarrollada por extenso en los capítulos siguientes. Para la iconografía del Ángel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Custodio, véase Zuriaga Senent [2010]. Y véase el pasaje aludido de la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: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«Cuilibet enim homini dantur duo angeli, unus malus ad exercitium, alter bonus ad custodiendum» (pp. 995-996). Es decir: «A cada uno de los humanos se le han asignado dos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espíritus: uno malo para que le pruebe y otro bueno para que le proteja» (trad. Macías,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p. 627).</w:t>
      </w:r>
    </w:p>
    <w:p w14:paraId="20CD488A" w14:textId="77777777" w:rsidR="00C47068" w:rsidRPr="00C47068" w:rsidRDefault="00C47068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858A5D" w14:textId="49936D6F" w:rsidR="0059483F" w:rsidRDefault="0005023B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1217: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1216-1217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albricias... perdido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: «albricias» son «las dádivas, regalos o dones que se hacen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[...] por alguna buena nueva o feliz suceso a la persona que lleva u da la primera noticia al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interesado» (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). Por las palabras de Mónica resuenan los ecos, por supuesto, de la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parábola del hijo pródigo (Lc 15,11-32).</w:t>
      </w:r>
    </w:p>
    <w:p w14:paraId="570FF13A" w14:textId="19A61D02" w:rsidR="00C47068" w:rsidRDefault="00C47068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4B38E86" w14:textId="54C4E501" w:rsidR="00C47068" w:rsidRDefault="0005023B" w:rsidP="00B446B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1235: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1224-1235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Imagino... Dios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: la citada reubicación en la comedia del encuentro entre Agustín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y Mónica explica que esta última atribuya el nuevo estado del hijo al influjo de Simpliciano,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en contra de las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(VI, 1, 1, pp. 73-74) y de las fuentes castellanas, que hacen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notar el agradecimiento y la admiración de la madre hacia Ambrosio. Véanse Román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(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, I, 6, 15v), Orozco (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, f. 4r) y, de modo mucho más parco,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Renacentista</w:t>
      </w:r>
      <w:r w:rsidR="00B446B2" w:rsidRPr="0001166D">
        <w:rPr>
          <w:rFonts w:ascii="GranjonLTStd" w:hAnsi="GranjonLTStd" w:cs="GranjonLTStd"/>
          <w:sz w:val="19"/>
          <w:szCs w:val="19"/>
          <w:lang w:val="es-ES"/>
        </w:rPr>
        <w:t>, f. 197r.</w:t>
      </w:r>
    </w:p>
    <w:p w14:paraId="02D075DF" w14:textId="1246AF13" w:rsidR="0001166D" w:rsidRDefault="0001166D" w:rsidP="00B446B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64F07A" w14:textId="2E2AEC5A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1251: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1238-1251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Estrella... Agustín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soneto de Mónica se teje sobre una ilación de imágenes bíblicas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asociadas por la tradición literaria y por la iconografía a la figura de María, y en especial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su concepción virginal del Salvador. Vosters [1977:151-179] analizó el sentido y el origen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muchas de esas invocaciones en unas páginas imprescindibles a propósito de las fuentes bíblicas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Lope. En su conjunto, forman parte de las «profecías reales» (nombres de objetos y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plantas) que, junto a las «personales» (Eva, Abigail, Esther...), conforman aquellas profecías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«misteriosas» que prefiguran las virtudes y excelencias de la Madre de Dios. Buena parte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ellas solían insertarse en oraciones. Recuérdese, a este respecto, la invocación de María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como «trono de sabiduría», «rosa mística», «torre de David», «arca de la Alianza», «puerta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del cielo» y «estrella de la mañana» en las letanías lauretanas. Un par de esas invocaciones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(«turris eburnea», «plantatio rosae in Hiericho») se incluyen en el conjunto de prefiguraciones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conocidas bajo el nombre de «Laudes marianas», «Gozos» o «Triunfos de la Virgen».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elenco, con origen, en efecto, en diversos himnos y letanías medievales, se difundió a finales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del siglo </w:t>
      </w:r>
      <w:r w:rsidR="0001166D" w:rsidRPr="0001166D">
        <w:rPr>
          <w:rFonts w:ascii="GranjonLTStd" w:hAnsi="GranjonLTStd" w:cs="GranjonLTStd"/>
          <w:smallCaps/>
          <w:sz w:val="19"/>
          <w:szCs w:val="19"/>
          <w:lang w:val="es-ES"/>
        </w:rPr>
        <w:t xml:space="preserve">xv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 través de estampas francesas y alemanas. Muy pronto la devoción se trasladó a los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Países Bajos y a España, donde acabó inundando breviarios y tratados marianos, constituyéndose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en motivo de diversos lienzos sobre la Inmaculada. Tres de esas imágenes —la zarza ardiente,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la vara de Aarón y el vellocino de Gedeón— forman parte, por lo demás, de un ciclo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popularizado en el arte cristiano desde el siglo </w:t>
      </w:r>
      <w:r w:rsidR="00534ABE" w:rsidRPr="0001166D">
        <w:rPr>
          <w:rFonts w:ascii="GranjonLTStd" w:hAnsi="GranjonLTStd" w:cs="GranjonLTStd"/>
          <w:sz w:val="19"/>
          <w:szCs w:val="19"/>
          <w:lang w:val="es-ES"/>
        </w:rPr>
        <w:t>XIII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que completaban otros motivos bíblicos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(Réau 2000-2002:I, 2, pp. 92-93). Las invocaciones marianas aparecen comentadas en obras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como los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Cantica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 Eligio Euchario, la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Suma de los misterios de la Fe Cristiana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de Francisco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Titelmans, o el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Abecedario virginal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de Antonio Navarro, entre tantas otras, según mostró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propio Vosters y lo han hecho, de manera más reciente,</w:t>
      </w:r>
      <w:r w:rsidR="004E7504">
        <w:rPr>
          <w:rFonts w:ascii="GranjonLTStd" w:hAnsi="GranjonLTStd" w:cs="GranjonLTStd"/>
          <w:sz w:val="19"/>
          <w:szCs w:val="19"/>
          <w:lang w:val="es-ES"/>
        </w:rPr>
        <w:t xml:space="preserve"> A.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Sánchez Jiménez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Dragontea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pp. 360-361) y R. Norton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 de Tolentino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p. 243). Sean cuales fuesen las obras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consultadas por Lope, sus poemas y comedias acumulan ese tipo de imágenes, presentadas en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ocasiones al modo de extensas letanías. Montesinos ofreció en su momento un listado de algunos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 esos textos lopescos (1967:182), retomado más tarde por </w:t>
      </w:r>
      <w:r w:rsidR="00C444C9">
        <w:rPr>
          <w:rFonts w:ascii="GranjonLTStd" w:hAnsi="GranjonLTStd" w:cs="GranjonLTStd"/>
          <w:sz w:val="19"/>
          <w:szCs w:val="19"/>
          <w:lang w:val="es-ES"/>
        </w:rPr>
        <w:t xml:space="preserve">A.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Carreño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p. 254), en un elenco lógicamente ampliable. Una sucesión de motivos ciertamente próxima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la del soneto que nos ocupa es la propuesta en la «Égloga Segunda» de las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Divinas del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Licenciado Tomé de Burguillos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«Adiós, Señora, / Torre de David, Aurora, / Ciprés, Huerto,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Fuente, Palma, / Puerta Oriental, Virgen Alma, / Zarza, Rosa, Oliva, Estrella, / [...] vara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Arón, vellocino, / arca en que el mundo se salva» (vv. 222-236, ed. M. Cuiñas Gómez, pp. 590-591). Pero léanse también dos hermosas octavas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Dragontea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(V, XXX-XXXI, vv. 2721-2736, ed. A. Sánchez Jiménez, pp. 360-361), el extenso poema «Virgen del mar, estrella tramontana», incluido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(I, ed. J. B. Avalle-Arce, pp. 86-91) o el romance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«Pensando estaba María», perteneciente a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Pastores de Belén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(II, ed. A. Carreño, pp. 253-255).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Menos próximo es el discurrir de la canción de Ergasto, Delio y Lauro en la misma obra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(I, pp. 220-225). Por lo que respecta a sus comedias, cfr. v. gr. el romance incluido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Tolentino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(II, vv. 1496-1503, ed. R. Norton, p. 243). Son, en cualquier caso, motivos frecuentes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en la literatura coetánea. Véase, por ejemplo, la canción de Feliciana en el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Persiles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cervantino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(III, 5, ed. J. B. Avalle-Arce, pp. 309-311).</w:t>
      </w:r>
    </w:p>
    <w:p w14:paraId="395698DB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91A3F2" w14:textId="15BBA65E" w:rsidR="00536B09" w:rsidRDefault="0005023B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1238: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1238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 de Jacob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origen del motivo se halla en la bendición del pueblo de Israel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llevada a cabo por Balaán, a pesar de la orden de maldecirlo, promulgada por Balaq. </w:t>
      </w:r>
    </w:p>
    <w:p w14:paraId="098CF500" w14:textId="77777777" w:rsidR="00536B09" w:rsidRDefault="00536B09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A5055E3" w14:textId="1D2FB01B" w:rsidR="00500921" w:rsidRDefault="0005023B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1238: </w:t>
      </w:r>
      <w:r w:rsidR="00536B09">
        <w:rPr>
          <w:rFonts w:ascii="GranjonLTStd" w:hAnsi="GranjonLTStd" w:cs="GranjonLTStd"/>
          <w:sz w:val="19"/>
          <w:szCs w:val="19"/>
          <w:lang w:val="es-ES"/>
        </w:rPr>
        <w:t xml:space="preserve">1238: </w:t>
      </w:r>
      <w:r w:rsidR="00536B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por orden de Yahvé, Moisés depositó en el tabernáculo una vara o rama de almendro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por cada una de las familias patriarcales de Israel. Yahvé hizo florecer la vara de Aarón,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hermano mayor de Moisés y representante de la familia de Leví, significando su elección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como sumo sacerdote (Num 17,16-26). La asociación a la Virgen de los motivos de la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vara de Arón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y la </w:t>
      </w:r>
      <w:r w:rsidR="00536B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strella de Jacob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es muy frecuente en la obra lopesca. A los ejemplos aducidos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en la nota a los vv. 1238-1251 pueden añadirse, por ejemplo, otros procedentes de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peregrino en su patria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(V, ed. J. B. Avalle Arce, p. 448),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buena guarda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(vv. 1136-1139, ed.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S. Boadas, p. 560) y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Pastores de Belén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(III, ed. A. Carreño, p. 386).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D94624F" w14:textId="77777777" w:rsidR="00500921" w:rsidRDefault="00500921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B7E34E" w14:textId="28BB85D1" w:rsidR="0001166D" w:rsidRDefault="0005023B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1239: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1239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puerta oriental... mi bien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«Et convertit me ad viam portae sanctuarii exterioris,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quae respiciebat ad orientem; et erat clausa. Et dixit Dominus ad me: Porta haec clausa erit; non aperietur, et vir non transibit per eam, quoniam Dominus Deus Israel ingressus est per eam» (Ez, 44,1-2; «Me volvió después hacia el pórtico exterior del santuario, que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miraba a oriente. Estaba cerrado. Y Yahvé me dijo: Este pórtico permanecerá cerrado. No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será abierto, y nadie pasará por él, porque por él ha pasado Yahvé, el Dios de Israel»).</w:t>
      </w:r>
    </w:p>
    <w:p w14:paraId="4FBD5EF1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1BE0747" w14:textId="4C7FC703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1240: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1240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torre... Jerusalén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es alusión a la «torre de David» citada en el Cantar de los Cantares: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«Sicut turris David collum tuum, / Quae aedificata est cum propugnacula» (4,4; «Tu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cuello, la torre de David, / muestrario de trofeos»). Y cfr.: «Torre del gran David, huerto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cerrado» (</w:t>
      </w:r>
      <w:r w:rsidR="00C41C37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cerco de Santa Fe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II, v. 1985, ed. D. Antas, p. 534).</w:t>
      </w:r>
    </w:p>
    <w:p w14:paraId="53F8D5B1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E4DF18" w14:textId="75B4845E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1241: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1241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aljofarada piel de Gedeón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Gedeón, juez de Israel, vencedor de los madianitas, solicitó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Dios que mostrara su voluntad de salvar a Israel por su mano a través de un prodigio: que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rocío cubriera el vellón depositado sobre un campo, quedando este último seco. Tras suceder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así, Gedeón pidió a Dios que obrara el prodigio contrario (dejar seco el vellón cuando el campo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se cubriera de rocío), siéndole concedida también esa gracia (Iud 6,36-40). «Aljófar» es una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perla menuda, y así «se suele llamar por semejanza a las gotas de agua o rocío»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F75672A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08A6803" w14:textId="7FDB02FE" w:rsidR="00500921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1242: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1242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arca y arco... redención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pasaje anuda dos motivos relacionados con el diluvio: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arca que Noé construyó, por orden divina, para salvar a su familia y a las especies animales,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y el arco iris, que anunciaba el final de las lluvias, simbolizando la alianza de Dios con su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pueblo (al respecto, Gen 6,5-19). Invocaciones similares pueden rastrearse en varias de las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comedias del autor. Cfr.: «tú eres el arco que la paz concierta»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Isidro, labrador de Madrid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III, v. 2325, ed. </w:t>
      </w:r>
      <w:r w:rsidR="0001166D" w:rsidRPr="00646ECB">
        <w:rPr>
          <w:rFonts w:ascii="GranjonLTStd" w:hAnsi="GranjonLTStd" w:cs="GranjonLTStd"/>
          <w:sz w:val="19"/>
          <w:szCs w:val="19"/>
          <w:lang w:val="es-ES"/>
        </w:rPr>
        <w:t xml:space="preserve">M. Morrás, p. 1613).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Y añádanse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Nicolás de Tolentino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(II, v. 2043-2046, ed. R. Norton, p. 272) y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limpieza no manchada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(I, ed.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M.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Menéndez Pelayo, p. 171).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C957690" w14:textId="77777777" w:rsidR="00500921" w:rsidRDefault="00500921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84F81C" w14:textId="0D7302B0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1244: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1243-1244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rosa de Jericó, viña en Belén, palma del monte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son símbolos procedentes del Eclesiástico: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«Quasi palma exaltata sum in Cades, / Et quasi plantatio rosae in Iericho. / Quasi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oliva speciosa in campis / [...] Ego quasi vitis fructificavi suavitatem odoris; / Et flores mei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fructus honoris et honestatis» (24,18-23). Cfr.: «He crecido como palmera de Engadí, / como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plantel de rosas en Jericó, / como gallardo olivo en la llanura / [...] Como vid lozana he retoñado,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/ y mis flores son frutos hermosos y abundantes». Y cfr.: «palma que con su fruto delicado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/ crïó la vega aquel panal sabroso»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cerco de Santa Fe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II, vv. 1989-1990, ed. D. Antas, p. 534).</w:t>
      </w:r>
    </w:p>
    <w:p w14:paraId="0E320A50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4A681D0" w14:textId="1D88FDF8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1244: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1244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zarza de Moisén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mientras pastoreaba las ovejas de su suegro, Moisés llegó al monte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Horeb, donde contempló una zarza que ardía sin consumirse, de la cual surgió la voz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Dios para anunciarle que se hallaba en suelo sagrado (Ex 3,1-6).</w:t>
      </w:r>
    </w:p>
    <w:p w14:paraId="3AB1D747" w14:textId="539C8599" w:rsidR="00945E24" w:rsidRDefault="00945E24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A09BDE" w14:textId="285A487C" w:rsidR="00D37712" w:rsidRDefault="0005023B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1245: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1245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templo y trono... Salomón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: el origen de ambos símbolos se halla en el Libro segundo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las Crónicas. A la construcción del templo se alude por extenso en los ocho primeros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capítulos del libro. Para el trono, cfr.: «Fecit quoque rex solium eburneum grande, et vestivit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illud auro mundissimo» (9,17; «El rey construyó un gran trono de marfil, que revistió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oro finísimo»).</w:t>
      </w:r>
    </w:p>
    <w:p w14:paraId="18FFCA40" w14:textId="77777777" w:rsidR="00D37712" w:rsidRP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341A45" w14:textId="5D3C712E" w:rsidR="00D37712" w:rsidRPr="00D37712" w:rsidRDefault="0005023B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1323: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1251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-1323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medio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: la disputa entre la Herejía y la Verdad desborda la condición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otros debates simbólicos presentes en el teatro lopesco, al revelarse como una escena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contemplada por Mónica dentro de su mismo «entendimiento» (vv. 1312-1313). Ambas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personificaciones se alejan así de los entes alegóricos que asoman por los autos, para acercarse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a aquellas «voces interiores» de la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psycomachia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librada en el interior del alma de algunos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los protagonistas de la comedia de santos. Es asunto analizado, en relación con el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Nicolás de Tolentino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Lope, por Norton [2016:89-104]. Nótese, por lo demás, que en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el caso de Agustín la presencia de ese tipo de abstracciones viene favorecida por el tono de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algunos pasajes de las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(así, el que refiere la lucha entre las concupiscencias y la</w:t>
      </w:r>
    </w:p>
    <w:p w14:paraId="12CF22A7" w14:textId="17AD7275" w:rsid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D37712">
        <w:rPr>
          <w:rFonts w:ascii="GranjonLTStd" w:hAnsi="GranjonLTStd" w:cs="GranjonLTStd"/>
          <w:sz w:val="19"/>
          <w:szCs w:val="19"/>
          <w:lang w:val="es-ES"/>
        </w:rPr>
        <w:t>Continencia en el interior del santo, en el libro VIII) y, por supuesto, por la misma concepción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de la obra como un itinerario en pos de la Verdad. El personaje de la «Herejía» asoma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también por </w:t>
      </w:r>
      <w:r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Brasil restituido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de Lope, donde se enfrenta a otro personaje alegórico,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«Brasil», mostrando su ceguedad y su oposición a la verdad en términos similares a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planteados en nuestra comedia: «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. Hija del mismo dragón / que en sus hombros 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sustenta, / mal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lastRenderedPageBreak/>
        <w:t>conoces que me alienta / la verdad y la razón / [...] Presto verás el castigo /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que hace Felipe en ti / y en tus ministros.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HEREJÍA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. ¿En mí, / que la fe más ciega sigo? /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. ¡Mientes!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HEREJÍA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. Oye lo que digo. /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. No puedes decir verdad» (II, vv. 1606-1631, ed.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E. E.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Haz Gómez y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E.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Serra Martínez, pp. 54-55). La Herejía o Discordia era así mismo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personaje en la </w:t>
      </w:r>
      <w:r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Psycomachia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de Prudencio, donde aparecía infiltrada entre las Virtudes,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antes de ser descubierta y ajusticiada por la Fe, que atravesó su lengua con un venablo para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no seguir escuchando sus blasfemias (vv. 665-725, ed. M. Lavarenne, pp. 73-75). Case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[1990:136], por lo demás, alude a la presente escena en el contexto de su análisis de otros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 xml:space="preserve">episodios metateatrales de </w:t>
      </w:r>
      <w:r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Divino Africano</w:t>
      </w:r>
      <w:r w:rsidRPr="00D3771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DEAE20F" w14:textId="77777777" w:rsidR="00D37712" w:rsidRP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BE3160" w14:textId="08E76C56" w:rsidR="00945E24" w:rsidRDefault="0005023B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@ojos: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1251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vendados los ojos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: son constantes en las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las referencias a la ceguera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intelectual del joven Agustín. Véanse, entre tantas otras, las alusiones presentes en los libros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II (3, 7, p. 21), III (7, 14, p. 34) y VI (4, 5, pp. 76-77; 16, 26, pp. 90-91).</w:t>
      </w:r>
    </w:p>
    <w:p w14:paraId="68939ACD" w14:textId="01A68DD5" w:rsid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D9BD24F" w14:textId="54895E52" w:rsidR="00D37712" w:rsidRPr="00646ECB" w:rsidRDefault="0005023B" w:rsidP="00EC38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1279: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1277-1279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Aristóteles... Plotino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: las alusiones al estudio de las doctrinas de Platón, Aristóteles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y Cicerón figuran en las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(a propósito del segundo, véase más arriba la nota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a los vv. 189-200), pero nada se dice allí de los neoplatónicos Plotino y Porfirio, a quienes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Agustín sí cita con profusión en otras obras, como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. A Plotino alude en los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libros VIII, IX y X (en este último caso de manera especialmente reiterada, a lo largo de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los capítulos 2, 14, 16, 23 y 30). A Porfirio lo hace en los libros VII, XIX y XX, y, de manera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mucho más profusa, en el libro X (caps. 9-11 y 19-32) y en el XII (caps. </w:t>
      </w:r>
      <w:r w:rsidR="00EC3812" w:rsidRPr="00646ECB">
        <w:rPr>
          <w:rFonts w:ascii="GranjonLTStd" w:hAnsi="GranjonLTStd" w:cs="GranjonLTStd"/>
          <w:sz w:val="19"/>
          <w:szCs w:val="19"/>
          <w:lang w:val="es-ES"/>
        </w:rPr>
        <w:t>3, 12 y 25-28).</w:t>
      </w:r>
    </w:p>
    <w:p w14:paraId="48E7B190" w14:textId="7B93B322" w:rsidR="00EC3812" w:rsidRPr="00646ECB" w:rsidRDefault="00EC3812" w:rsidP="00EC38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E8995A4" w14:textId="3303D729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1324: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1324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jubileo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«Rigurosamente significa la solemnidad y ceremonia eclesiástica con que 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Papa publica la concesión que hace de gracias e indulgencia a la Iglesia universal», aunque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«se llaman por extensión las demás gracias, indulgencia y perdones que conceden los Sumos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Pontífices en cualquier tiempo»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 Para la relación del mismo con la solicitud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de protección divina contra Agustín, véanse más abajo los vv. 1371-1375 (y cfr. </w:t>
      </w:r>
      <w:r w:rsidR="006F4E4A">
        <w:rPr>
          <w:rFonts w:ascii="GranjonLTStd" w:hAnsi="GranjonLTStd" w:cs="GranjonLTStd"/>
          <w:sz w:val="19"/>
          <w:szCs w:val="19"/>
          <w:lang w:val="es-ES"/>
        </w:rPr>
        <w:t>l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nota a los vv. 1115-1126).</w:t>
      </w:r>
    </w:p>
    <w:p w14:paraId="2DE6C30C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3E711E" w14:textId="2A6FF5D5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1327: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1327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picado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«picar se toma algunas veces por mover, excitar o estimular»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E092389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4EFC48" w14:textId="5D4D0569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1344: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1329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-1334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C80B45" w:rsidRPr="00500921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FURIO</w:t>
      </w:r>
      <w:r w:rsidR="00C80B45" w:rsidRPr="00E76C3A">
        <w:rPr>
          <w:rFonts w:ascii="GranjonLTStd-Italic-SC700" w:hAnsi="GranjonLTStd-Italic-SC700" w:cs="GranjonLTStd-Italic-SC700"/>
          <w:i/>
          <w:iCs/>
          <w:sz w:val="25"/>
          <w:szCs w:val="25"/>
          <w:lang w:val="es-ES"/>
        </w:rPr>
        <w:t xml:space="preserve">... </w:t>
      </w:r>
      <w:r w:rsidR="00C80B45" w:rsidRPr="00500921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DAMA</w:t>
      </w:r>
      <w:r w:rsidR="00C80B45" w:rsidRPr="00E76C3A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 </w:t>
      </w:r>
      <w:r w:rsidR="00E76C3A" w:rsidRPr="00E76C3A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2ª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la asignación de las didascalias en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, seguida por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, es claramente errónea. Acepto, así pues, la propuesta de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a salvo del nombre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personaje de «Favio» («Furio» en el testimonio base y en nuestra edición).</w:t>
      </w:r>
    </w:p>
    <w:p w14:paraId="09FFC5B6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1B281D9" w14:textId="67F3C499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1332</w:t>
      </w:r>
      <w:r w:rsidR="00F04207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1332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contrita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es decir, en actitud penitente. Pero nótese el contraste con el insulto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verso siguiente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majadero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), que marca la verdadera causa del rechazo del pretendiente.</w:t>
      </w:r>
    </w:p>
    <w:p w14:paraId="69FCED4E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9F162EB" w14:textId="7EFF78F4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1333: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1333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majadero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según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«se dice hoy por injuria al hombre necio, pesado 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porfiado, tomada la metáfora del que machaca» (porque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majadero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es, en origen, «el instrumento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con que se maja o machaca alguna cosa»).</w:t>
      </w:r>
    </w:p>
    <w:p w14:paraId="7BB35FBA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2EF667" w14:textId="28227909" w:rsidR="00DE1D2D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1334</w:t>
      </w:r>
      <w:r w:rsidR="00B6498F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ella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parece preciso sobreentender un tácito «Vuestra Merced». </w:t>
      </w:r>
    </w:p>
    <w:p w14:paraId="1D0DB898" w14:textId="77777777" w:rsidR="00DE1D2D" w:rsidRDefault="00DE1D2D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4C06AD" w14:textId="4D8A0958" w:rsidR="00EC3812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1334</w:t>
      </w:r>
      <w:r w:rsidR="00B6498F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E1D2D">
        <w:rPr>
          <w:rFonts w:ascii="GranjonLTStd" w:hAnsi="GranjonLTStd" w:cs="GranjonLTStd"/>
          <w:sz w:val="19"/>
          <w:szCs w:val="19"/>
          <w:lang w:val="es-ES"/>
        </w:rPr>
        <w:t xml:space="preserve">1334: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derrita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«derretirse»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es, según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«enamorarse tiernamente, enardecerse en el amor divino o profano».</w:t>
      </w:r>
    </w:p>
    <w:p w14:paraId="0E7C1FA2" w14:textId="4AD63D8D" w:rsid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7EBB05" w14:textId="28471BA3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1339: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1339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pierna... descomulgada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en el contexto de la solicitud de limosna a las puertas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templo,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descomulgada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(es decir, «excomulgada») quizá pudiera entenderse como ‘ignorada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por los fieles, apartada’. Pero no parece sino que la frase anticipe el tono recriminatorio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que el personaje adopta hacia su pierna, al amparo de un sentido también frecuente de la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voz «excomulgar», que «metafóricamente vale tratar mal de palabra o con rigor y enfado»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144E6D2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F1B479" w14:textId="29649D0B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1340: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1340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socarrona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«socarrón» es, de acuerdo con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«astuto, bellaco y disimulado».</w:t>
      </w:r>
    </w:p>
    <w:p w14:paraId="6B520DA9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7F16E3" w14:textId="7B07078C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1342: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1342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papos... mona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cfr.: «Gran comedora de brevas / a dos papos como mona, / con sus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hocicos de hurona / y por tetas dos talegas» (G. Lasso de la Vega, «La boda de Llorente 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Dominga», vv. 13-16, en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Manojuelo de romances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ed. E. Mele y Á. González Palencia, p. 208).</w:t>
      </w:r>
    </w:p>
    <w:p w14:paraId="4435D5DB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BFC750" w14:textId="101F8788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1343: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1343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se vende... ramo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«vender al ramo» es «frase que significa vender el vino por menor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los cosecheros. Díjose así por ponerse por señal un ramo de oliva colgado de la puerta»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 Mario entiende que el aspecto rollizo de su pierna no constituye el mejor señuelo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para recibir limosnas.</w:t>
      </w:r>
    </w:p>
    <w:p w14:paraId="0AB3CB41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0430CD" w14:textId="459F0822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1344: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picarona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aquí con el sentido de ‘holgazana’, y por extensión, en el contexto del pasaje,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de ‘consentida, regalada’. Son, en efecto, muy frecuentes las loas de los propios pícaros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a su vida regalada, como recuerdan Hernández Alonso y Sanz Alonso [2002:385], quienes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aducen pasajes de la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Segunda Parte del Lazarillo de Tormes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y del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Estebanillo González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6953690" w14:textId="555B3297" w:rsidR="00EE4723" w:rsidRDefault="00EE4723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7CAC002" w14:textId="47637B96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1346: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1346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más vino en lavatorios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al amparo del tono picaresco del diálogo, resulta inevitable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pensar en las palabras del ciego a Lázaro tras el famoso episodio de la longaniza: «Hiciéronnos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amigos la mesonera y los que allí estaban, y con el vino que para beber le había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traído laváronme la cara y la garganta. Sobre lo cual discantaba el mal ciego donaires, diciendo: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“Por verdad, más vino me gasta este mozo en lavatorios al cabo del año que yo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bebo en dos”» (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Lazarillo de Tormes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I, ed. F. Rico, p. 24).</w:t>
      </w:r>
    </w:p>
    <w:p w14:paraId="4D4D9F44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F064E4" w14:textId="0967A6EE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1350: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1350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gambetas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: «gambeta» es, según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«término de la Escuela de danzar»,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que define un «género de movimiento especial, que se hace con las piernas, jugándolas y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cruzándolas en el aire». Pero adviértase además su valor peyorativo, también recogido en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«Analógicamente se toma por cualquier movimiento afectado, aun en la voz y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las palabras». En el lenguaje de germanías, «gambo» vale por ‘cojo’ (Hernández Alonso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y Sanz Alonso 2002:233).</w:t>
      </w:r>
    </w:p>
    <w:p w14:paraId="138E31E0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7794A3C" w14:textId="22260854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1351: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1351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cenar gallina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denota de nuevo regalo y atenciones. Cfr.: «Si es primero la gallina,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será después la sardina. Si al prinzipio se gasta mucho en rregalo i profanidad, después no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ai más de para sardina» (Correas,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ed. L. Combet, p. 278). Y también: «Primero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la sardina, después la gallina [...] Avisa a los ke ponen kasa, o se kasan, ke gasten poko 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poko al prinzipio hasta ke estén sobrados» (p. 488).</w:t>
      </w:r>
    </w:p>
    <w:p w14:paraId="100F2FD9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DD85A85" w14:textId="4B2DFE40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1352: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1352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mujer con tetas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la expresión podría contener una alusión a la inactividad y pereza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de la pierna. Cfr.: «Esperando marido kavallero, lléganme las tetas al bragero; o danme las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tetas por debaxo del pecho» (Correas,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ed. L. Combet, p. 150).</w:t>
      </w:r>
    </w:p>
    <w:p w14:paraId="0D062EA5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B0A37F" w14:textId="4FF79F85" w:rsidR="00EE4723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1355: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1353-1355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¿Dígola... comida?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son alusiones, de nuevo, en clave picaresca. «Capear» es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«robar capas» y, de modo general, «robar». Cfr.: «Yo soy capeador [...] Soy ladrón, en efecto,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que hurto capas, y es un oficio muy bueno porque vivimos sin trabajar» (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Entremés tercero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capeador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; en Hernández Alonso y Sanz Alonso 2002:118-119).</w:t>
      </w:r>
    </w:p>
    <w:p w14:paraId="3B42E0F6" w14:textId="0FBD1509" w:rsid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18501D" w14:textId="33A88451" w:rsidR="004A633D" w:rsidRDefault="0005023B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1371</w:t>
      </w:r>
      <w:r w:rsidR="003B78F1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 xml:space="preserve">1370-1371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Pide... sola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es decir, «una sola» boca para pedir no puede dar sustento a todas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las «bocas» que parece tener la pierna o, quizá mejor, que la pierna debe alimentar. Cfr.: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«Sustentar muchas bocas [...] es tener en su casa muchos que sustentar y a quienes dar de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comer» (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). Y léase el reproche a la luz del refrán «Kien tiene boka no diga a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otro: “Sopla”», recogido por Correas (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, ed. L. Combet, p. 412) y glosado por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«Refrán que aconseja no se deje al cuidado ajeno lo que cada uno debe hacer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por sí proprio».</w:t>
      </w:r>
    </w:p>
    <w:p w14:paraId="60EBCF65" w14:textId="77777777" w:rsidR="004A633D" w:rsidRPr="004A633D" w:rsidRDefault="004A633D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DCC1AD" w14:textId="4919EB29" w:rsidR="00F06B3A" w:rsidRDefault="0005023B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1375: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 xml:space="preserve">1371-1375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enojo... igualo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la idea de un jubileo contra Agustín, como la referencia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anterior a la petición del socorro divino contra su lógica a través de las letanías, recrean algunas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noticias ofrecidas por Jerónimo Román en su obra (véase la nota a los vv. 1115-1126).</w:t>
      </w:r>
    </w:p>
    <w:p w14:paraId="34EEA917" w14:textId="42D9B192" w:rsidR="004A633D" w:rsidRDefault="004A633D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442AE3" w14:textId="342BDC31" w:rsidR="00CA545E" w:rsidRPr="00CA545E" w:rsidRDefault="0005023B" w:rsidP="00CA545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1378: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1376-1378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su casa... argumentos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: la actitud polemista de Agustín hacia Ambrosio no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tiene sustento en las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que, como sabemos, mostraban a un protagonista interesado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en las pláticas públicas del arzobispo (V, 13, 23 a V, 14, 24) y más tarde frustrado en sus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deseos de recibir a solas sus enseñanzas (VI, 3, 3). Pero Lope no hace aquí sino recrear las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noticias que aportaba Jerónimo Román en su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procedentes en su mayor parte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una fuente aparentemente temprana: la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atribuida al obispo Dacio (siglo </w:t>
      </w:r>
      <w:r w:rsidR="00CA545E" w:rsidRPr="00CA545E">
        <w:rPr>
          <w:rFonts w:ascii="GranjonLTStd" w:hAnsi="GranjonLTStd" w:cs="GranjonLTStd"/>
          <w:smallCaps/>
          <w:sz w:val="19"/>
          <w:szCs w:val="19"/>
          <w:lang w:val="es-ES"/>
        </w:rPr>
        <w:t>vi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), escrita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quizá por Landulfo de Milán (siglo </w:t>
      </w:r>
      <w:r w:rsidR="00CA545E" w:rsidRPr="00CA545E">
        <w:rPr>
          <w:rFonts w:ascii="GranjonLTStd" w:hAnsi="GranjonLTStd" w:cs="GranjonLTStd"/>
          <w:smallCaps/>
          <w:sz w:val="19"/>
          <w:szCs w:val="19"/>
          <w:lang w:val="es-ES"/>
        </w:rPr>
        <w:t>xi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). Según Román: «Y porque se vea como aquí andaban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las obras de Dios muy diligentes [...] diré lo que cuenta Dacio, obispo de Milán, en sus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Corónicas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y son sus palabras estas: “En este tiempo (conviene a saber, en el duodécimo año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 Teodosio el Mayor), acaeció que un varón sapientísimo, pero engañado en la secta maniquea,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llamado Augustino, vino armado de argumentos dialécticos y sofísticos delante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sant Ambrosio, no con intento de oír su doctrina, más por causa de redargüirle lo que dijese”» (I, 5, f. 14r). El pasaje atribuido a Dacio continuaba refiriendo la asistencia de Agustín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a un sermón de Ambrosio acerca de la Encarnación, que no parece sino haber inspirado un</w:t>
      </w:r>
    </w:p>
    <w:p w14:paraId="4B297352" w14:textId="68D159F6" w:rsidR="00CA545E" w:rsidRDefault="00CA545E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CA545E">
        <w:rPr>
          <w:rFonts w:ascii="GranjonLTStd" w:hAnsi="GranjonLTStd" w:cs="GranjonLTStd"/>
          <w:sz w:val="19"/>
          <w:szCs w:val="19"/>
          <w:lang w:val="es-ES"/>
        </w:rPr>
        <w:t>episodio posterior de la primera versión de la comedia (cfr. más abajo la nota a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vv. 1435</w:t>
      </w:r>
      <w:r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-1516</w:t>
      </w:r>
      <w:r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). El propio Román había reproducido pocos años antes el mismo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 xml:space="preserve">pasaje en su </w:t>
      </w:r>
      <w:r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de la Orden de sancto Augustín, dividida en doce centurias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(f. 6r), localizándolo,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 xml:space="preserve">de modo más concreto, en el «libro décimo, capítulo primero» de la </w:t>
      </w:r>
      <w:r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de</w:t>
      </w:r>
      <w:r w:rsidR="000502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Dacio. En cualquier caso, ese afán polemista de Agustín asomaba también por la </w:t>
      </w:r>
      <w:r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de Alonso de Orozco, que no puede descartarse tampoco como fuente de inspiración para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Lope en este punto. El asunto había sido abordado en la biografía de Agustín que inauguraba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la obra: «En esta ciudad era en aquel tiempo obispo el bienaventurado sant Ambrosio,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cuyos sermones y doctrina comenzó a seguir sant Augustín, no tanto por seguir la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verdad evangélica y dejar aquella engañosa secta, como por defender su error si este sancto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obispo predicase contra él» (f. 4r). Pero acaso sea todavía más explícito un breve pasaje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correspondiente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al sermón predicado por san Ambrosio el día del bautismo del santo, incluido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por Orozco en el siguiente capítulo, consagrado de manera exclusiva al proceso de su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conversión: «Bien sabéis que muchas veces disputé con él, y cómo con argumentos tan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subtiles se defendía» (f. 12v). Lope, por lo demás, suavizará enormemente la actitud de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CA545E">
        <w:rPr>
          <w:rFonts w:ascii="GranjonLTStd" w:hAnsi="GranjonLTStd" w:cs="GranjonLTStd"/>
          <w:sz w:val="19"/>
          <w:szCs w:val="19"/>
          <w:lang w:val="es-ES"/>
        </w:rPr>
        <w:t>Agustín en el debate final con Ambrosio (vv. 1432-1435).</w:t>
      </w:r>
    </w:p>
    <w:p w14:paraId="2A825A35" w14:textId="77777777" w:rsidR="00CA545E" w:rsidRPr="00CA545E" w:rsidRDefault="00CA545E" w:rsidP="00CA545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47DFC31" w14:textId="166CE7DA" w:rsidR="004A633D" w:rsidRPr="00646ECB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1379: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1379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diversos pensamientos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: es decir, ‘confuso, dudoso’. Cfr.: «¡Qué bien dijo Séneca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que mientras el ánimo está dudoso, por instantes se muda, impelido a diversas partes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varios pensamientos!» (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CA545E" w:rsidRPr="00646ECB">
        <w:rPr>
          <w:rFonts w:ascii="GranjonLTStd" w:hAnsi="GranjonLTStd" w:cs="GranjonLTStd"/>
          <w:sz w:val="19"/>
          <w:szCs w:val="19"/>
          <w:lang w:val="es-ES"/>
        </w:rPr>
        <w:t>E. S. Morby, p. 119).</w:t>
      </w:r>
    </w:p>
    <w:p w14:paraId="42F13E80" w14:textId="3BF77A2F" w:rsidR="00CA545E" w:rsidRPr="00646ECB" w:rsidRDefault="00CA545E" w:rsidP="00CA545E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0173411" w14:textId="2E2114B9" w:rsidR="00CA545E" w:rsidRDefault="0005023B" w:rsidP="00FB1E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1405: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1405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roquete y el alba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: alude a las prendas clericales de Ambrosio. De acuerdo con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,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alba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es la «túnica de lienzo blanco, que sobre su hábito clerical o religioso se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ponen después del amito los sacerdotes y ordenados de mayores órdenes para celebrar el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santo sacrificio de la Misa y otros oficios divinos». El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roquete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es una «especie de sobrepelliz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cerrada con mangas ajustadas, o anchas en punta, como las que llaman “de ángel”». Y cfr.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más arriba los vv. 772-928 para el episodio.</w:t>
      </w:r>
    </w:p>
    <w:p w14:paraId="60809C3B" w14:textId="40F67D44" w:rsidR="00FB1E9C" w:rsidRDefault="00FB1E9C" w:rsidP="00FB1E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EB5B06" w14:textId="3A869B47" w:rsidR="00322EAE" w:rsidRPr="00322EAE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1516: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1422-1516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padres... llamas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: la disputa teológica con Ambrosio en casa de este último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(que marca la derrota dialéctica del protagonista y su resignada asunción de la verdad católica)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 tiene sustento en la tradición, toda vez que el mismo Agustín había reconocido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sus dificultades para conversar a solas con el arzobispo (cfr. más arriba la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nota a los vv. 995-996). Al menos, Lope atempera en el pasaje (vv. 1432-1435) la exagerada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actitud polemista que Agustín mantenía al inicio de este segundo acto, ajena al relato de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Recuérdese que, según ese relato, el influjo de Ambrosio en la conversión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del protagonista no llegó a partir de disputa alguna, sino por la lenta impregnación de las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ideas del arzobispo en el espíritu de un Agustín inicialmente atento tan solo a la belleza</w:t>
      </w:r>
    </w:p>
    <w:p w14:paraId="73A788F2" w14:textId="47CA37A4" w:rsidR="00322EAE" w:rsidRDefault="00322EAE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322EAE">
        <w:rPr>
          <w:rFonts w:ascii="GranjonLTStd" w:hAnsi="GranjonLTStd" w:cs="GranjonLTStd"/>
          <w:sz w:val="19"/>
          <w:szCs w:val="19"/>
          <w:lang w:val="es-ES"/>
        </w:rPr>
        <w:t>formal de sus pláticas. El discurso de Ambrosio, en efecto, hizo sembrar las dudas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>Agustín, quien abandonó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>definitivamente las creencias maniqueas, sin decidirse todavía 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>seguir la fe de la Iglesia católica, en la que ingresó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>como catecúmeno (V, 13, 23 a 14, 24-25,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 xml:space="preserve">pp. 70-72). Y cfr. Román, </w:t>
      </w:r>
      <w:r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322EAE">
        <w:rPr>
          <w:rFonts w:ascii="GranjonLTStd" w:hAnsi="GranjonLTStd" w:cs="GranjonLTStd"/>
          <w:sz w:val="19"/>
          <w:szCs w:val="19"/>
          <w:lang w:val="es-ES"/>
        </w:rPr>
        <w:t>, I, 5, ff. 14v-15r.</w:t>
      </w:r>
    </w:p>
    <w:p w14:paraId="33C55756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1A6D69" w14:textId="53D37C65" w:rsidR="00322EAE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1423: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1423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moral física ciencia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: el sintagma propuesto en el texto de la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y en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parece ajustado, pero tampoco lo es la lectura de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(y no solo por el grueso error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primera voz, sino también por la posición de la conjunción): «mortal física y ciencia». Acaso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 sean sino lecciones deturpadas de un original «moral y física ciencia».</w:t>
      </w:r>
    </w:p>
    <w:p w14:paraId="11463C11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EF858B4" w14:textId="4647707E" w:rsidR="00322EAE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1424</w:t>
      </w:r>
      <w:r w:rsidR="00566E34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1424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¡Hola!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: según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, «modo vulgar de hablar usado para llamar a otro que es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inferior». Es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modus vocandi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muy frecuente en la pluma de Lope. Cfr.: «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DELEITE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Traed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asientos.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ENGAÑO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. Aquí están. /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DELEITE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. Hola, traigan colación. /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JUVENTUD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¡Qué casa de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bendición!» (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 del Hijo pródigo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, IV, ed. J. B. Avalle-Arce,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p. 398).</w:t>
      </w:r>
    </w:p>
    <w:p w14:paraId="050772F0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3080E1" w14:textId="349BF022" w:rsidR="00FB1E9C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1425: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1425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diferencia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: aquí seguramente en el sentido general de ‘controversia’, aunque es término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de evidentes resonancias lógicas («atributo esencial que distingue una naturaleza de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otra», según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), acaso empleado con valor metonímico.</w:t>
      </w:r>
    </w:p>
    <w:p w14:paraId="10ABDD12" w14:textId="2C4CA520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678F33" w14:textId="42CB1F28" w:rsidR="00821502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@Agustín: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1435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-1516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Vanse... Agustín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: la segunda versión de la comedia omite los diálogos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correspondientes al debate teológico entre Agustín y Ambrosio sobre la Encarnación,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que ocupaba en la primera redacción unos ciento sesenta versos, y que Lope había tejido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con materiales de origen diverso. El inicio de la argumentación de Ambrosio retomaba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una idea ya planteada por Simpliciano en otro pasaje eliminado de esa primera redacción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del drama, inspirado por el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de Hugo Ripelin (véase la nota a los vv. 1100-1107). El final del diálogo, por contra, enhebraba una serie de citas bíblicas manejadas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por Agustín en su tratado contra el maniqueo Fausto (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Faustum Manicheum libri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triginta tres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, lib. XI, caps. 1-6). La decisión del Fénix de introducir ese debate sobre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Encarnación (y la propia idea de un Agustín derrotado en el mismo) pudieron venir inspiradas,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por lo demás, por la lectura de una información de la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atribuida a Dacio,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reproducida por Román en su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(I, 5, f. 14r), que aludía al efecto que tuvo en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protagonista la asistencia a un sermón de Ambrosio. Claro que no es el único pasaje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obra de Román que pudo sugerir a Lope el tema de esa disputa teológica. Conviene 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olvidar, en efecto, que la meditación sobre la naturaleza divina y la Encarnación ocupó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un lugar esencial en la conversión intelectual de Agustín, como muestra el inicio del libro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VII de las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, y que Jerónimo Román atribuyó ese proceso de reflexión a la influencia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espiritual de Ambrosio (I, 6, f. 16v). Por lo que respecta a la deuda (inmediata 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remota) con el tratado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Contra Faustum Manicheum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del diálogo entre Agustín y Ambrosio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 la primera versión de la comedia, basta con contrastar las palabras del primero reproducidas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 el apéndice I al aparato crítico (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III: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«Espero, que agora... lo que dice») con las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puestas en boca de Fausto en la fuente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7D1E" w:rsidRPr="00AB7D1E">
        <w:rPr>
          <w:rFonts w:ascii="Garamond" w:hAnsi="Garamond"/>
          <w:sz w:val="20"/>
          <w:szCs w:val="20"/>
          <w:lang w:val="es-ES"/>
        </w:rPr>
        <w:t xml:space="preserve">(el citado apéndice I es accesible tan solo en nuestra edición convencional de </w:t>
      </w:r>
      <w:r w:rsidR="00AB7D1E" w:rsidRPr="00AB7D1E">
        <w:rPr>
          <w:rFonts w:ascii="Garamond" w:hAnsi="Garamond"/>
          <w:i/>
          <w:sz w:val="20"/>
          <w:szCs w:val="20"/>
          <w:lang w:val="es-ES"/>
        </w:rPr>
        <w:t>El Divino Africano</w:t>
      </w:r>
      <w:r w:rsidR="00AB7D1E" w:rsidRPr="00AB7D1E">
        <w:rPr>
          <w:rFonts w:ascii="Garamond" w:hAnsi="Garamond"/>
          <w:sz w:val="20"/>
          <w:szCs w:val="20"/>
          <w:lang w:val="es-ES"/>
        </w:rPr>
        <w:t>)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. Y añádase la respuesta de Ambrosio en la comedia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(«Oye, que tú... iam non moritur»), correlato de la argumentación del propio Agustín en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ese tratado (las citas escriturísticas corresponden allí a Rom 1,3; 1 Cor 13, 11; 1 Cor 15,50;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2 Cor 5,16; Rom 6,9).</w:t>
      </w:r>
    </w:p>
    <w:p w14:paraId="5FD04204" w14:textId="538182CC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83A2CE" w14:textId="299CA7CA" w:rsidR="00821502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1453: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1452-1453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silogismos, argumentos, entimemas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: «silogismos» y «entimemas» son, de hecho,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dos tipos de «argumentos», correspondientes de modo respectivo a los ámbitos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Lógica y la Retórica, de acuerdo con la teoría aristotélica.</w:t>
      </w:r>
    </w:p>
    <w:p w14:paraId="0F1BF44D" w14:textId="3E77D409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0E419A" w14:textId="29958DD2" w:rsidR="00821502" w:rsidRDefault="0005023B" w:rsidP="00081DB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1484: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 xml:space="preserve">1484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ladrón de casa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: es expresión proverbial: «Dios te guarde de ladrón de kasa, i de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 xml:space="preserve">loko de fuera de casa» (Correas,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, ed. L. Combet, p. 328). Cfr.: «¡Ay, Leonora,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por tu vida! / Que amor es ladrón de casa, / por torres guardadas pasa, / y es del honor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homicida» (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Comedia nueva del perseguido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, III, vv. 2657-2659, ed. S. Iriso y M. Morrás,</w:t>
      </w:r>
      <w:r w:rsidR="00081DB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p. 382).</w:t>
      </w:r>
    </w:p>
    <w:p w14:paraId="1C8280A9" w14:textId="558EA6CA" w:rsidR="00046F2E" w:rsidRDefault="00046F2E" w:rsidP="00046F2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50155F" w14:textId="551AE74E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1506: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1492-1506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mayor... antecedente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el discurso de la Herejía se teje sobre una sucesión de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términos lógicos muy manidos. De acuerdo con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mayor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es «la primera proposición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de un silogismo»,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máxima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una «sentencia, axioma, principio o fundamento de alguna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arte o ciencia», y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antecedente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«la primera proposición de un entimema o de un argumento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que solo tiene dos proposiciones».</w:t>
      </w:r>
    </w:p>
    <w:p w14:paraId="2B7A7BD0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A17397" w14:textId="041BC796" w:rsidR="00046F2E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1511: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1511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una y otra academia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es decir, la academia platónica y el liceo aristotélico.</w:t>
      </w:r>
    </w:p>
    <w:p w14:paraId="57C6259B" w14:textId="679D952E" w:rsid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51ACB6" w14:textId="3A0B4DBD" w:rsidR="00CE2203" w:rsidRDefault="0005023B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@Alipio: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1520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Éntranse... Alipio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el diálogo que sigue entre Simpliciano y Ambrosio (vv. 1520-1539) invita a aceptar la salida de escena de Alipio y Agustín, y el regreso de este último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tras ese parlamento, como establecen las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acotaciones de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. La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supone la permanencia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en el escenario de Agustín, también posible, pero no aclara el momento de la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salida de Alipio.</w:t>
      </w:r>
    </w:p>
    <w:p w14:paraId="0BE4363D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50F1FEA" w14:textId="2848CEC8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1526: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1525-1526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Dios... Job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los dos «discursos» que componen la respuesta de Dios a Job ocupan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los últimos capítulos del libro bíblico (Iob, 38,1 a 42,6). Y cfr., por ejemplo, en ellos: «Et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adiecit Dominus, et locutus est ad Iob: / Numquid qui contendit cum Deo, tam facile conquiescit?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/ Utique qui arguit Deum, debet respondere ei. / Respondens autem Iob Domino,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dixit: / Qui leviter locutus sum, respondere quid possum? / Manum meam ponam super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os meum» (39,31-34; «Añadió después el Señor y dijo a Job: ¿Cómo el que se pone 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altercar con Dios tan fácilmente lo deja, y enmudece? A la verdad que quien arguye a Dios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debe hallarse en estado de responderle. Job entonces, respondiendo al Señor, dijo: Yo, que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he hablado tan inconsideradamente, ¿qué es lo que puedo ahora responder? Nada. Cerraré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mi boca con mi mano»). Véase también Job 9,2 y 13,3, y léanse las palabras de Quevedo: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«Y conforme a esta licencia que da Dios de que le arguyan los que hicieren bien y se apartaren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 mal [...] bien pudo Job argüir a Dios libre de las calumnias que por argüir con Él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le pusieron sus enemigos, llamándolo por ello atrevido y impío» 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Sueño del Mundo por de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dentro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Sueños y discursos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ed. J. O. Crosby, p. 289).</w:t>
      </w:r>
    </w:p>
    <w:p w14:paraId="4A3914D6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84E00E" w14:textId="3573494D" w:rsidR="00CE2203" w:rsidRP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1530: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1528-1530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 ciervo... agua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son versos paralelos a los del poema «Agustino a Dios»: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«Como el herido ciervo acude al agua, / yo, herido de tu amor, a las corrientes / de tus divinas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soberanas fuentes» (vv. 19-21,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ed. J. M. Blecua, p.486). La imagen tiene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un sustento muy parcial en un breve pasaje de las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asumido por el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y por Jerónimo Román, pero por la misma resuenan con fuerza los ecos del «ciervo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vulnerado» de San Juan de la Cruz: «Compárase el Esposo al ciervo, porque aquí por “el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ciervo” entiende a sí mismo. Y es de saber que la propiedad del ciervo es subirse a los lugares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altos y, cuando está herido, vase con gran prisa a buscar refrigerio a las aguas frías»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Cántico Espiritual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canción 12, Declaración, ed. P. Elia y M. J. Mancho, pp. 88-89). El símil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reaparece algo más abajo en boca del mismo Agustín (vv. 1564-1569), esta vez con una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cercanía enorme a unos versos de Valdivielso. Y cfr. el citado pasaje de las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«Sagittaueras tu cor nostrum caritate tua, et gestabamus uerba tua transfixa uisceribus»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(IX, 3, p. 134). Como traducía el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«Llagaste, Señor, mi corazón con las saetas</w:t>
      </w:r>
    </w:p>
    <w:p w14:paraId="05650CA2" w14:textId="273F4504" w:rsid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CE2203">
        <w:rPr>
          <w:rFonts w:ascii="GranjonLTStd" w:hAnsi="GranjonLTStd" w:cs="GranjonLTStd"/>
          <w:sz w:val="19"/>
          <w:szCs w:val="19"/>
          <w:lang w:val="es-ES"/>
        </w:rPr>
        <w:t>de tu caridad, y traía fijas e hincadas en mis entrañas tus palabras» (f. 197v). Véase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 xml:space="preserve">también Jerónimo Román, </w:t>
      </w:r>
      <w:r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>, I, 10, f. 23r. Las palabras de san Agustín evocan el símil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>de la cierva herida, manejado por Virgilio para describir el efecto del amor en Dido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>(</w:t>
      </w:r>
      <w:r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 xml:space="preserve">, IV, vv. 69-73), según anota A. Encuentra en su traducción de las </w:t>
      </w:r>
      <w:r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 xml:space="preserve">[2010:423]. También según este último, a partir del siglo </w:t>
      </w:r>
      <w:r w:rsidRPr="00CE2203">
        <w:rPr>
          <w:rFonts w:ascii="GranjonLTStd" w:hAnsi="GranjonLTStd" w:cs="GranjonLTStd"/>
          <w:smallCaps/>
          <w:sz w:val="19"/>
          <w:szCs w:val="19"/>
          <w:lang w:val="es-ES"/>
        </w:rPr>
        <w:t>xv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 xml:space="preserve"> se consolida en la iconografía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>sobre el santo la imagen de un corazón inflamado y atravesado por una o dos flechas. Y véase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E2203">
        <w:rPr>
          <w:rFonts w:ascii="GranjonLTStd" w:hAnsi="GranjonLTStd" w:cs="GranjonLTStd"/>
          <w:sz w:val="19"/>
          <w:szCs w:val="19"/>
          <w:lang w:val="es-ES"/>
        </w:rPr>
        <w:t>Réau [2000-2002:II, 3, p. 38].</w:t>
      </w:r>
    </w:p>
    <w:p w14:paraId="41477AB4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EB89F8" w14:textId="343A550E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1534: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1534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máquina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aquí en el sentido de «edificio grande y suntuoso» 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) de la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Iglesia Militante.</w:t>
      </w:r>
    </w:p>
    <w:p w14:paraId="1868ADA5" w14:textId="02DA582E" w:rsid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AC119D" w14:textId="32A48008" w:rsidR="00740C55" w:rsidRDefault="0005023B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1597: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1540-1597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¿Hasta... desee?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las palabras de Agustín tienen su origen remoto en varios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pasajes —algunos ciertamente distantes—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entre ellos, aquellos en 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que admite su dilación en el abandono de su vieja vida (VIII, 3-5, 8-12), el episodio en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que implora a Dios una pronta conversión (VIII, 12, 28) y otro muy posterior, en el que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recuerda sus desdichas pasadas (X, 27, 38). Tan solo alguno de ellos será reproducido por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Jerónimo Román en su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(a partir, como es habitual, de la traducción de Toscano),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pero todos aparecen ya fundidos en 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y, a partir de ella, en 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Este santoral castellano constituye el origen del discurso de Orozco y, de modo todavía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más evidente, de los presentes versos de la comedia. Así lo confirma el tratamiento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conjunto —y en el orden establecido en ese santoral— de los motivos presentes en 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mencionados pasajes agustinianos, y los abundantes paralelismos léxicos, que podrán advertirse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en las notas que siguen. Lope, por lo demás, abordó el mismo asunto en su poema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«Agustino a Dios», incluido en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Lezcano Tosca [2009:140-141] anotó oportunamente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relación de ese poema con dos de los episodios señalados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pero también aquí es obvia la deuda con la letra del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Por lo demás, la relación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entre el poema y el presente pasaje de la comedia es compleja. Ambos textos lopescos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mantienen una evidente filiación, que se extiende incluso a otro momento del drama (véase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 nota a los vv. 1154-1186). Pero el Fénix no pudo redactar ninguno de ellos a partir exclusivamente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de la lectura del otro, toda vez que los calcos léxicos del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reparten entre ambos, lo que obliga a postular dos lecturas independientes de ese santoral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(véase, por ejemplo, la nota a los vv. 1560-1563).</w:t>
      </w:r>
    </w:p>
    <w:p w14:paraId="62AFB71D" w14:textId="77777777" w:rsidR="00740C55" w:rsidRP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7589E5" w14:textId="2C73B759" w:rsidR="00CE2203" w:rsidRPr="00646ECB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1553: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1540-1553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¿Hasta... estoy»?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«E apartose sant Augustín a una huerta, y echose debajo de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una higuera (según que él mesmo lo dice en el libro de sus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), y comenzó a llorar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muy amargamente, y a dar grandes voces diciendo: “¿Hasta cuándo, Señor, hasta cuándo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me olvidas? ¿Hasta cuándo diré ‘mañana, mañana’? Déjame, Señor, ir ahora en pos de ti.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¿Hasta cuándo diré, Señor, ‘ahora’, mas ahora, ‘espera un poquillo, espera un poquillo’?”»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f. 197r). 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—y, a su zaga, 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—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asumían aquí dos pasajes específicos del libro VIII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El primero de ellos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recreaba las dificultades de Agustín para abandonar los afanes mundanos (VIII, 5, 12,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p. 120); el segundo corresponde al citado momento en el que, bajo la higuera, Agustín solicita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a Dios su pronta conversión (VIII, 12, 28, pp. 130-131). Es el único pasaje que, al parecer,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acoge Román en su obra (I, 9, f. 22r). Por lo demás, los versos de la comedia observan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una evidente relación con los que dan inicio al poema «Agustino a Dios»: «Debajo de una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higuera está sentado, / los ojos hechos fuentes, Agustino, / herido el corazón de amor divino.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/ “¿Hasta cuándo, Señor, dice llorando, / diré ‘mañana voy’, pues no te sigo? Que, en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viéndola llegar, lo mismo digo. / Siempre, Señor, te digo ‘espera un poco’, / y pasan tantos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pocos cada día, / que sola tu piedad me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esperaría”» (vv. 1-9,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ed. </w:t>
      </w:r>
      <w:r w:rsidR="00740C55" w:rsidRPr="00646ECB">
        <w:rPr>
          <w:rFonts w:ascii="GranjonLTStd" w:hAnsi="GranjonLTStd" w:cs="GranjonLTStd"/>
          <w:sz w:val="19"/>
          <w:szCs w:val="19"/>
          <w:lang w:val="es-ES"/>
        </w:rPr>
        <w:t xml:space="preserve">J. M. Blecua, p. 486).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motivo que imbrica el pasaje figura también, como recuerda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Lezcano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Tosca [2009:140], en los versos finales del famoso soneto también incluido en las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sacras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«¿Qué tengo yo que mi amistad procuras?»: «¡Cuántas veces el ángel me decía: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/ “Alma, asómate agora a la ventana, / veras con cuánto amor llamar porfía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”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/ ¡Y cuántas,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hermosura soberana, / “mañana le abriremos”, respondía, / para lo mismo responder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mañana!» (vv. 9-14,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740C55" w:rsidRPr="00646ECB">
        <w:rPr>
          <w:rFonts w:ascii="GranjonLTStd" w:hAnsi="GranjonLTStd" w:cs="GranjonLTStd"/>
          <w:sz w:val="19"/>
          <w:szCs w:val="19"/>
          <w:lang w:val="es-ES"/>
        </w:rPr>
        <w:t>J. M. Blecua, p. 304).</w:t>
      </w:r>
    </w:p>
    <w:p w14:paraId="1258998E" w14:textId="6C07A8DD" w:rsidR="00740C55" w:rsidRPr="00646ECB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66458B" w14:textId="18CFED6A" w:rsidR="00740C55" w:rsidRDefault="003D0F5C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1563: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1560-1563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Apresúrate... temor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«Apresúrate, Señor, y haz misericordia conmigo, y despiértame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y tórname de nuevo a ti» 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f. 197r). Es traducción de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«Age, domine, et fac et excita et reuoca nos!» (p. 846). Esta última retomaba,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de manera casi literal, el discurso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(VIII, 4, 9, p. 118). Nótese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proximidad léxica y sintáctica de los versos de la comedia con el pasaje del santoral castellano.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Y obsérvese la presencia de un calco léxico diverso («despiértame») en el poema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«Agustino a Dios»: «Despiértame, Señor, de tanto olvido, / y ocupa mi memoria de manera,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/ que viva todo en Ti y al mundo muera» (vv. 16-18,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p. 486).</w:t>
      </w:r>
    </w:p>
    <w:p w14:paraId="1833F457" w14:textId="77777777" w:rsidR="00740C55" w:rsidRP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71AA18" w14:textId="3A10B997" w:rsidR="00740C55" w:rsidRDefault="003D0F5C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1569: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1564-1569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flecha... fuente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nótese la proximidad con los versos de José de Valdivielso: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«Con la vara de justicia / mira herido a Cristo, piedra / que vierte de sangre y agua /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cinco fuentes de Dios llenas. / Como está de amor herida, / llega como herida cierva / 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matar allí su sed / y a quedar de amores muerta» («Romance al clavo de los pies de Jesucristo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Nuestro Señor», vv. 5-12,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Romancero espiritual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Aguirre, pp. 157-158).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Las «cinco fuentes» son, en efecto, las «cinco llagas» de Cristo. Para la dimensión iconográfica del motivo, véase Réau [2000-2002:I, 2, pp. 47, 530-531]. Las alusiones a la llaga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«del costado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»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(de la que manaron, según el Evangelio, agua y sangre) son numerosas en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obra de Lope. Cfr., por ejemplo: «Ya del nuevo Adán dormido / y de su abierto costado /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sale la Iglesia su Esposa, / para en uno son entrambos. / Ya salen los Sacramentos, / ya el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Bautismo, ya el Pan santo, / que como es horno de amor, / sale el pan Dios abrasado» («A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expiración de Cristo. Romance», vv. 69-76,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pp. 413-414). Y con referencia expresa al amor divino: «¡Qué franco es el amor, pues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no ha parado / hasta mostrar el agua del costado!» («Revelaciones de algunas cosas muy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dignas de ser notadas en la Pasión de Cristo», vv. 231-232,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Ibidem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p. 386). Véase, además,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tratado casi coetáneo de Honofre Manescal 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Apologética disputa donde se prueba que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llaga del costado de Cristo Nuestro Señor fue obra de nuestra redención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Barcelona, 1611),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con profusión de fuentes bíblicas y patrísticas. Y cfr. Io 19,34</w:t>
      </w:r>
      <w:r w:rsidR="005B076C">
        <w:rPr>
          <w:rFonts w:ascii="GranjonLTStd" w:hAnsi="GranjonLTStd" w:cs="GranjonLTStd"/>
          <w:sz w:val="19"/>
          <w:szCs w:val="19"/>
          <w:lang w:val="es-ES"/>
        </w:rPr>
        <w:t>: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 «sed unus militum lancea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lastRenderedPageBreak/>
        <w:t>latus eius aperuit, et continuo exivit sanguis et aqua» («sino que uno de los soldados con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lanza le abrió el costado, y al instante salió sangre y agua»).</w:t>
      </w:r>
    </w:p>
    <w:p w14:paraId="6DBE228E" w14:textId="32409367" w:rsid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D357F8D" w14:textId="12F21B22" w:rsidR="00294AFD" w:rsidRPr="00294AFD" w:rsidRDefault="003D0F5C" w:rsidP="00294A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1573: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1570-1573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te... ven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: «Tarde te amé, tarde te amé, hermosura tan antigua y tan nueva.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Tú estabas dentro y yo buscábate de fuera. Buscábate, Señor, en la hermosura que criaste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en estas cosas corporales, y derribábame en muchas fealdades» (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,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f. 197r). Obsérvese de nuevo la existencia de algún paralelismo léxico entre el pasaje y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los versos de la comedia (así, la compartida referencia a las «cosas temporales») y compárese</w:t>
      </w:r>
    </w:p>
    <w:p w14:paraId="177774B3" w14:textId="3B37E0E7" w:rsidR="00294AFD" w:rsidRPr="00294AFD" w:rsidRDefault="00294AFD" w:rsidP="00294A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294AFD">
        <w:rPr>
          <w:rFonts w:ascii="GranjonLTStd" w:hAnsi="GranjonLTStd" w:cs="GranjonLTStd"/>
          <w:sz w:val="19"/>
          <w:szCs w:val="19"/>
          <w:lang w:val="es-ES"/>
        </w:rPr>
        <w:t>con los calcos algo más abundantes, y en todo caso diversos, presentes en el poema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«Agustino a Dios» (que sugieren, de nuevo, una doble lectura de aquel santoral castellano):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«Tarde te amé, Señor, tarde, hermosura, / que diste luz a la celeste esfera, / pues teniéndote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en mí, te busqué fuera. / Buscábate, Señor, el alma mía / en la hermosura humana</w:t>
      </w:r>
    </w:p>
    <w:p w14:paraId="7263ACF5" w14:textId="47C8F13B" w:rsidR="00740C55" w:rsidRDefault="00294AFD" w:rsidP="00294A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294AFD">
        <w:rPr>
          <w:rFonts w:ascii="GranjonLTStd" w:hAnsi="GranjonLTStd" w:cs="GranjonLTStd"/>
          <w:sz w:val="19"/>
          <w:szCs w:val="19"/>
          <w:lang w:val="es-ES"/>
        </w:rPr>
        <w:t xml:space="preserve">y no te hallaba, / pues antes de la tuya me apartaba» (vv. 22-27,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, ed. J. M.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 xml:space="preserve">Blecua, pp. 486-487). La fuente del citado pasaje del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era, por supuesto,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(p. 846), que transcribía con fidelidad un pasaje (algo alejado de los precedentes)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 xml:space="preserve">(X, 27, 38, p. 175). El discurso de la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de Orozco (f. 4v) 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 xml:space="preserve">basaba de nuevo en la letra del </w:t>
      </w:r>
      <w:r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Pr="00294AFD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2DB4146" w14:textId="3063CFEE" w:rsidR="008B7F56" w:rsidRDefault="008B7F56" w:rsidP="00294A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785ED7" w14:textId="40A5CBA3" w:rsidR="004838ED" w:rsidRDefault="003D0F5C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1583: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1582-1583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¿Hay espada... primera?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cfr. Gen 3,24: «Et collocavit ante paradisum voluptatis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cherubim, et flammeum gladium» («Colocó Dios delante del paraíso de delicias un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querubín con espada de fuego»).</w:t>
      </w:r>
    </w:p>
    <w:p w14:paraId="315388F5" w14:textId="77777777" w:rsidR="004838ED" w:rsidRP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D164CB" w14:textId="03348721" w:rsidR="004838ED" w:rsidRDefault="003D0F5C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1589: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1584-1589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No, Señor... abrió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«llave de cruz» es expresión que alude aquí a la forma de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la llave y a la cruz de Cristo como medio para la apertura del cielo. Este último motivo —y la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propia anfibología— se documentan en otras obras de Lope: «Capitán soy de la nave / de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Penitencia, que es llave / de Cruz, que el cielo a abrir vino» (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 I, ed.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J. B. Avalle-Arce, p. 136). Y también: «¡Oh Cruz alma!, ¡oh suave / camino al cielo!, ponte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intercediendo / como del cielo llave...» («A la cruz. Canción», vv. 55-57, en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 ed. J. M. Blecua, p. 428). La alusión a las cinco puertas ha de ponerse en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relación con las cinco llagas de Cristo, evocadas en los vv. 1564-1569.</w:t>
      </w:r>
    </w:p>
    <w:p w14:paraId="27995CD4" w14:textId="77777777" w:rsidR="004838ED" w:rsidRP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2CAB78" w14:textId="7C5B6265" w:rsidR="008B7F56" w:rsidRDefault="000E6A39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1593: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1590-1593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aquel... nombra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Lope plantea en este punto el desplazamiento de Agustín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hacia el árbol donde tendrá lugar la revelación divina. Pero, según las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(y el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resto de las fuentes), la escena previa de la solicitud de una pronta conversión ya se había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producido bajo la emblemática higuera, y la revelación se produce entre ese mismo lugar y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el ocupado por Alipio, en otro punto del jardín. Cfr. la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 nota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 a los vv. 1540-1597 y 1540-1553. Y véase más abajo la correspondiente a los vv. 1597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-1613.</w:t>
      </w:r>
    </w:p>
    <w:p w14:paraId="3F3001C1" w14:textId="2FC01026" w:rsid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4D41E2" w14:textId="4204977D" w:rsidR="009B6FBF" w:rsidRDefault="000E6A39" w:rsidP="000E6A3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1613: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1597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-1613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Salga... ver!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narran por extenso el episodio de la revelación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divina al santo (VIII, 12, 29-30, pp. 131-132). Ese episodio reaparece, notablemente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resumido, en la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de Varazze (p. 846), en un pasaje traducido fielmente en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. Y es este último texto la fuente indudable de la escena diseñada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Lope, a tenor de los calcos léxicos que asoman por esta última, y de su propia economía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narrativa: «E como sant Augustín llorase amargamente diciendo estas cosas, oyó una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voz que le dijo: “Toma y lee”. Y él, oyendo esto, tomó el libro de las Epístolas de sant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Pablo y abriolo, y comenzó a leer en el primero capítulo que halló, y leyó aquello que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escribió a los romanos: “Vestíos del señor Jesucristo”. Y desque hubo leído esto, partiéronse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de él todas las dubdas de sus tinieblas» (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f. 197r). El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extenso relato de las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por lo demás, fue asumido íntegramente por Jerónimo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Román en su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(I, 9, f. 22r), texto que en esta ocasión no influyó en la redacción de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Lope (más allá, quizá, de un detalle que se anotará en relación con el v. 1613). Un resumen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del pasaje ofrece también Orozco en su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(f. 4r). Para la relación establecida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en la comedia entre esta lectura de la epístola paulina y la del pasaje de la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en el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primer acto (vv. 207-220), al hilo de sus respectivas referencias al vestido, véase Domínguez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[1980].</w:t>
      </w:r>
    </w:p>
    <w:p w14:paraId="5FA087CB" w14:textId="77777777" w:rsidR="009B6FBF" w:rsidRP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D315923" w14:textId="0CBB258C" w:rsidR="009B6FBF" w:rsidRDefault="000E6A39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1598: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1598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Agustino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: acepto la variante de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coincidente con la corrección propuesta, sin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duda por conjetura, por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, toda vez que la lección de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(«Agustín») provoca una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hipometría en el verso (a no ser que postulemos una forzada dialefa entre «toma» 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«y»).</w:t>
      </w:r>
    </w:p>
    <w:p w14:paraId="508A7BB8" w14:textId="77777777" w:rsidR="009B6FBF" w:rsidRP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383CC5" w14:textId="756A5BF3" w:rsidR="004838ED" w:rsidRDefault="000E6A39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1607: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1602-1607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Pablo... luz!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: cfr. más arriba la nota al v. 1131.</w:t>
      </w:r>
    </w:p>
    <w:p w14:paraId="35E3CBB5" w14:textId="7F0AA51C" w:rsid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91CE12" w14:textId="7DB3911E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1612: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1612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Vestíos de Jesucristo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«Sed induimini Dominum Iesum Christum, et carnis curam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ne feceritis in desideriis» (Rom 13,14; «Revestíos más bien del Señor Jesucristo, y no andéis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tratando de satisfacer las malas inclinaciones de la naturaleza humana»).</w:t>
      </w:r>
    </w:p>
    <w:p w14:paraId="2A094812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54A125" w14:textId="57F3763C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1613: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1613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¡No más... ver!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como señalábamos algo más arriba, la estructura general del pasaje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la revelación puede explicarse cabalmente desde la lectura, por parte de Lope,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de la brevísima versión del episodio propuesta en el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lastRenderedPageBreak/>
        <w:t xml:space="preserve">Sanctorum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los jerónimos.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Acaso con la excepción de este verso, que bien pudiera traducir una oración de las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(«Nec ultra uolui legere nec opus erat») ausente en ese santoral castellano (y en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su fuente, la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), pero asumida en la obra de Román: «Y no quise pasar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adelante, ni era menester». Para la localización de los pasajes, véase la nota a los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vv. 1597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-1613.</w:t>
      </w:r>
    </w:p>
    <w:p w14:paraId="7A8E6D12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51F7F0" w14:textId="5D2E35C2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1649: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1614-1649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vestido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sobre la admonición de Pablo («Vestíos de Jesucristo»), presente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, Lope compone un hermoso monólogo, en boca de Agustín, en el que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se incardinan varios motivos: la identificación del nuevo vestido con la propia piel del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Cristo crucificado, rota en cada una de sus llagas (vv. 1630-1649), la posibilidad de ajustarlo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a la medida humana (vv. 1620-1629) o la necesidad del cristiano de desnudarse de los afanes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mundanos (vv. 1614-1619). Son ideas frecuentes en escritos devotos de la época, según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se advertirá en las notas siguientes.</w:t>
      </w:r>
    </w:p>
    <w:p w14:paraId="54F36C13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6D1284" w14:textId="4BF1709E" w:rsidR="009B6FBF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1619: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1614-1619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pido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una reflexión muy próxima se halla en una meditación de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san Francisco de Borja, propuesta para el momento del «desnudar a la noche»: «La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confusión: “¿Por qué te desnudas, dormiendo Cristo por ti vestido, no teniendo do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reclinar su cabeza?”. Las gracias: “Porque esos trabajos que por ti pasó, te desnudaron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el vicio, hombre”. Petición: Que por el dolor que sintió cuando le desnudaron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para crucificarle, por estar pegadas las llagas con los vestidos, sea servido de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desnudarnos de nuestros hábitos y costumbres, para que, desnudos de las cosas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terrenas,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nos abracemos con su cruz, y muriendo en ella merezcamos la vestidura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las bodas, la cual tiene aparejada el Padre eterno para los que le aman» (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segundo, llamado Espejo de las obras del cristiano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Seis tratados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, ed. C. Dálmases,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p. 72).</w:t>
      </w:r>
    </w:p>
    <w:p w14:paraId="1684CB91" w14:textId="7F8225BB" w:rsid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855E50" w14:textId="5D069853" w:rsidR="00726841" w:rsidRDefault="000E6A39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1629: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1620-1629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Mas... visto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la preocupación sobre la medida del vestido de Cristo ocupaba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también por esas fechas a Juan Bautista de la Concepción, en sus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Exhortaciones a la perseverancia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«Dirá alguno: Hermano, antes parece que el vestido ha de ser y se ha de cortar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hacer a medida del cuerpo para quien se hace y no el cuerpo a medida del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vestido que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se hizo; y así parece que, si nos hemos de vestir de Cristo y el paño es Cristo, que este paño 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ha de cortar a medida del hombre, y no el hombre a medida de Cristo, que es el paño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vestido. Respondo que a todo eso llegó la misericordia y benignidad de Cristo: a compadecerse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de nuestra poquedad y flaqueza, y que el vestido saliese a medida de nuestras fuerzas.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Y esa es la razón por que da para cada uno su cruz, y no la suya sino la que cortó y hizo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a medida de nuestro tamaño, que es lo que antes hemos dicho, que a nadie da Dios más de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lo que puede llevar [...]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Pero el justo ajústase a su vestido, que es Cristo, y Cristo al tamaño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de su siervo, y así es vestido que siempre dura» (Exhortación 6, en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, ed. J. Pujana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A. Llamazares, IV, pp. 37-38).</w:t>
      </w:r>
    </w:p>
    <w:p w14:paraId="0EE7A1B0" w14:textId="77777777" w:rsidR="00726841" w:rsidRPr="00726841" w:rsidRDefault="00726841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7FEA8C" w14:textId="6C3BE4BF" w:rsidR="00726841" w:rsidRDefault="001D7186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1620: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1620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medir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‘ajustar’.</w:t>
      </w:r>
    </w:p>
    <w:p w14:paraId="1B3C9446" w14:textId="77777777" w:rsidR="00726841" w:rsidRPr="00726841" w:rsidRDefault="00726841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EE6FA5" w14:textId="370895FD" w:rsidR="006C0FBE" w:rsidRDefault="001D7186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1639: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1632-1639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qué galán... traidor!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cfr.: «Pues si le vistes de color tan encendido y abrasado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sobre lo blanco de su divinidad, claro está que le acuchillarán ese raso, por donde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después se conozca y crea» (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, III, ed. A. Carreño, pp. 439-440).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Galán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«se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dice también del que está vestido de gala, con aseo y compostura» (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3F3E212F" w14:textId="4D8BEB21" w:rsidR="00726841" w:rsidRDefault="00726841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D96CC4" w14:textId="2D654622" w:rsidR="00935B4C" w:rsidRDefault="00A950C6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1642: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1642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Virgen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, compartida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testimonio que corrige,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sin duda por conjetura, el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error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, seguido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(«tela Virgen»).</w:t>
      </w:r>
    </w:p>
    <w:p w14:paraId="7FB4A971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0584CA4" w14:textId="45778AE3" w:rsidR="00935B4C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1643: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1643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obró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como en el verso anterior, la lección propuesta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posee un mayor sentido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que la presente en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(«obra»), aceptada en este caso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A5997E6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A786FF" w14:textId="2AF37D24" w:rsidR="00935B4C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1648: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1648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boca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: la «boca de la herida o llaga» (la «rotura o agujero que hace la misma herida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en el cutis o piel») es, a su vez, «boca» («abertura, rotura o agujero grande») por donde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introducir el vestido, a la luz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Autoridades.</w:t>
      </w:r>
    </w:p>
    <w:p w14:paraId="07374528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C82FC7" w14:textId="2B89F8CD" w:rsidR="00726841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1661: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1661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lo... camina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que acepto, parece ser la auténtica, y sin duda hace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más al sentido que la propuesta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nacida de un evidente error de lectura («y lo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he de ser mientras mi error camina»).</w:t>
      </w:r>
    </w:p>
    <w:p w14:paraId="2BD6E7E0" w14:textId="6E8A58E9" w:rsid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F5A17" w14:textId="79D85FCF" w:rsidR="00A20052" w:rsidRDefault="00A950C6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1726: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1662-1726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Quiero... sanos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: el diálogo entre Agustín y el Demonio disfrazado de Africana,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y el rechazo definitivo de esta última, son invención de Lope. Aunque es cierto que el repudio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la concubina se produjo, efectivamente, durante la estancia milanesa (y no antes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la partida hacia Roma, como planteaba el primer acto de la comedia; vv. 607-681).</w:t>
      </w:r>
    </w:p>
    <w:p w14:paraId="3B8E06E6" w14:textId="77777777" w:rsidR="00A20052" w:rsidRPr="00A20052" w:rsidRDefault="00A20052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81C8FF" w14:textId="22514F6D" w:rsidR="00935B4C" w:rsidRDefault="00DD3AD4" w:rsidP="00DD3A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@Africana: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1664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Sale... Africana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: la acotación propuesta por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(«Salga Africana con insignia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atrás de demonio, que dé a entender tomó su figura») es, en este caso, no solo más detallada,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sino quizá algo más ajustada que la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presente en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(«Sale un demonio en forma de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Africana»), a tenor de un detalle: el nombre elegido para la didascalia del personaje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(«Africana» y no ya «Demonio»). Nótese, por lo demás, el interés de la alusión a la «insignia» que Africana debía portar. La presencia de esas «insignias espantables» en los disfraces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demonio está documentada en las fiestas barrocas (Torres Olleta 2013:189). Un documento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hacia 1586, que describe la preparación de las fiestas del Corpus en Burgos,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alude al vestido de varios personajes diabólicos «con un mascarón en la espalda y otro delante,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demonio». Al respecto, véase González Fernández (2005:268), quien ofrece una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interesante aproximación al asunto del disfraz del demonio en la comedia áurea. Y recuérdese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también la «noticia» de Antonio de Torquemada acerca de aquel hombre que, «en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ciertos autos o comedias» de una ciudad alemana, «representó un demonio, yendo vestido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con unos aderezos e insignias feas y espantables» y, a su regreso a casa, </w:t>
      </w:r>
      <w:r w:rsidR="00200FB9">
        <w:rPr>
          <w:rFonts w:ascii="GranjonLTStd" w:hAnsi="GranjonLTStd" w:cs="GranjonLTStd"/>
          <w:sz w:val="19"/>
          <w:szCs w:val="19"/>
          <w:lang w:val="es-ES"/>
        </w:rPr>
        <w:t>yació así con su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 mujer,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la cual vino a dar a luz una criatura espantable, «con la misma imagen del demonio» (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Jardín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flores curiosas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, I, ed. G. Allegra, p. 124).</w:t>
      </w:r>
    </w:p>
    <w:p w14:paraId="68667EB8" w14:textId="3F184078" w:rsidR="00E315B2" w:rsidRDefault="00E315B2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931360" w14:textId="0AF2FB08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1733: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1733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vaso... de elección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‘instrumento elegido por Dios’. Son palabras del Señor a propósito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de Pablo, transmitidas a Ananías en una visión. Cfr. Act 9,15: «Vade, quoniam vas electionis est mihi iste, ut portet nomen meum coram gentibus, et regibus, et filiis Israel» («Ve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 encontrarlo, le dijo el Señor, que ese mismo es ya un instrumento elegido por mí para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llevar mi nombre y anunciarlo delante de todas las naciones, y de los reyes, y de los hijos de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Israel»). Para la etimología y los significados de la expresión, véase Rosolen [2008]. A Luis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Vélez de Guevara, quizá, se debe la pieza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vaso de elección, San Pablo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largamente atribuida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a Lope, pero ausente de las listas de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. Al respecto, A. Rodríguez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López-Vázquez [2017].</w:t>
      </w:r>
    </w:p>
    <w:p w14:paraId="145A50E7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5B19E6" w14:textId="6D8BFAEF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1735: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1735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Salomón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cfr. más arriba la nota a los vv. 275-280.</w:t>
      </w:r>
    </w:p>
    <w:p w14:paraId="5B3C7AFD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1A3DB9D" w14:textId="6B0837CA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1741: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1740-1741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barca... fe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para la fortuna literaria e iconográfica de la alegoría de la «nave de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la Iglesia» (evocada por el propio Agustín en su Sermón LXXV y por Lope en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viaje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alma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Triunfo de la Iglesia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), véanse Llompart [1970] y Calbarro [2002:297-311].</w:t>
      </w:r>
    </w:p>
    <w:p w14:paraId="18543164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6E1D74" w14:textId="02CC9C5E" w:rsidR="00E315B2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1764: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1742-1764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pide... levanta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las referencias al bautismo de Agustín de manos de Ambrosio,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que tiene lugar fuera de escena, hallan su origen en el santoral de los jerónimos,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texto que, a la zaga de la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(p. 847), ofrecía todos y cada uno de los detalles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asumidos por Lope; así, la referencia a la fecha del Sábado Santo y a la recepción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mismo sacramento por parte de Deodato y Alipio (además de la alusión a la edad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del protagonista, presente en el v. 1975): «Y viniendo el día del Sábado Sancto, baptizose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siendo de treinta años, con un hijo que había habido antes del baptismo, que se llamaba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Diosdado y era mozo muy sutil, y con Alipio, su amigo» (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f. 197v). También Orozco ofrecía una parte —pero no la totalidad— de esas noticias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(Orozco,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f. 5r). Jerónimo Román, por su parte, se demoraba en una detallada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explicación del episodio, plena de disquisiciones y de referencias eruditas, entre las que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no faltaba la </w:t>
      </w:r>
      <w:r w:rsidR="00200FB9">
        <w:rPr>
          <w:rFonts w:ascii="GranjonLTStd" w:hAnsi="GranjonLTStd" w:cs="GranjonLTStd"/>
          <w:sz w:val="19"/>
          <w:szCs w:val="19"/>
          <w:lang w:val="es-ES"/>
        </w:rPr>
        <w:t>alusión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 al Sábado Santo (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I, 10, ff. 22v-26r). Pero Román, frente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 Lope, infería una edad de treinta y un años para Agustín en el momento de esa ceremonia,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que, por lo demás, suponía ciertamente numerosa. Nótese que, en esta ocasión,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ofrecían una información muy parca en torno al asunto (VI, 14, pp. 140-141), en la que faltaban muchos de esos detalles deducidos por la tradición hagiográfica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(entre ellos, varios de los asumidos, a partir del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por Lope). La escena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drama posee, por lo demás, una cierta proyección metateatral (en un sentido amplio),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toda vez que la Herejía y el Demonio se convierten en testigos de una ceremonia de bautismo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ocurrida fuera del escenario, y en la que participan también como espectadores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Mónica y Simpliciano (Case 1990:136).</w:t>
      </w:r>
    </w:p>
    <w:p w14:paraId="57307117" w14:textId="786F537F" w:rsid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302610" w14:textId="614E3597" w:rsidR="000C6E2F" w:rsidRDefault="00DD3AD4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1812: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1767-1812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 Deum... eterno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para la introducción en la escena del recitado del «Te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Deum» Lope podría haberse inspirado —como sucedía con los pasajes anteriores— en el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santoral de los jerónimos: «Y, según se dice, baptizando sant Ambrosio a sant Augustín,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dijo: “Te Deum laudamus”. Y respondió sant Augustín y dijo: “Te Dominum confitemur”.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Y así compusieron todo el “Te Deum laudamus”, diciendo sant Ambrosio un verso,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y respondiendo sant Augustín otro» (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, f. 197v). Pero no figuraba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en ese santoral (ni en el resto de las fuentes castellanas) la letra del himno, que el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Fénix vierte con fidelidad en el pasaje. Román abordaría en su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(I, 10, ff. 25v-26r)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el problema de la autoría del «Te Deum», asunto a día de hoy controvertido (aunque esté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descartada esa vieja atribución a Ambrosio y Agustín, que Román todavía suscribía apoyándose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en la supuesta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 Dacio, y existan razones de cierto peso para asignar la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composición a Nicetas de Remesiana). Al respecto, Hugh [1912] y Humphrey [1996]. En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la misma obra de Román se comentan con mayor detalle los contenidos del himno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(ff. 23v-24r).</w:t>
      </w:r>
    </w:p>
    <w:p w14:paraId="2363D355" w14:textId="77777777" w:rsidR="000C6E2F" w:rsidRP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17E6A7" w14:textId="762C5F3C" w:rsidR="000C6E2F" w:rsidRDefault="00DD3AD4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1778: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1769-1778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Toda... llenos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«Te aeternum Patrem / omnis terra veneratur. / Tibi omnes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Angeli; / tibi caeli et universae Potestates; / Tibi Cherubim et Seraphim incessabili voce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proclamant: / Sanctus, Sanctus, Sanctus, Dominus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lastRenderedPageBreak/>
        <w:t>Deus Sabaoth. / Pleni sunt caeli et terra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maiestatis gloriae tuae».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Sabaoth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(del hebreo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tsebha’oth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) son las «huestes» divinas.</w:t>
      </w:r>
    </w:p>
    <w:p w14:paraId="4CA98307" w14:textId="77777777" w:rsidR="000C6E2F" w:rsidRP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1E32EAA" w14:textId="0FF8A7DB" w:rsidR="00325054" w:rsidRDefault="00374AB9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1789: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1779-1789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Glorioso... Espíritu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«Te gloriosus Apostolorum chorus, / Te Prophetarum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laudabilis numerus, / Te Martyrum candidatus laudat exercitus. / Te per orbem terrarum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sancta confitetur Ecclesia, / Patrem immensae maiestatis: / Venerandum tuum verum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et unicum Filium; / Sanctum quoque Paraclitum Spiritum».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Paráclito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(‘intercesor’) es término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procedente del Evangelio de San Juan (cfr. v. gr.: 14,16-26).</w:t>
      </w:r>
    </w:p>
    <w:p w14:paraId="2D2E518E" w14:textId="64FB7446" w:rsid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A31E2B" w14:textId="434693F8" w:rsidR="00257C16" w:rsidRDefault="00374AB9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1802: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 xml:space="preserve">1790-1802 </w:t>
      </w:r>
      <w:r w:rsidR="00257C16" w:rsidRPr="00257C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Rey... buenos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: «Tu Rex gloriae, Christe. / Tu Patris sempiternus es Filius. / Tu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ad liberandum suscepturus hominem, non horruisti Virginis uterum. / Tu, devicto mortis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aculeo, aperuisti credentibus regna caelorum. / Tu ad dexteram Dei sedes, in gloria Patris.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/ Iudex crederis esse venturus».</w:t>
      </w:r>
    </w:p>
    <w:p w14:paraId="3511EE0A" w14:textId="77777777" w:rsidR="00257C16" w:rsidRPr="00257C16" w:rsidRDefault="00257C16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A88A68" w14:textId="5812D231" w:rsidR="000C6E2F" w:rsidRDefault="00374AB9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1812: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 xml:space="preserve">1803-1812 </w:t>
      </w:r>
      <w:r w:rsidR="00257C16" w:rsidRPr="00257C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Ti... eterno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: «Te ergo quaesumus, tuis famulis subveni: quos pretioso sanguine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redemisti. / Aeterna fac cum sanctis tuis in gloria numerari. / Salvum fac populum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tuum, Domine, et benedic hereditati tuae. / Et rege eos, et extolle illos usque in aeternum.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/ Per singulos dies benedicimus te. / Et laudamus nomen tuum in saeculum, et in saeculum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saeculi».</w:t>
      </w:r>
    </w:p>
    <w:p w14:paraId="33843634" w14:textId="722026DB" w:rsidR="00257C16" w:rsidRDefault="00257C16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963934" w14:textId="419C0301" w:rsidR="00863A55" w:rsidRDefault="00D87128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1807: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1807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tus santos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: mantengo la lección 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que es acorde a la letra de la fuente («cum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sanctis tuis»; cfr. la nota anterior), y coincide con la enmienda propuesta por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 la lección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(«con sus santos»).</w:t>
      </w:r>
    </w:p>
    <w:p w14:paraId="607AD269" w14:textId="77777777" w:rsidR="00863A55" w:rsidRPr="00863A55" w:rsidRDefault="00863A55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7F81B7" w14:textId="11D61598" w:rsidR="00257C16" w:rsidRDefault="00D87128" w:rsidP="00D8712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1813-1854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Agustín... universo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: el episodio de la entrega al protagonista de los «hábitos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negros» por parte de Mónica y Simpliciano fue introducido en la segunda versión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comedia. La escena carece de sustento en las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 en la biografía de Posidio,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Lope parece haber diseñado la misma a partir de la recreación, ciertamente libre, de dos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tradiciones (quizá conciliadas ya en una fuente única): de un lado, la referida a la participación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Simpliciano en la preparación y la entrega de dichas prendas (asentada, entre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otros textos, en un sermón atribuido a san Buenaventura), y, de otro, la llamada leyenda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«correa o cinta de san Agustín y santa Mónica», por la que el aspecto completo del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atuendo habría sido revelado previamente a la madre del santo por la Virgen María (cfr. </w:t>
      </w:r>
      <w:r w:rsidR="00736369">
        <w:rPr>
          <w:rFonts w:ascii="GranjonLTStd" w:hAnsi="GranjonLTStd" w:cs="GranjonLTStd"/>
          <w:sz w:val="19"/>
          <w:szCs w:val="19"/>
          <w:lang w:val="es-ES"/>
        </w:rPr>
        <w:t>l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nota a los vv. 1817-1839). No es sencillo reconocer la fuente de Lope para este episodio,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aunque algunos detalles podrían relacionarlo con los contenidos de dos obras de Juan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González de Critana, impresas en un volumen conjunto: el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Cinta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 de cómo san Agustín vivió vida monástica y fundó la sagrada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religión de los frailes ermitaños, y de su antigüedad y continuación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. Por lo demás, la sola interpolación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de esta escena en la redacción definitiva 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reorientaba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manera definitiva el drama hacia los intereses de los Ermitaños de San Agustín, como lo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harán también las breves interpolaciones y modificaciones del final del tercer acto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(vv. 2793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-2857). El público, en efecto, reconocería en el atuendo impuesto al santo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ahora vestido por los frailes agustinos una prueba más de esa pretendida antigüedad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Orden, y de su continuidad con los designios de quien era tenido por su fundador directo,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en un mensaje reforzado en la comedia por las premoniciones de Mónica y Simpliciano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acerca de los futuros frutos de la congregación. Para la tradición literaria e iconográfica del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«hábito de san Agustín», abordada con detalle en nuestro prólogo, véanse al menos Warr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[2007] y Courcelle</w:t>
      </w:r>
      <w:r w:rsidR="00752B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52B6B" w:rsidRPr="00863A55">
        <w:rPr>
          <w:rFonts w:ascii="GranjonLTStd" w:hAnsi="GranjonLTStd" w:cs="GranjonLTStd"/>
          <w:sz w:val="19"/>
          <w:szCs w:val="19"/>
          <w:lang w:val="es-ES"/>
        </w:rPr>
        <w:t>y Courcelle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 [1972:43-62, 157-158].</w:t>
      </w:r>
    </w:p>
    <w:p w14:paraId="7F715FB0" w14:textId="3B70CFA9" w:rsidR="00863A55" w:rsidRDefault="00863A55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BDAE6B" w14:textId="415E921C" w:rsidR="00863A55" w:rsidRPr="00863A55" w:rsidRDefault="00D87128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1839: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1817-1839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sobre... negros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: el pasaje revive de modo un tanto difuso el espíritu de la citada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leyenda de la «correa o cinta de san Agustín y santa Mónica», según delatan los vv. 1835-1839 («Mira que la Virgen santa... me revela lo que digo»). De acuerdo con esa tradición,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fue la propia Virgen quien se apareció a Mónica con el hábito y el ceñidor de cuero, indicando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 la santa cómo había de vestir en un futuro. Y ese mismo atuendo habría de ser,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por mediación de Mónica, el adoptado por Agustín y, a su zaga, por los ermitaños agustinos.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iconografía no fue ajena a esa representación de Mónica y Agustín con un atuendo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similar (Courcelle</w:t>
      </w:r>
      <w:r w:rsidR="00CF221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F2218" w:rsidRPr="00863A55">
        <w:rPr>
          <w:rFonts w:ascii="GranjonLTStd" w:hAnsi="GranjonLTStd" w:cs="GranjonLTStd"/>
          <w:sz w:val="19"/>
          <w:szCs w:val="19"/>
          <w:lang w:val="es-ES"/>
        </w:rPr>
        <w:t>y Courcelle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 1972:24-29). Lope pudo conocer los detalles de la tradición gracias, entre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otros textos, al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de Juan González de Critana. 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tratado segundo de la obra repasaba, de hecho, los valores simbólicos de los ceñidores en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Vieja y en la Nueva Ley, deteniéndose, por ejemplo, en el empleado por la Virgen María,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custodiado por santo Tomás tras la Asunción y finalmente trasladado de Jerusalén 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Constantinopla. Al hilo de todo ello se narraba la revelación a santa Mónica: «Y Paulino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Bérgamo, en la vida de nuestra madre santa Mónica, dice que se le apareció a esta santa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Nuestra Señora con hábito negro y ceñida con una cinta de cuero (y así está pintado en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Venecia) y le dijo: “Hija, traerás este hábito y cinta”. Y así lo trujo siempre ella y sus hijas,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y lo dijo a su hijo Agustino» (II, f. 17v). Román no aludía a la tradición de la cinta en su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exposición del episodio del bautismo, pero asumía la noticia de la participación de Mónica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en la confección de las túnicas: «Y porque la Iglesia tenía por costumbre al nuevo baptizado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vestirlo de nuevo vestido [...] le fue vestida a sant Augustín una túnica larga y negra,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él se ciñó encima una cinta de cuero, porque parecía sin ella monje, y a diferencia de ellos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se ciñó esta túnica. Y otras dos que hicieron a Alipio y Adeodato fueron dadas de sant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Simpliciano, y de las expensas del monasterio [...] Y dice sant Valerio en la epístola que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envió a sant Augustín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lastRenderedPageBreak/>
        <w:t>que aquel paño de que se hicieron estas túnicas fue enviado de sant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Simpliciano a sancta Mónica, para que ella las cosiese, y que, cosiéndolas, fueron más las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lágrimas que derramó sobre ellas que las puntadas que dio [...] Y acabada la solemnidad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[...] sant Ambrosio [...] dijo así: [...] “Tenemos un nuevo cristiano vestido de vestiduras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nuevas, que fue una cogulla que le vestimos, y yo mismo lo ceñí con una cinta de cuero, lo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cual todo envió nuestro Simpliciano”» (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I, 10, f. 24r-25r). En un pasaje en cierto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modo paralelo, presente en el citado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González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Critana omitiría cualquier referencia a santa Mónica, para detenerse en la colaboración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Simpliciano, recogiendo, eso sí, el detalle de la imposición del hábito negro sobre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vestimenta blanca del bautismo, asumido por Lope en el v. 1817: «Y a imitación de estos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primeros padres del yermo tomó nuestro padre san Agustín esta santa cinta de cuero, ciñéndosela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por encima del hábito para diferenciarse de ellos. Puso primero la túnica blanca</w:t>
      </w:r>
    </w:p>
    <w:p w14:paraId="71DB4F72" w14:textId="43535371" w:rsidR="00863A55" w:rsidRDefault="00863A55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863A55">
        <w:rPr>
          <w:rFonts w:ascii="GranjonLTStd" w:hAnsi="GranjonLTStd" w:cs="GranjonLTStd"/>
          <w:sz w:val="19"/>
          <w:szCs w:val="19"/>
          <w:lang w:val="es-ES"/>
        </w:rPr>
        <w:t>del baptismo y luego el hábito negro de ermitaño, y la cinta encima por parte más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principal del hábito religioso, de mano de san Simpliciano y de san Ambrosio, como el mismo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 xml:space="preserve">san Ambrosio lo dice en el sermón </w:t>
      </w:r>
      <w:r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baptismo Augustini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, y el mismo san Agustín en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 xml:space="preserve">sermón 27, </w:t>
      </w:r>
      <w:r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hijo pródigo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, y en muchos otros lugares. Y san Antonio de Florencia lo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afirma, y dice que Alejandro IV lo declaró así» (II, ff. 19r-v). También Orozco centraría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su atención en la entrega del hábito por parte de Simpliciano, obviando la participación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Mónica (</w:t>
      </w:r>
      <w:r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Pr="00863A55">
        <w:rPr>
          <w:rFonts w:ascii="GranjonLTStd" w:hAnsi="GranjonLTStd" w:cs="GranjonLTStd"/>
          <w:sz w:val="19"/>
          <w:szCs w:val="19"/>
          <w:lang w:val="es-ES"/>
        </w:rPr>
        <w:t>, f. 13r).</w:t>
      </w:r>
    </w:p>
    <w:p w14:paraId="6EB4DBF5" w14:textId="2B6731E7" w:rsidR="00247CE2" w:rsidRDefault="00247CE2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2897BEB" w14:textId="0B292662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1819: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1819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prenda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«translaticiamente se llama cualquiera cosa no material que sirve de seguridad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firmeza de alguna cosa»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F228D1F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17DA03" w14:textId="38499FCC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1821: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1820-1821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ramos bellos... tronco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la imagen se halla presente en el título de dos de las secciones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integran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de González de Critana: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«Tratado primero, de algunos santos y santas [...] que han salido de esta santa planta de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Orden de los Ermitaños que plantó nuestro padre san Agustín, trayendo su santo hábito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cinta» (ff. 1-12v) y el «Catálogo de algunos de los frailes agustinos más ilustres en letras y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dignidad que han salido de esta antiquísima planta de la Orden de los Ermitaños, que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plantó san Agustín nuestro padre, dando siempre olor del árbol de do proceden»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(ff. 208v-247v). Y esa misma imagen vertebra el inicio de su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«Dice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evangelista san Mateo</w:t>
      </w:r>
      <w:r w:rsidR="00684617">
        <w:rPr>
          <w:rFonts w:ascii="GranjonLTStd" w:hAnsi="GranjonLTStd" w:cs="GranjonLTStd"/>
          <w:sz w:val="19"/>
          <w:szCs w:val="19"/>
          <w:lang w:val="es-ES"/>
        </w:rPr>
        <w:t>,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 en el capítulo doce, que el árbol se conoce por el fruto [...] Y quien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quisiere saber algo de la alteza del ingenio y de la profunda santidad de san Agustín nuestro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padre, tienda los ojos de la consideración por la fertilidad y el fruto que ha gozado y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goza cada día la Iglesia universal de su doctrina y ejemplo [...] No tiene par ni cuento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fruto de santos y doctores de la Iglesia que ha producido esta planta de la Orden de los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Ermitaños que san Agustín plantó con su vida y doctrina en toda África» (ff. 2r-2v). Y </w:t>
      </w:r>
      <w:r w:rsidR="00603582">
        <w:rPr>
          <w:rFonts w:ascii="GranjonLTStd" w:hAnsi="GranjonLTStd" w:cs="GranjonLTStd"/>
          <w:sz w:val="19"/>
          <w:szCs w:val="19"/>
          <w:lang w:val="es-ES"/>
        </w:rPr>
        <w:t>véase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abajo la nota a los vv. 2813-2821 para la continuación del pasaje.</w:t>
      </w:r>
    </w:p>
    <w:p w14:paraId="09D79433" w14:textId="77777777" w:rsidR="00603582" w:rsidRPr="00BF6C4B" w:rsidRDefault="00603582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160FEEE" w14:textId="08D180B0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1826: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1824-1826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uno... estrellas del cielo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es alusión a san Nicolás de Tolentino, representado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habitualmente con una estrella en el pecho y, ocasionalmente, con un conjunto de pequeñas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estrellas por todo su hábito. El punto de partida de esa tradición iconográfica parece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encontrarse en el episodio que narra la visión por parte del santo de una estrella, que le señalaba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sueños el itinerario desde su lugar de nacimiento hasta la iglesia de San Agustín,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Tolentino, y que más tarde le serviría de guía en su camino de la celda al oratorio.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ahí nacería, a propuesta del papa Eugenio IV, el primero de los elementos simbólicos citados: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«una estrella en el pecho, en señal de la que en su vida por un año le acompañó» (Navarro,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Vida y milagros de san Nicolás de Tolentino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f. 113r). Pero ese hábito, según decíamos,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se llenó de estrellas en algunas representaciones. En su biografía de san Nicolás, Jerónimo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Román justificaría esta «doble» iconografía aludiendo a un segundo episodio de la vida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santo, en el que, por varias noches, «a maitines, fue visto de muchos que salían de su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hábito negro tantos y tan grandes rayos de resplandor, que toda la iglesia resplandecía con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la claridad de ellos como si fuera de día»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IV, f. 189r). Es episodio que falta en las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hagiografías canónicas del santo, por lo que es difícil saber si en verdad constituye el origen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esa segunda iconografía o, por el contrario, es el resultado de una errónea interpretación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la misma (al respecto, Aragüés 2011:18). En cualquier caso, fue este episodio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(aunque no a través de esta biografía de Román, sino de la algo más tardía de González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Critana) el que inspiró el pasaje correspondiente en la comedia dedicada a san Nicolás por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Lope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 de Tolentino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vv. 2931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-2937, ed. R. Norton, p. 319). Al hábito de san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Nicolás alude también González de Critana en las primeras páginas del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«San Nicolás de Tolentino confesor, a 10 de setiembre, con una perdiz</w:t>
      </w:r>
    </w:p>
    <w:p w14:paraId="18E5FD0C" w14:textId="4491F829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BF6C4B">
        <w:rPr>
          <w:rFonts w:ascii="GranjonLTStd" w:hAnsi="GranjonLTStd" w:cs="GranjonLTStd"/>
          <w:sz w:val="19"/>
          <w:szCs w:val="19"/>
          <w:lang w:val="es-ES"/>
        </w:rPr>
        <w:t>en un plato viva, y el hábito todo estrellado» (I, f. 4r). Y recuérdense los versos a él dedicados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en la «Oración que frey Lope Félix de Vega Carpio hizo en el certamen en los Recoletos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Agustinos cuando mudaron el Santísimo Sacramento a la capilla mayor nueva»: «Y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santo que era sol, y como noche / con estrellas bordaba el negro manto / por quien trocara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el día / su color y alegría, / que donde resplandece / el sol de Nicolás, Dios amanece»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 xml:space="preserve">(vv. 131-136, en </w:t>
      </w:r>
      <w:r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Vega del Parnaso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, ed. F. B. Pedraza Jiménez y P. Conde Parrado, II,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p. 332). Con hábito repleto de estrellas pintó a san Nicolás en 1601 Juan Pantoja de la Cruz,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en un cuadro custodiado en el Museo del Prado, que en su momento adornó uno de 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retablos laterales de la iglesia del Colegio de la Encarnación (o de María de Aragón) en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F6C4B">
        <w:rPr>
          <w:rFonts w:ascii="GranjonLTStd" w:hAnsi="GranjonLTStd" w:cs="GranjonLTStd"/>
          <w:sz w:val="19"/>
          <w:szCs w:val="19"/>
          <w:lang w:val="es-ES"/>
        </w:rPr>
        <w:t>Madrid. Al respecto, Iturbe [1998:407].</w:t>
      </w:r>
    </w:p>
    <w:p w14:paraId="2EEA213A" w14:textId="77777777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7E6937C" w14:textId="33BDBA87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1838: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1836-1838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azucena... espejo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para el sentido y la presencia de esta suerte de letanías marianas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la obra lopesca, véase la nota a los vv. 1238-1251. Los del presente pasaje constituyen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símbolos relacionados con el tema del Huerto Místico, y muchos de ellos forman parte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las citadas «Laudes marianas» (en estas últimas figuraban las invocaciones «hortus conclusus», «turris eburnea», «fons signatus», «lilium inter spinas», «speculum sine macula», «oliva speciosa» y «plantatio rosae in Iericho»). Ya se ha indicado, por lo demás,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presencia de los mismos en obras como las de Euchario, Titelmans o Navarro, que acaso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conociera Lope. Las referencias a la «oliva», la «rosa» y la «palma» proceden del Eclesiástico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(véase la nota a los vv. 1243-1244). La «azucena o el «lirio» </w:t>
      </w:r>
      <w:r w:rsidR="00603582">
        <w:rPr>
          <w:rFonts w:ascii="GranjonLTStd" w:hAnsi="GranjonLTStd" w:cs="GranjonLTStd"/>
          <w:sz w:val="19"/>
          <w:szCs w:val="19"/>
          <w:lang w:val="es-ES"/>
        </w:rPr>
        <w:t>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según las versiones,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flor aludida al inicio del capítulo segundo del Cantar de los Cantares: «Soy un narciso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Sarón, / una azucena de los valles. / Como azucena entre cardos / es mi amada entre las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mozas (2,1-2; «Ego flos campi, / Et lilium convallium. / Sicut lilium inter spinas, / Sic amica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mea inter filias»). Del Cantar de los Cantares proceden también la «torre de David»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(véase más arriba la nota al v. 1240), el «huerto» y la «fuente»: «Eres huerto cerrado, /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hermana y novia mía, / huerto cerrado, / fuente sellada» (4,12: «Hortus conclusus soror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mea, sponsa, / hortus conclusus, fons signatus»). Del Libro de la Sabiduría emana, por fin,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el símbolo del «espejo»: «Es reflejo de la luz eterna, / espejo inmaculado de la actividad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Dios / e imagen de su bondad» (7,26: «Candor est enim lucis aeternae, / Et speculum sine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macula Dei maiestatis, / Et imago bonitatis eius»). Nótese de nuevo la enorme proximidad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entre el pasaje de la comedia y algunos de los versos de la «Égloga Segunda» de las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Divinas del Licenciado Tomé de Burguillos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«Torre de David, Aurora, / Ciprés, Huerto,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Fuente, Palma, / [...] Zarza, Rosa, Oliva, Estrella» (vv. 223-226, ed. M. Cuiñas Gómez,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pp. 590-591). Es también notable la filiación con otros pasajes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Dragontea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(V, XXVIII-XXXI, vv. 2710-2730, ed. A. Sánchez Jiménez, pp. 360-361) o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su patria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(I, ed. J. B. Avalle-Arce, pp. 87-90).</w:t>
      </w:r>
    </w:p>
    <w:p w14:paraId="744635FC" w14:textId="77777777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1D4E03" w14:textId="78878EDF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1846-1854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que... universo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no fue Simpliciano quien ciñó a Agustín el cinturón de cuero,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sino que lo hizo el propio santo (al decir de Orozco y González de Critana) o, a lo sumo,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san Ambrosio (según parece entender Román). Las fuentes señalan, a cambio, la participación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Simpliciano en la preparación del hábito o incluso en la entrega del cinturón (véase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arriba la nota a los vv. 1817-1839).</w:t>
      </w:r>
    </w:p>
    <w:p w14:paraId="000FA0F5" w14:textId="76608C2D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0449A0" w14:textId="474912FB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1848-1854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los tiempos... universo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el comentario recuerda los contenidos de algunos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los opúsculos que integran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de Juan González de Critana.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Cfr. v. gr.: «Tratado tercero [...] de cómo ganan los cofrades cinturiados y cinturiadas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todas las gracias y privilegios, y indulgencias, concedidas a los frailes agustinos» (ff. 22r-36r)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«Libro primero de las indulgencias y privilegios que gozan los cofrades de la cinta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nuestro padre san Agustín y santa Mónica» (ff. 59v-92r), precedido de un «Compendio breve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para saber los cofrades de la cinta las indulgencias y gracias y privilegios que ganan, y lo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que han de hacer para ganarlas, si no quieren leer todo el libro» (ff. 53r-59r). Al propósito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específico del trato dispensado por los futuros papas a la Orden de los Ermitaños de San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Agustín, véanse los capítulos séptimo y noveno del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Compendio Historial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mismo González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Critana: «Adonde se prosigue la continuación de la Orden de San Agustín, y la confirmación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ella y de sus cosas, por concesiones de sumos pontífices» (ff. 48v-51v) y «De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cómo los pontífices han declarado siempre a los frailes ermitaños por hijos verdaderos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San Agustín» (ff. 59v-69r). Y añádanse las palabras de Jerónimo Román, quien prometía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dedicar el último libro de la tercera parte de su obra a «todos los privilegios que los sanctos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padres nos han concedido, desde el papa Inocencio Primo hasta el sanctísimo Pío Quinto,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que hoy rige gloriosamente la nave de sant Pedro» («Al muy reverendo padre fray Diego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Salazar»,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s. f.). Véase además la nota a los vv. 2813-2821.</w:t>
      </w:r>
    </w:p>
    <w:p w14:paraId="70EEA231" w14:textId="72A50ED6" w:rsidR="00BF6C4B" w:rsidRPr="00646EC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Helvetica" w:hAnsi="Helvetica" w:cs="Helvetica"/>
          <w:sz w:val="12"/>
          <w:szCs w:val="12"/>
          <w:lang w:val="es-ES"/>
        </w:rPr>
      </w:pPr>
    </w:p>
    <w:p w14:paraId="2F14866F" w14:textId="0E11F805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1870: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1867-1870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os... renuevos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el pasaje recrea de nuevo una imagen quizá inspirada en los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textos de González de Critana (cfr. más arriba los vv. 1820-1821).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renuevos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«renuevo» es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«el vástago que echa el árbol después de podado o cortado»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9598233" w14:textId="49E49A05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5C2630" w14:textId="3CD07D19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1878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deseo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trae aquí la única lección correcta, toda vez que la presente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aceptada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(«mi deseo»), carece de sentido.</w:t>
      </w:r>
    </w:p>
    <w:p w14:paraId="7A43E3B7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040F1D" w14:textId="5DABD1E4" w:rsidR="00500921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1885: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1882-1885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caminando... Roma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los versos resumen el itinerario del santo previo a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muerte de su madre Mónica, en términos similares a los propuestos por la tradición hagiográfica,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recrea la escueta noticia de las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(IX, 8, 17, pp. 142-143). Cualquiera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de las fuentes castellanas mencionadas (la obra de Román, la de Orozco o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los jerónimos) pudo ofrecer a Lope la primera información acerca de ese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itinerario. Pero es cierto que un dato del mismo (la referencia a la distancia de «una jornada» entre Ostia y Roma) procede, casi con absoluta seguridad, de un pasaje alejado </w:t>
      </w:r>
      <w:r w:rsidR="00AE3004">
        <w:rPr>
          <w:rFonts w:ascii="GranjonLTStd" w:hAnsi="GranjonLTStd" w:cs="GranjonLTStd"/>
          <w:sz w:val="19"/>
          <w:szCs w:val="19"/>
          <w:lang w:val="es-ES"/>
        </w:rPr>
        <w:t>en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obra de Alonso de Orozco, donde se aborda la muerte de santa Mónica (cfr. más abajo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las notas a los vv. 1925-2010 y 1927-1942). Y véanse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(f. 197v),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Orozco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f. 5r) y, de modo algo más detallado, Román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I, 11, f. 28r).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A727BDA" w14:textId="77777777" w:rsidR="00500921" w:rsidRDefault="00500921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18533D" w14:textId="61CBB23C" w:rsidR="00500921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1891-1894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sarmiento de Chipre... nuevo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«Engadí» (en hebreo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‘En Gedhi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es decir, ‘fuente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cabrito’) es el nombre del manantial y del fértil oasis situados en la costa oeste del Mar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Muerto. La ciudad allí edificada perteneció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lastRenderedPageBreak/>
        <w:t>a la tribu de Judá (Jos 15,62). A la «viña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Engadí» alude el Cantar de los Cantares: «Botrus cypri dilectus meus mihi / In vineis Engaddi» (1,13: «racimo de alheña es mi amado para mí, en las viñas de Engadí»). La alusión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al «sarmiento de Chipre» ha de entenderse, sin embargo, como un error de interpretación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la letra bíblica asumido por Lope, si seguimos la explicación del pasaje propuesta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por fray Luis de León: «Gran diferencia hay en averiguar qué árbol sea este que aquí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se llama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cofer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, el cual unos trasladan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cipro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como es San Jerónimo, y entiende por él un árbol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llamado así, y no a la isla de Chipre, como algunos incongruentemente declaran. Otros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trasladan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alcanfor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alheña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; otros dicen que es un cierto linaje de palma» (Fray Luis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León,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Cantar de los Cantares de Salomón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ed. J. San José Lera, p. 49). Para la aplicación de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imagen de la viña de Engadí a María, véase más arriba la nota a los vv. 1238-1251, y añádase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el inicio de un soneto presente en el libro V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«¡Oh, viña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Engadí, no de Nabot...» (ed. J. B. Avalle-Arce, p. 448).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2F09F825" w14:textId="77777777" w:rsidR="00500921" w:rsidRDefault="00500921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01BFB6" w14:textId="6DC23B07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Éfeso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mantengo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infiriendo una realización proparoxítona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—como es habitual— del topónimo, para respetar el cómputo silábico del verso, a pesar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ello provoque una leve excepción en la rima del romance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e-o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. Seguramente con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objeto de salvaguardar la regularidad de esa rima,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supone una realización paroxítona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topónimo, lo que le obliga a variar, por conjetura, la preposición, respetando así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cómputo silábico gracias a la sinalefa («de Efeso»). Paroxítona parece ser también la realización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de la voz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sin duda relacionada (como causa o como consecuencia) con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omisión de las dos palabras iniciales del verso («y un»).</w:t>
      </w:r>
    </w:p>
    <w:p w14:paraId="58030230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F734B5" w14:textId="6FAABA5A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1899: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1899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procurar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coincidente con la enmienda por conjetura llevada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 cabo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sobre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(«provocar»), asumida sin embargo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Men.</w:t>
      </w:r>
    </w:p>
    <w:p w14:paraId="147797B9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3A446D" w14:textId="7D6F2DFF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1901: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1901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Fausto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para la figura de Fausto, véase más arriba la nota a los vv. 571-606. Y recuérdese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la importancia del tratado de Agustín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Faustum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que acas</w:t>
      </w:r>
      <w:r w:rsidR="00227D26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influyó en un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pasaje de la primera versión del drama, omitido en su redacción definitiva (véase 1435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-1516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41A9A74" w14:textId="3BA44236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B9634" w14:textId="5620B801" w:rsidR="00EF4DBA" w:rsidRDefault="00D87128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1920: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1913-1920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¿No ves... tormentos?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para la conversión de Pablo, véase más arriba la nota al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v. 1131. La negación de Jesús por parte de Pedro, y sus posteriores lágrimas, en Mt 26,69-75. Para la incredulidad inicial de Tomás acerca de la Resurrección de Cristo, véase Io,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20,24-29. Su martirio en la India es narrado en su Vida, incorporada al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en los ff. 17v-19r.</w:t>
      </w:r>
    </w:p>
    <w:p w14:paraId="1ED39C6D" w14:textId="77777777" w:rsidR="00EF4DBA" w:rsidRP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C2411A4" w14:textId="7A0DC3C8" w:rsidR="00EF4DBA" w:rsidRDefault="00D87128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2010: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1925-2010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¿Pues... Italia!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la muerte de Mónica figura en las biografías castellanas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Agustín postuladas como fuentes esenciales de la comedia —las incluidas en el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de los jerónimos y en las crónicas de Alonso de Orozco y de Jerónimo Román—,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aunque es objeto de un tratamiento más detallado en las vidas de la santa incorporadas 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los dos últimos textos (y no tanto en la presente en aquel primer santoral, ciertamente parca).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En la crónica de Orozco, el relato incluye un brevísimo resumen del pasaje correspondiente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(IX, 10-11, 23-31), al que se añade el recuerdo de un episodio ajeno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 esta última obra (la milagrosa aparición de un niño en el momento exacto del tránsito).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Jerónimo Román, por su parte, incluiría la traducción íntegra de aquel extenso relato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(tomada de Toscano), resumiendo la anécdota maravillosa (que acaso conoció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por la propia obra de Orozco). La escena de la comedia se aproxima así al relato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ambos textos, y podría hallarse tejida sobre la lectura combinada de ambos, dada la presencia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alternativa de detalles presentes en uno y en otro (si no es que bebe de una relación escrita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sobre esa misma mixtura).</w:t>
      </w:r>
    </w:p>
    <w:p w14:paraId="378A00CE" w14:textId="77777777" w:rsidR="00EF4DBA" w:rsidRP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D283E5" w14:textId="3C8A8B0B" w:rsidR="00EF4DBA" w:rsidRDefault="00B466AE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1942: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1927-1942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Hijo... esperar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la escena recrea la conversación mantenida por Agustín y Mónica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cinco días antes de la declaración de la enfermedad de esta, aunque en la comedia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parte de esa conversación se traslada justo a la conclusión de ese espacio temporal. Como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resumía Alonso de Orozco: «Como una vez en Ostia Tiberina, una jornada de Roma, ella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y nuestro padre estuviesen hablando de la gloria de los sanctos, con gran dulcedumbre y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alegría dijo a su hijo: “¡Oh, hijo, que ya nada me contenta en esta vida después que te veo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ser católico y menospreciador del mundo! Por ver esto solamente deseaba vivir, mas ya mi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Dios me ha hecho las mercedes más cumplidamente que yo las pedía. ¿Qué hago yo en este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destierro? ¿Para qué me detengo más en este penoso mundo?” ¡Oh, cosa admirable, que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cinco días después cayó enferma, y pocos días después se le cumplió su deseo!» (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f. 20r). Nótese la alusión a la distancia entre Ostia y Roma, señalada por Lope en el v. 1885.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El relato de Román (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, III, f. 124v) se muestra fiel a 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(IX, 10-11, 26-27,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pp. 148-149).</w:t>
      </w:r>
    </w:p>
    <w:p w14:paraId="73730ECC" w14:textId="200B9FEC" w:rsid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E40E92F" w14:textId="74A4A8B9" w:rsidR="00764F05" w:rsidRDefault="00B466AE" w:rsidP="00B466A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1948: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 xml:space="preserve">1945-1948 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Nunc dimittis... esperanza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: es traducción fiel del inicio del «Nunc dimittis» 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«Cántico de Simeón» (Lc 2,29-32): «Nunc dimittis servum tuum Domine, / Secundum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verbum tuum in pace: / Quia viderunt oculi mei salutare tuum». La entonación del cántico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por parte de Mónica parece libertad de Lope, quizá favorecida por la referencia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Alonso de Orozco a las oraciones de la santa: «Oraba con gran espíritu y decía aquel psalmo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 xml:space="preserve">de David: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lastRenderedPageBreak/>
        <w:t>“Como llamase a Dios, me oyó, y en la tribulación me dilató el corazón”.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Y repetía muchas veces aquellas palabras» (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, f. 20r).</w:t>
      </w:r>
    </w:p>
    <w:p w14:paraId="71D6F791" w14:textId="77777777" w:rsidR="00764F05" w:rsidRPr="00764F05" w:rsidRDefault="00764F05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02E54A" w14:textId="0E4F42D1" w:rsidR="00EF4DBA" w:rsidRDefault="00B466AE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1962: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 xml:space="preserve">1960-1962 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trabaja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: cfr.: «Nisi Dominus aedificaverit domum, / In vanum laboraverunt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qui aedificant eam» (Ps 126(127),1; «Si el Señor no es el que edifica la casa, en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vano se fatigan los que la fabrican»).</w:t>
      </w:r>
    </w:p>
    <w:p w14:paraId="4B4C78A6" w14:textId="4FBD4BC6" w:rsidR="00764F05" w:rsidRDefault="00764F05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141FB9" w14:textId="454BD63A" w:rsidR="006B0C8A" w:rsidRDefault="00B466AE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1977: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1977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treinta años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: treinta años (o treinta y uno) tenía Agustín cuando recibió el bautismo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(véase la nota a los vv. 1742-1764), pero eran treinta y tres en el momento de la muerte de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Mónica, según señalaban las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(IX, 11, 28, pp. 149-150) y recogía Jerónimo Román,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de cuya obra pudo obtener el dato Lope, aunque optara por redondear la cifra: «De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manera que al noveno día de su enfermedad, treinta y tres años de mi edad, y cincuenta y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seis de la suya, aquella alma pía y religiosa fue desatada y suelta del cuerpo»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III,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125r).</w:t>
      </w:r>
    </w:p>
    <w:p w14:paraId="3DF6A722" w14:textId="77777777" w:rsidR="006B0C8A" w:rsidRPr="006B0C8A" w:rsidRDefault="006B0C8A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10D21C" w14:textId="2C44903F" w:rsidR="00764F05" w:rsidRDefault="00B466AE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1990: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1985-1990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Llevar... basta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: la renuncia de Mónica al traslado de su cuerpo a África figura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(IX, 11, 27, p. 149), y fue recogida por Orozco y Román. Como señalaba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el primero: «Y como sus hijos la viesen tan al cabo, comenzaron a tratar de su sepultura y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concertaban de la llevar a sepultar a su tierra. Ella, como lo oyese, volviose a ellos con gran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pena, y dijo: “¿Qué es lo que decís de mí? En ninguna manera se haga eso, sino aquí me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sepultad, que de dondequiera me resuscitará mi redemptor Jesucristo por su misericordia”»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ff. 20r-v). Román asumía, de nuevo, la traducción de Toscano: «Y viéndonos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que estábamos atónitos de dolor, díjonos: “Dejaréis aquí a vuestra madre” [...] Un mi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hermano dio a entender por algunas palabras como que deseaba más para su bien y felicidad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que ella no muriese en tierra estraña sino en la suya propia. Lo cual oyendo ella, mirole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con cara turbada, y como castigándole con la vista porque tenía tales pensamientos, 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volviese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a mí y díjome: “Mira lo que dice este”. Y luego dijo a entrambos: “Poned este cuerpo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adondequiera, y no os turbe nada su cuidado”»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III, f. 124v).</w:t>
      </w:r>
    </w:p>
    <w:p w14:paraId="7353E222" w14:textId="741720DE" w:rsidR="006B0C8A" w:rsidRDefault="006B0C8A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489A71" w14:textId="77E6A169" w:rsidR="001174FE" w:rsidRDefault="004E5FD1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1990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-2006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palma?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milagrosa visión del niño que abraza a la santa en 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momento de su tránsito figura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Alonso de Orozco, de donde quizá procede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recreación de Lope: «A la media noche, viéndolo todos, vino un niño pequeño y, abrazando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esta gloriosa sancta, dio aquella ánima bendita a Dios. ¡Oh, con qué alegría y gozo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los ángeles la acompañaron! ¡Y con cuánta benignidad el Señor la rescibió, diciendo: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“Vente para mí, paloma mía, paloma sin hiel de pecado, y mía por imitación de vida sancta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costumbres loables”!» (f. 20v). El relato de Jerónimo Román, quizá basado en la lectura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la obra de Orozco, era algo más breve. De hecho, omitía ese amoroso encuentro final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 el Señor (que parece haber inspirado los vv. 2003-2004 de la comedia) y no concebía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aparición del niño como una visión compartida por todos los presentes, frente a lo supuesto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por Orozco y Lope: «Vio un niño delante de sí muy hermoso, que la abrazaba y que le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decía que se fuese con él, y poco después, muy pacífica y quietamente, dio el alma a su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criador»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III, f. 126r).</w:t>
      </w:r>
    </w:p>
    <w:p w14:paraId="0243719F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54E1DB" w14:textId="2078F091" w:rsidR="006B0C8A" w:rsidRDefault="007C7579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1995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ven, querida amiga mía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tras el verso,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añade una interesante acotación, a propósito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la puesta en escena de la muerte de la santa: «Póngale una corona de laurel, y súbase,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desaparezca». Son detalles que, en parte, pueden deducirse de dos versos posteriores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(«¿No miráis cómo la ha puesto / corona de lauro y palma?»). Nótese, por lo demás, que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localización temprana de esta acotación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concuerda con la formulación en pasado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un verso posterior en ese mismo testimonio (v. 2000): «abrazó a mi abuela santa» (por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«abraza a mi abuela santa», que lee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B44A4E3" w14:textId="63765AED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2A3651" w14:textId="49E0950D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@camino: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2010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Eboro, de camino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Eboro, presentado en 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dramatis personae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como «criado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sant Agustín», llega de Italia para visitar al santo. Es posible que Lope creara el personaje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partir de las menciones de las fuentes a la persona de Evodio, aunque este último, presente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la muerte de Mónica, había acompañado a Agustín en su vuelta a África. Al respecto,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léanse 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IX, 8, 17 y 12, 31, pp. 142-143 y 150.</w:t>
      </w:r>
    </w:p>
    <w:p w14:paraId="02B7403E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F8B172" w14:textId="2D72EE17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2034: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2012-2034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Esto pasó... llanto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como sucede con numerosos episodios de este último acto,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información sobre la llegada del santo a África y su azaroso acceso al obispado de Hipona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tiene su origen remoto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Posidio. Según esa fuente, Agustín fue inicialmente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presbítero al servicio del obispo, Valerio. Más tarde, compartió con este último el obispado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(en función de obispo coadjutor). La muerte de Valerio, finalmente, dejó al santo solo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frente del mismo. Esa información fue retomada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Varazze y de allí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pasó al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(a su vez, fuente probable del pasaje correspondiente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Orozco). Pero el texto de Varazze presentaba no pocos equívocos, asumidos por esas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dos obras castellanas: de hecho, nada se decía allí de ese obispado compartido por Agustín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Valerio, y a cambio se proponía una supuesta renuncia de Valerio a la mitra, en favor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Agustín. Los versos de Lope heredan algunos de esos errores, al estar fundados, de manera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evidente, en el discurso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2B8A96F0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0A2851E" w14:textId="49470824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2013: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2013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Italia a Tánger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alusión a Tánger no tiene correlato en ninguna de las fuentes, y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ha de entenderse en el contexto de la errónea ubicación del lugar de nacimiento del santo,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heredada por Lope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(cfr. más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lastRenderedPageBreak/>
        <w:t>arriba la nota al v. 945). Las fuentes recogen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su llegada «ad Africam et propriam domum agrosque» (Posidio,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III, p. 44) o «ad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agros proprios»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p. 848), es decir, «a su tierra» (Alonso de Orozco,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f. 5r) o «a sus heredades» en «África»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f. 197v), añadiendo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lo sumo una noticia sobre su estancia inicial en Cartago, deducida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(Jerónimo Román,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I, 12, f. 29r).</w:t>
      </w:r>
    </w:p>
    <w:p w14:paraId="4298BCC4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86F87CB" w14:textId="1364D92C" w:rsidR="001174FE" w:rsidRP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2015-2025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Valerio... imperio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el pasaje ofrece algún problema de interpretación. La primera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versión del drama no aclaraba la condición de obispo coadjutor de Agustín en vida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de Valerio, seguramente por la ausencia de la noticia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 En la redacción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definitiva, esa condición podría hallarse sugerida, sin embargo, en el v. 2025, modificado en su momento por Lope (véase la nota a los vv. 2023-2025). Posidio había dedicado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asunto del obispado compartido el capítulo VIII de su obra («Designatur episcopus vivo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Valerio et a Megalio primate ordinatur», pp. 54-56). Jerónimo Román también dedicaría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un capítulo al tema («De cómo fue ordenado sant Augustín en obispo coadjutor de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Valerio, y de la reformación que hizo en su Iglesia de la clerecía, mandándola vivir según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antigua costumbre de la primitiva Iglesia»), por el que resuenan las palabras de Posidio.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Frente a lo expuesto en esos textos,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tan solo aludían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Agustín como «preste» («presbiter») del obispo Valerio (condición que ostentó, en realidad,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antes de su acceso al obispado): «E muerta la madre fuese para África [...] Y en ese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tiempo era en la ciudad de Yponia un noble varón de mucha riqueza, y deseaba ver 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y oír su doctrina, y enviole a decir que si le pluguiese de llegar allá dejaría el siglo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seguiría a Nuestro Señor Jesucristo, según su juicio. Y oyendo esto sant Augustín, fuelo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ver. Y sabiéndolo Valerio, obispo de la ciudad, y habiendo oído decir de su fama, ordenolo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por fuerza preste de su Iglesia. E juzgando algunos que aquella tristeza que mostraba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por ser ordenado preste le nascía de soberbia, queriéndolo consolar, decíanle que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aunque él era merecedor de mayor dignidad, la orden del presbiterado era muy cercana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obispado [...] Y porque Valerio era griego y no sabía bien la lengua latina, dio poderío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sant Augustín, contra la costumbre de la Iglesia de Oriente, de predicar al pueblo estando</w:t>
      </w:r>
    </w:p>
    <w:p w14:paraId="36B877B4" w14:textId="1E408FAC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1174FE">
        <w:rPr>
          <w:rFonts w:ascii="GranjonLTStd" w:hAnsi="GranjonLTStd" w:cs="GranjonLTStd"/>
          <w:sz w:val="19"/>
          <w:szCs w:val="19"/>
          <w:lang w:val="es-ES"/>
        </w:rPr>
        <w:t>él presente. E como muchos murmurasen de sant Valerio por esto, diciendo que amenguaba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>en ello su estado, no se curaba de ello, en tanto que se hiciese por sant Augustín lo que él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>no podía hacer por sí» (f. 197v). El asunto figura, sin variantes de interés con respecto a lo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 xml:space="preserve">propuesto en la </w:t>
      </w:r>
      <w:r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 xml:space="preserve">o en el </w:t>
      </w:r>
      <w:r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 xml:space="preserve">, en la </w:t>
      </w:r>
      <w:r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>de Alonso de Orozco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1174FE">
        <w:rPr>
          <w:rFonts w:ascii="GranjonLTStd" w:hAnsi="GranjonLTStd" w:cs="GranjonLTStd"/>
          <w:sz w:val="19"/>
          <w:szCs w:val="19"/>
          <w:lang w:val="es-ES"/>
        </w:rPr>
        <w:t>(f. 5v).</w:t>
      </w:r>
    </w:p>
    <w:p w14:paraId="2DD46D56" w14:textId="49734A64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EF482C" w14:textId="1B86CB7F" w:rsidR="001174FE" w:rsidRP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oro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sin duda es preferible la lección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a la presente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(«el oro»),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que no parece poseer sentido.</w:t>
      </w:r>
    </w:p>
    <w:p w14:paraId="506B13C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DE63A38" w14:textId="54B34626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2023-2025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Aquí... imperio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la redacción original de la comedia, testimoniada por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aludía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la fundación de un monasterio «de clérigos con orden», diez de los cuales acabarían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ocupando el cargo de obispo («de los cuales / son obispos los diez en este imperio»). Lope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seguía allí, punto por punto, el relato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«E hizo luego sant Augustín un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monasterio de clérigos y comenzó a vivir con ellos según la manera que vivían los Apóstoles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la primitiva Iglesia. E de los clérigos de este monasterio fueron elegidos en obispos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diez de ellos» (197v). El santoral se limitaba a traducir el discurso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(p. 849), que resumía a su vez la exposición de Posidio, quien había dedicado al asunto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 fundación del monasterio el capítulo quinto de su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donde figuraba ya la alusión a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presencia de los clérigos. En la versión definitiva del drama, sin embargo, el Fénix transformó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redacción de aquellos versos para evitar cualquier alusión a los clérigos regulares,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decisión que ha de ponerse en relación con la sustitución de estos últimos por los frailes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agustinos como acompañantes del santo en el momento de su muerte (cfr. la nota a los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vv. 2793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-2857). Esa versión última, además, altera la cifra de los diez obispos salidos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comunidad, reduciéndolos a dos («son obispos los dos en este imperio»), en lo que quizá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constituya un error, si no se trata de una forzada reorientación del verso para aludir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obispado compartido por Valerio y Agustín (una noticia esta última ausente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pero que condice bien con lo expresado, según decíamos, en el relato original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 y en la obra de Jerónimo Román). Por lo demás, la decisión de Lope de hacer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los frailes agustinos los primeros compañeros de Agustín en el mon</w:t>
      </w:r>
      <w:r w:rsidR="00E41652">
        <w:rPr>
          <w:rFonts w:ascii="GranjonLTStd" w:hAnsi="GranjonLTStd" w:cs="GranjonLTStd"/>
          <w:sz w:val="19"/>
          <w:szCs w:val="19"/>
          <w:lang w:val="es-ES"/>
        </w:rPr>
        <w:t>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sterio contaba con 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respaldo de la crónica de Román, que dedicaba un extenso capítulo al asunto: «Del primero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monasterio que nuestro padre sant Augustín fundó y cómo en él dio principio a la Orden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que hoy se llama de los Ermitaños de Sant Augustín; así mesmo se trata de la áspera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vida que allí se hacía» (I, 13, ff. 29v-32v). Una escueta noticia acerca de la fundación del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monasterio ofrece así mismo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Alonso de Orozco (f. 6r).</w:t>
      </w:r>
    </w:p>
    <w:p w14:paraId="4417399F" w14:textId="4A0A65E6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856ADB" w14:textId="36548B42" w:rsidR="001174FE" w:rsidRP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2027: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2026-2027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Valerio... suyo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equívoca idea de una renuncia en vida de Valerio al obispado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figura, como decíamos más arriba,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texto al que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remiten los versos de Lope: «Y habiendo gran temor sant Valerio que le tomarían 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por obispo de alguna ciudad [...] ganó del arzobispo de Cartago que le rescibiese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renunciación del obispado y fuese san Augustín en su lugar ordenado» (f. 197v). La noticia,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procedente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(p. 849) y asumida también por Orozco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f. 5v), no encuentra correlato alguno en la obra de Posidio, y sería rotundamente negada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por Jerónimo Román en su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(I, 15, 38r).</w:t>
      </w:r>
    </w:p>
    <w:p w14:paraId="7A4C282F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F3F9EE" w14:textId="10A42536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2034: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2028-2034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preciado... llanto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resistencia de Agustín a aceptar el cargo era recordada 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 obra de Posidio (VIII, p. 56),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(p. 849),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(f. 197v)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de Orozco (f. 6r) y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Jerónimo Román (I, 15, ff. 35v-36r). Pero 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el caso de Posidio y Román figuraba, lógicamente, en el contexto de su nombramiento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como «obispo coadjutor» de Valerio, y no tras esa supuesta renuncia de Valerio al obispado.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Según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que traduce directamente la letra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«E como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sant Augustín supiese esto, contradíjolo mucho, mas fue constreñido a lo tomar y fue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consagrado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obispo». Más detallada era la exposición de Román, que seguía el discurso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Posidio: «Por lo cual el glorioso padre sant Augustín, con alegría común de todos, fue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llevado a la iglesia para que fuese consagrado. Mas él rehusaba la dignidad con muy gran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instancia, escusándose que no podía ser obispo viviendo el proprio. Mas, visto que porfiaba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resistía, fuele respondido que ya era costumbre en las Iglesias de África criar los proprios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obispos coadjutores. Y, dándole muchos ejemplos de esto, lo forzaron a tomar la dignidad».</w:t>
      </w:r>
    </w:p>
    <w:p w14:paraId="6624DB55" w14:textId="2EFF2AAA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7C6159" w14:textId="672FA200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2031: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2031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Valerio... suyo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parece preferible la lección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a la que presenta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(y heredan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), que introduce una segunda persona verbal sin demasiado sentido en ese parlamento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entre Alipio y Eboro («Valerio, tu poder, y el ruego tuyo»).</w:t>
      </w:r>
    </w:p>
    <w:p w14:paraId="1FB684CE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F58D811" w14:textId="3BFA244C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2032.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2032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cayado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entiendo que la voz, testimoniada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entra en correlación con el «ganado» al que hace alusión el v. 2034. La variante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(«cuidado») parece ser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lectio facilior.</w:t>
      </w:r>
    </w:p>
    <w:p w14:paraId="5A1E3114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20FFC2" w14:textId="108D2D7B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2037: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2035-2037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vida... mortales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en la vida ejemplar de Agustín a su llegada a África insisten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todas las fuentes, a partir de la biografía de Posidio. A Lope pudo bastarle aquí la información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procedente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«Dábase a ayunos y oraciones, y a la lición de las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escripturas divinales, con aquellos que eran con él. Escribía libros de sancta doctrina y enseñaba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los que no sabían. Y salió su fama por todas partes, y era habido en gran maravilla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sus libros y en su buena vida» (f. 197v).</w:t>
      </w:r>
    </w:p>
    <w:p w14:paraId="690978F3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3CD980" w14:textId="668E1C1F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Pablo Anacoreta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es decir, Pablo, «el primer ermitaño», cuya Vida aborda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Renacentista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los ff. 22r-23v.</w:t>
      </w:r>
    </w:p>
    <w:p w14:paraId="7681170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E70DE3E" w14:textId="5BC2F083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2040: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2038-2040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Pierden... atrevan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véase más abajo la nota a los vv. 2057-2092.</w:t>
      </w:r>
    </w:p>
    <w:p w14:paraId="19A3C9D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9648CF" w14:textId="11A76BEA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2039: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2039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Eboro, los herejes maniqueos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la conjunción que introduce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entre las dos voces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(«Eboro y los herejes») es claramente errónea, como ya supuso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evidencia el texto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CC59612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E148CFC" w14:textId="6C60BB92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2046: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2044-2046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 es... acusando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el origen de los versos se halla en un pasaje ya citado del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(véase la nota a los vv. 2035-2037), en el que no se menciona la escritura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EB9CEAB" w14:textId="393A6F22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FAC7484" w14:textId="0403BD97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2056: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2047-2056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 es... conmigo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la noticia sobre el refectorio y su curiosa inscripción procede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según parece confirmar la presencia de un detalle léxico (la referencia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a los «ausentes») que falta en el resto de las fuentes castellanas: «E más amaba a la mesa la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disputación y lición que el comer. E tenía escriptos en su mesa contra la pestilencia del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maldecir los versos que se siguen: “El que ama roer con sus dientes la vida de los ausentes,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sepa no ser digno de se asentar a aquesta mesa conmigo”» (f. 197v).</w:t>
      </w:r>
    </w:p>
    <w:p w14:paraId="51453E3C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0346CC" w14:textId="2D2DCB74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2057-2092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Él sale... Argos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tanto la referencia de los vv. 2038-2043 a los «herejes maniqueos» </w:t>
      </w:r>
      <w:r w:rsidR="00E41652">
        <w:rPr>
          <w:rFonts w:ascii="GranjonLTStd" w:hAnsi="GranjonLTStd" w:cs="GranjonLTStd"/>
          <w:sz w:val="19"/>
          <w:szCs w:val="19"/>
          <w:lang w:val="es-ES"/>
        </w:rPr>
        <w:t>como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 la presente conversación de Agustín con Fortunato y Donato, resuelta en 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destierro de estos últimos, recrean probablemente un único pasaje del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«Y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siendo preste san Augustín, venció y echó de la ciudad de Hiponia a Fortunato, presbítero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los maniqueos, y a otros herejes, en especial a los seguidores de Donato, que enseñaban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que había el hombre de tornar a ser baptizado» (f. 197v). Nótese que la decisión de ubicar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al propio Donato en la escena no tiene sustento en el santoral, que alude únicamente a los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«seguidores» del hereje. En este punto, Lope pudo verse influido por una errónea noticia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Alonso de Orozco: «Entre otras victorias que contra diversos herejes tuvo, fue una bien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notable la que contra Donato, presbítero de los maniqueos, ganó, contra el cual por muchos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días disputó en la ciudad de Hiponia delante todo el pueblo. Y con tan subtiles razones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le confundió que, echado de la ciudad, jamás se atrevió a volver a ella» (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f. 5v).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El Fénix, además, se permitió atribuir a los mismos Fortunato y Donato el deseo de dar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muerte a Agustín (vv. 2093-2106) y un plan fallido para llevar a cabo el asesinato (vv. 2375-2503), episodios acogidos en todas las fuentes, pero sin relación con ambos herejes. Las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polémicas de Agustín con Fortunato y con la «pars donatista» habían sido abordadas por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extenso en la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Posidio. Véanse, ante todo, los capítulos VI («Conflictus Augustini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cum Fortunato Manichaeo»), VII («Libri et tractatus Augustini contra fidei hostes ab ipsis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etiam haereticis ingenti ardore excepti»), IX («Pugnat cum Donatistis»), X («Circumcellionum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furor») y XII («Augustinus paratas sibi insidias errore ducatoris devitat»). Jerónimo Román trató con detalle la disputa con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Fortunato en un pasaje de su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(I, 14,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f. 35r). Algo más adelante dedicaría un capítulo completo a presentar las polémicas con los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herejes («De las disputas que tuvo sant Augustín con los herejes, y cómo eran convencidos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él, y de la gran persecución que contra él movieron, deseándolo matar»; I, 21,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ff. 47v-52r). Allí se abordaba la persecución de los donatistas hacia el santo, y se ofrecía un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nuevo resumen del episodio de Fortunato: «Así mesmo fue famosa aquella disputa que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tuvo contra Fortunato Maniqueo, que había vivido gran tiempo en Hiponia y era sacerdote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los maniqueos. Porque, luego que sant Augustín fue hecho preste, disputó con él delante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todo el pueblo y, siendo vencido, fue echado afrentosamente de la ciudad» (f. 49v).</w:t>
      </w:r>
    </w:p>
    <w:p w14:paraId="69BA8D03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62FC3" w14:textId="499D5301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2069: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2061-2069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Según... fe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incluía una más larga disputa teológica entre Agustín, Donato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y Fortunato, de la que tan solo han quedado para la versión impresa estos nueve primeros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versos. El pasaje original se hallaba tejido sobre una serie de argumentos tomados del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Hugo Ripelin, consagrados a Cristo como «cabeza de la Iglesia» (IV, 14,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«De plenitudine gratiae Christi», pp. 349-350). Cfr. v. gr. para los versos conservados en 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impreso: «Dicitur gratia capitis Christo inesse, unde nota quod Christus secundum utranque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naturam dicitur caput ecclesiae, quia non solum inquantum Deus, sed etiam inquantum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homo influit sensum et motum spiritus et gratiae in omnes qui adhaerent ei, vel per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fidem rectam, vel per fidei sacramentum».</w:t>
      </w:r>
    </w:p>
    <w:p w14:paraId="52D88295" w14:textId="5716747B" w:rsid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225ADDC" w14:textId="7FF11638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2072: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2072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admito la presentación gráfica de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bien entendido que la correcta escansión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del verso obliga a considerar la voz monosílaba. Y véanse también los vv. 2133-2136 y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2464.</w:t>
      </w:r>
    </w:p>
    <w:p w14:paraId="7AE41CC7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8BCA74" w14:textId="2B14DDE0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2080: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2080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maniqueos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con sinéresis y, por lo mismo, quizá aguda en su formulación.</w:t>
      </w:r>
    </w:p>
    <w:p w14:paraId="20048FD9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7F712C" w14:textId="0EE58932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2092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gigante de cien ojos, encargado por Hera de custodiar a la vaca Io, finalmente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ejecutado por Hermes, siguiendo la orden de Júpiter. Véase Grimal [1981:46].</w:t>
      </w:r>
    </w:p>
    <w:p w14:paraId="43181459" w14:textId="0DD168B6" w:rsid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AAC172" w14:textId="109E245C" w:rsidR="00641516" w:rsidRDefault="00F5125A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2106</w:t>
      </w:r>
      <w:r w:rsidR="00807032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2093-2106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Él es... Vamos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como señalábamos, Lope atribuye libremente a Fortunato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Donato un deseo de acabar con Agustín que, en su origen remoto (Posidio,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IX, p. 58),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correspondía a los donatistas. El asunto pasó a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(p. 853), y de allí al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en ambos casos asignado de manera inespecífica a los «herejes»: «E tan fuertemente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eran perseguidos los herejes del glorioso sant Augustín, que ellos predicaban entre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sí no ser pecado matar al que los perseguía así como lobo sin piedad, y que Dios Nuestro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Señor perdonaría todos sus pecados y males al que lo matase» (f. 198r). De allí deriva sin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lugar a dudas el pasaje de la comedia, según demuestra la opinión vertida en los vv. 2095-2096: «que matar a Agustino no es pecado». La idea se corresponde literalmente con lo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afirmado en ese santoral (y en su fuente,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), mas no del todo con el discurso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original de Posidio —respetado, por ejemplo, por Jerónimo Román (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I, 21,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f. 50r)—, que hablaba de una remisión de todos los pecados para quien acabara con la vida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del obispo.</w:t>
      </w:r>
    </w:p>
    <w:p w14:paraId="144D4647" w14:textId="738DC2CB" w:rsidR="00185B04" w:rsidRDefault="00185B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EA84F4" w14:textId="18A34216" w:rsidR="00185B04" w:rsidRDefault="00F5125A" w:rsidP="00F512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2374: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2107-2374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cielo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en las siguientes escenas, Lope entrelaza con maestría las acciones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correspondientes a dos episodios independientes de la biografía de Agustín: de un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lado, el olvido del rezo de unas Completas —falta anotada por el Demonio en su libro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finalmente resuelta por el santo— y, de otro, su silencio ante las demandas de ayuda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parte de una mujer, una actitud cuyo motivo exacto —la elevación del pensamiento 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Agustín en los misterios de la Trinidad— será revelado a esta última mediante una visión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milagrosa. Ambos episodios son narrados sin solución de continuidad en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y, a partir de ella,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texto del que deriva, de modo indudable, la dramatización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 Lope.</w:t>
      </w:r>
    </w:p>
    <w:p w14:paraId="752BEA0A" w14:textId="77777777" w:rsidR="00185B04" w:rsidRPr="00185B04" w:rsidRDefault="00185B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76DE02" w14:textId="51489FE7" w:rsidR="00185B04" w:rsidRDefault="00F5125A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2234: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2107-2234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atormentar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el episodio del rezo de las Completas, planteado aquí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resuelto en los vv. 2269-2294, recrea y amplifica la narración del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que traduce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con absoluta fidelidad la letra de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(p, 863). Cfr., para la presente escena: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«E aun léese que viviendo el bienaventurado sant Augustín en el cuerpo, y estando una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vez leyendo, vido venir delante de sí al Demonio, y traer sobre sus hombros un libro.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Y preguntole sant Augustín qué traía escripto en aquel libro, y respondiole el Demonio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dijo: “En este libro traigo escriptos los pecados de los hombres”. E mandole el bienaventurado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sant Augustín que le abriese el libro y mostrase si traía algún pecado suyo escripto.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Y el Demonio abrió luego el libro y mostrole lo que de él tenía escripto. Y no halló sant Augustín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sino unas Completas que había dejado por olvido. E mandó al Demonio que lo esperase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allí hasta que él viniese» (f. 199r-v). Se trata de una «inepta historiuncula», al decir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de los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(Cuperus y Stiltingo 1743:359), incorporada tardíamente a la leyenda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sobre el santo. El motivo del «libro de los pecados» o «de la condenación»</w:t>
      </w:r>
      <w:r w:rsidR="00615D82">
        <w:rPr>
          <w:rFonts w:ascii="GranjonLTStd" w:hAnsi="GranjonLTStd" w:cs="GranjonLTStd"/>
          <w:sz w:val="19"/>
          <w:szCs w:val="19"/>
          <w:lang w:val="es-ES"/>
        </w:rPr>
        <w:t xml:space="preserve"> —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en oposición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al «libro de la vida»</w:t>
      </w:r>
      <w:r w:rsidR="00615D82">
        <w:rPr>
          <w:rFonts w:ascii="GranjonLTStd" w:hAnsi="GranjonLTStd" w:cs="GranjonLTStd"/>
          <w:sz w:val="19"/>
          <w:szCs w:val="19"/>
          <w:lang w:val="es-ES"/>
        </w:rPr>
        <w:t>—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 es frecuente en la literatura ejemplar (así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Liber exemplorum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en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Ci nous dit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o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Tractatus de diversis materiis praedicabi</w:t>
      </w:r>
      <w:r w:rsidR="00A23D8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ibus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de Étienne de Bourbon), sin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que falte en ella el recuerdo de la anécdota protagonizada por san Agustín. Al respecto,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véase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Thesaurus Exemplorum Medii Aevi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[en red]. Y añádase un pasaje relativo a san Ginés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recogido por Alonso de Villegas en su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Fructus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: «Y vi ángeles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lastRenderedPageBreak/>
        <w:t>con rostros 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fuego que de un libro recitaban todos los pecados que en mi vida cometí. Dijéronme: “De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todos estos serás limpio con esta agua con que quieres ahora ser bañado”» («De mudanza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 vida», ed. J. Aragüés, f. 324r).</w:t>
      </w:r>
    </w:p>
    <w:p w14:paraId="05127EAB" w14:textId="31922968" w:rsidR="00236204" w:rsidRDefault="002362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3A7873" w14:textId="158FACA7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2122: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2122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cargo con gasto y recibo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cargo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podría responder a la acepción forense de «culpas o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delitos que resultan contra el reo» (véase también el v. 2125), aunque Lope parece jugar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más bien con su sentido contable («el agregado de partidas o cantidades que resultan contra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un sujeto»), que entra en correlación con la alusión al «gasto» y «recibo», términos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habituales del «libro de caja» de los mercaderes. Y cfr.: «Son las lágrimas la moneda con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que se pagan y desquitan los pecados; de manera que entre Dios y el hombre hay libro de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gasto y recibo. El gasto del pecador son los pecados, y el recibo de Dios son las lágrimas»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(P. Malón de Chaide,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conversión de la Magdalena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, III, 25, ed. F. García, II, p. 245).</w:t>
      </w:r>
    </w:p>
    <w:p w14:paraId="7FBCE4C7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7C716DB" w14:textId="0293F01E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2123: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2123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 mucho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, en lugar de la presente en la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,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seguida por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(«Lo mucho que sé escribir»), porque aquella hace más al sentido del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pasaje, sobre todo si se tiene en cuenta la afirmación del personaje en los vv. 2163-2165: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«cuya pluma [...] / ha bien años cinco mil / que, aunque escribe, escribe mal».</w:t>
      </w:r>
    </w:p>
    <w:p w14:paraId="7F2E3F22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C4ACEB" w14:textId="4B412901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2131: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2125-2131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Adán... Caín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Gen 3,1-24 y 4,1-16.</w:t>
      </w:r>
    </w:p>
    <w:p w14:paraId="22C394FE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2A99A5" w14:textId="49D33E32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2129: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2129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vida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es «aquel en que están escritos todos los predestinados» (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145C397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554CE5" w14:textId="3F9766E6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2133: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2133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borrados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‘tachados’, a la luz de los vv. 2138 y 2217.</w:t>
      </w:r>
    </w:p>
    <w:p w14:paraId="52E21086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4B58F7" w14:textId="42F19F8C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2136: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2133-2136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veen... veer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cfr. más arriba la nota al v. 2072.</w:t>
      </w:r>
    </w:p>
    <w:p w14:paraId="455D4799" w14:textId="2690889B" w:rsid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D77634" w14:textId="640CC8DD" w:rsidR="00AC62D4" w:rsidRDefault="00F5125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2138: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2138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echó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, dado que la que comparten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(«echa») parece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fruto de un sencillo error de transmisión. </w:t>
      </w:r>
    </w:p>
    <w:p w14:paraId="512CA4DC" w14:textId="77777777" w:rsidR="00AC62D4" w:rsidRDefault="00AC62D4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E1CF16" w14:textId="1CFD8F86" w:rsidR="008D4BBA" w:rsidRDefault="00F5125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2138: </w:t>
      </w:r>
      <w:r w:rsidR="00AC62D4">
        <w:rPr>
          <w:rFonts w:ascii="GranjonLTStd-Italic" w:hAnsi="GranjonLTStd-Italic" w:cs="GranjonLTStd-Italic"/>
          <w:sz w:val="19"/>
          <w:szCs w:val="19"/>
          <w:lang w:val="es-ES"/>
        </w:rPr>
        <w:t xml:space="preserve">2138: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echó... rasgos por ella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: ‘la tachó con trazos’.</w:t>
      </w:r>
    </w:p>
    <w:p w14:paraId="58B2EAEA" w14:textId="77777777" w:rsidR="008D4BBA" w:rsidRPr="008D4BBA" w:rsidRDefault="008D4BB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D57BDA" w14:textId="0BECD787" w:rsidR="00236204" w:rsidRPr="004F4CD2" w:rsidRDefault="00F5125A" w:rsidP="004F4CD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2149</w:t>
      </w:r>
      <w:r w:rsidR="00D37088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2145-2149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dirá... hermosa?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: el pasaje se halla inspirado por las palabras de las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atribuidas a san Agustín: «Nam tua divina essentia semper caruit, ac caret materia,</w:t>
      </w:r>
      <w:r w:rsid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licet non careat forma, forma scilicet informata, forma formarum, forma formosissima» (XXX, p. 74). Las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, junto al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Soliloquio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Manual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, gozaron de una</w:t>
      </w:r>
      <w:r w:rsidR="004F4CD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enorme difusión en latín, pero también lo hicieron en castellano, en su primitiva traducción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de principios del Quinientos y en la debida, a finales de la centuria, a Pedro de Ribadeneyra.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Pero ninguna de estas dos últimas versiones parece ser la fuente de Lope en este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punto, como señalábamos en nuestro prólogo. En la primitiva traducción se ha perdido el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término «hermosa», presente en la comedia: «Porque tu divinal clemencia siempre careció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y carece de materia, aunque no carece de forma, conviene saber, informada con la forma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de las formas; forma radiantísima» (p. 38). Y en la versión de Ribadeneyra ha desaparecido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la voz «informada»: «Porque vuestra divina esencia siempre careció y carece de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materia, mas no carece de forma, pero de una forma que da forma, y es forma de todas las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formas, y forma hermosísima» (p. 95).</w:t>
      </w:r>
    </w:p>
    <w:p w14:paraId="547175D6" w14:textId="1FC284B6" w:rsidR="00D95366" w:rsidRDefault="00D95366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69F829" w14:textId="2CB6E700" w:rsidR="00D95366" w:rsidRDefault="00F5125A" w:rsidP="00D953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2165: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2165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cinco mil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: la edad del mundo redondeada muy al alza, si atendemos a las sencillas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cifras manejadas por el propio Lope en el auto del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alma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, que ubicaban la Ascensión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 Cristo en el año cuatro mil desde la Creación: «De Adán corren a Enoch un día y mil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años; / a Abraham otros mil y el día segundo; / mil y tercero al rapto de Elías cuentan; / a la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Ascensión de Cristo mil y el cuarto; / mil y seiscientos hasta nuestros tiempos, / que se viene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 contar el quinto día, / para seis mil faltando cuatrocientos» (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, ed.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J. B. Avalle-Arce, p. 110). Lo habitual era, con todo, manejar cifras más específicas. Véase,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por ejemplo, la exposición de Juan Sánchez Valdés de la Plata: «Según los hebreos hubo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del principio del mundo hasta el nacimiento de nuestro Salvador Jesucristo de la Virgen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siempre María 3965 años, y del nacimiento a este año en que yo escribo (que es de 50) son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1550, que son todos 5515 años. Y según la cuenta de los Setenta Intérpretes nació nuestro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Redentor año de la creación del mundo de 5199 años, y 1550 que ha que nació, son por todos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desde el principio del mundo hasta el año presente 6749 años» (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Corónica y Historia General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Hombre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, IV, 43, f. 204r). También Hugo Ripelin se haría eco en su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 esas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discordancias en el cálculo: «Igitur ab exordio mundi usque ad Christum secundum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hebraeos habemus annos 3952, sed secundum Hieronymum est haec computatio, secundum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vero 72, quos graeci sequuntur, 5508; Eusebius autem quem Orosius secutus est, inter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utrosque incedens numerat annos 5198, quos pene omnes Latini sequuntur» (II, 10, p. 121).</w:t>
      </w:r>
    </w:p>
    <w:p w14:paraId="55D6637C" w14:textId="1CB37C38" w:rsidR="00D95366" w:rsidRDefault="00D95366" w:rsidP="00D953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17FAFA" w14:textId="241BC015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2188: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2175-2188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Padre... entiendo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: el soneto figura, sin variantes, en el libro V de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</w:t>
      </w:r>
      <w:r w:rsid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Belén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(ed. A. Carreño, p. 536).</w:t>
      </w:r>
    </w:p>
    <w:p w14:paraId="6C207974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FDB1447" w14:textId="1479B51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2175: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2175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 eterno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«locución puramente latina, pero muy usada en castellano, y vale lo mismo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que desde la eternidad» (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BEE01EB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9BD8FA7" w14:textId="24C9E09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2179: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2179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protervo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«insolente, arrogante» (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). Es de nuevo alusión a Luzbel. Véase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la nota a los vv. 459-466.</w:t>
      </w:r>
    </w:p>
    <w:p w14:paraId="4EB3EADB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0CB8BF" w14:textId="488C5DD4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2184.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2183-2184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Santa... consistes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: Lope parece recrear de nuevo un pasaje de las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,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muy cercano al que inspiraba los vv. 2145-2149: «O una Trinitas et trina unitas Deus [...]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Inseparabilis ergo naturae tuae unitas, separabiles non potest habere personas, quia sicut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es Trinitas in unitate, et unitas in Trinitate, sic separationem non potes habere personarum» (pp. 75-76; «¡Oh, Trinidad una, y trina unidad! [...] Siendo, pues, inseparable la unidad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de vuestra naturaleza, no puede tener personas en la substancia separable, porque así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como sois Trinidad en unidad y unidad en Trinidad, así las personas divinas no pueden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estar apartadas»; pp. 94-97).</w:t>
      </w:r>
    </w:p>
    <w:p w14:paraId="58DD7E17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B12099" w14:textId="18916F69" w:rsidR="00D95366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2186: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2186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hermosa... alguna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véase la nota a los vv. 2145-2149.</w:t>
      </w:r>
    </w:p>
    <w:p w14:paraId="288C4178" w14:textId="27B85896" w:rsid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62B2A9D" w14:textId="088B50D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2214: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2213-2214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David... Madalena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como san Pablo y san Pedro (cfr. más arriba las notas a los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vv. 1131 y 1913-1920), y como el propio Agustín, David y María Magdalena constituyen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ejemplos habituales en los discursos sobre el arrepentimiento. Para el pecado de David,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véase 2 Sam 11-12, 1-25. La Vida de la Magdalena, que tenía un sustento muy parcial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en las menciones evangélicas, se narra en los ff. 145r-148r del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689981AC" w14:textId="641082DE" w:rsid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8BBAAC" w14:textId="3A00F833" w:rsidR="00FB3ED8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2217: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2217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es preferible a la presente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(«sus»), que constituye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seguramente una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immutatio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por atracción del posesivo del v. 2218 («su»).</w:t>
      </w:r>
    </w:p>
    <w:p w14:paraId="7E74CE2B" w14:textId="77777777" w:rsidR="00FB3ED8" w:rsidRP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75457C" w14:textId="133EDF38" w:rsidR="00FB3ED8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2227</w:t>
      </w:r>
      <w:r w:rsidR="000723D8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2227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Completas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: «la última con que se terminan las horas canónicas del día en el rezo y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oficio divino» (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43C373A" w14:textId="77777777" w:rsidR="00FB3ED8" w:rsidRP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796140" w14:textId="749DBA66" w:rsidR="00F3019F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2234: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2231-2234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quien... atormentar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: el parlamento del Demonio, presente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, falta en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el texto de la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y, a su zaga,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. Entiendo que puede tratarse de una laguna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en estos últimos testimonios y no tanto de un pasaje de la primera versión omitido por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Lope en la redacción definitiva. Así invita a pensarlo el tono de esos cuatro versos (ajenos,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aparentemente, a cualquier problema doctrinal) y, por encima de todo, el desajuste métrico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provocado por la falta de los mismos, que seguramente habría sido corregido de tratarse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de una omisión voluntaria.</w:t>
      </w:r>
    </w:p>
    <w:p w14:paraId="370BD765" w14:textId="5C5316C8" w:rsid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54EA76" w14:textId="753C2F63" w:rsidR="002B593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2268: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2235-2268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Presumo... con él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Lope aprovecha el paréntesis en el episodio del rezo de las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Completas —derivado de la salida de Agustín hacia la iglesia— para introducir en escena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a la mujer que protagonizará la siguiente anécdota,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culminada con la visión maravillosa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del santo ensimismado en su reflexión sobre la Santísima Trinidad (vv. 2294-2374).</w:t>
      </w:r>
    </w:p>
    <w:p w14:paraId="62605A8C" w14:textId="77777777" w:rsidR="002B5938" w:rsidRP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AFAB55" w14:textId="69AA60C2" w:rsidR="002B593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2244: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2244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remitir mi exceso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: ‘perdonar mi pecado’.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Remitir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«vale también perdonar o absolver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de alguna culpa o delito».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Exceso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«vale también demasía, maldad, enormidad, culpa y delito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grave» (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4A9927C8" w14:textId="77777777" w:rsidR="002B5938" w:rsidRP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A9DCF5E" w14:textId="0D329AE8" w:rsidR="00FB3ED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2251: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2251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puesto que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‘aunque’.</w:t>
      </w:r>
    </w:p>
    <w:p w14:paraId="117D4778" w14:textId="0E2B74AE" w:rsid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427DF86" w14:textId="1CA6D279" w:rsidR="002B5938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2294: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2269-2294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Gracias... libro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: como sucedía con la primera parte del episodio (vv. 2107-2234), la conclusión del mismo recrea el discurso del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«Y fuese sant Augustín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a la iglesia, y rezó devotamente las Completas y las otras oraciones que acostumbraba 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decir, con estudio y diligencia. Y tornose adonde estaba el Demonio, y mandole que le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mostrase otra vez el libro y lo que tenía de él escripto. Y el Demonio revolvió muchas veces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el libro, y halló raído lo que tenía de él escripto. Y díjole con gran saña: “Malamente me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has engañado, y pésame porque te mostré el libro, que por tus oraciones has ya raído lo que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tenía de ti escripto”» (f. 199v).</w:t>
      </w:r>
    </w:p>
    <w:p w14:paraId="128CE5D7" w14:textId="425A2C77" w:rsid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4E1E34" w14:textId="66324715" w:rsidR="00CD2195" w:rsidRDefault="006A1B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2280: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2280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ti me río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: acepto la lectura de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(proponiendo todo el verso como un aparte),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que hace al sentido y respeta una rima con el v. 2277 perdida en la lección propuesta por la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y por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(«di, temerario»). Esta última es la asumida por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aunque con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la indicación pertinente acerca de su falla en la rima.</w:t>
      </w:r>
    </w:p>
    <w:p w14:paraId="6CCA2903" w14:textId="77777777" w:rsidR="00CD2195" w:rsidRPr="00CD2195" w:rsidRDefault="00CD21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BFEA0D" w14:textId="0AB8E31C" w:rsidR="00CD2195" w:rsidRPr="00CD2195" w:rsidRDefault="006A1B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2374: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2294-2374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Quiero... cielo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: el episodio de la mujer ignorada por un Agustín absorto en sus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reflexiones sobre la Trinidad, de carácter apócrifo, figuraba en la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(pp. 863-864), de donde pasó al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texto al que remite, con toda probabilidad, la recreación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de Lope: «E como una mujer fuese injuriada de unos hombres maliciosos, fuese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para el bienaventurado sant Augustín a le demandar consejo y ayuda, y hallolo estudiando.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lastRenderedPageBreak/>
        <w:t>saludolo con toda reverencia, mas él no le respondió ni alzó su cabeza. Y pensando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ella que no alzaba la cabeza con gran sanctidad, por no mirar a la mujer en la cara, allegose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a cerca y recontole su negocio con toda diligencia. Mas él no le dio respuesta ni se alzó 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ella. Y ella, pensando que la despreciaba, partiose de él con mucha tristeza. E otro día, diciendo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sant Augustín misa, estaba aquella mujer a la oír, y después de alzar fue arrebatada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en spíritu y llevada delante la majestad de la sancta Trinidad, y vido estar allí al bienaventurado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sant Augustín, inclinada la cara, y disputar subtil y cuidadosamente de la gloria de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la Trinidad. Y vino a ella una voz y díjole: “Cuando ayer fuiste a Augustín, él estaba disputando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cuidadosamente de la gloria de la Trinidad, y no supo que fueras a él. Mas torna a él</w:t>
      </w:r>
    </w:p>
    <w:p w14:paraId="3ACC9DDC" w14:textId="76C9DB68" w:rsidR="00CD2195" w:rsidRDefault="00CD21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CD2195">
        <w:rPr>
          <w:rFonts w:ascii="GranjonLTStd" w:hAnsi="GranjonLTStd" w:cs="GranjonLTStd"/>
          <w:sz w:val="19"/>
          <w:szCs w:val="19"/>
          <w:lang w:val="es-ES"/>
        </w:rPr>
        <w:t>seguramente, y hallarlo has de gran piedad, y darte ha consejo saludable. Y ella fuese para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él, y él oyola benignamente, y diole el consejo que le convenía» (</w:t>
      </w:r>
      <w:r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f. 199v). Jerónimo Román incorporó el episodio a su obra, probablemente a partir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 xml:space="preserve">una lectura directa de la </w:t>
      </w:r>
      <w:r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, dada la fidelidad léxica que manifiesta el pasaje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(</w:t>
      </w:r>
      <w:r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, I, 20, f. 46v). Alonso de Orozco, por el contrario, ofrecía una versión llena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elementos ajenos al discurso de Varazze (</w:t>
      </w:r>
      <w:r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, f. 8r-v). En el carácter apócrifo de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 xml:space="preserve">anécdota insisten los </w:t>
      </w:r>
      <w:r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(Cuperus y Stiltingo 1743:358). Teulade [2008:95-96]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señala la capacidad de este tipo de escenas para hacer visible la perfección «interior» del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santo ante el resto de los personajes y ante los espectadores, apuntando al paso su evidente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CD2195">
        <w:rPr>
          <w:rFonts w:ascii="GranjonLTStd" w:hAnsi="GranjonLTStd" w:cs="GranjonLTStd"/>
          <w:sz w:val="19"/>
          <w:szCs w:val="19"/>
          <w:lang w:val="es-ES"/>
        </w:rPr>
        <w:t>dimensión metateatral. Y cfr. así mismo Teulade [2012:151-152].</w:t>
      </w:r>
    </w:p>
    <w:p w14:paraId="38F32D87" w14:textId="64265A8C" w:rsidR="00CD2195" w:rsidRDefault="00CD21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C4D045" w14:textId="4DBCD6F5" w:rsidR="00C3546A" w:rsidRDefault="006A1B95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2326: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2325-2326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mujer... demonio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: son tópicos asiduos en la literatura áurea, con una evidente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dimensión proverbial. Nótese que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flaqueza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 «fragilidad y facilidad de caer en algún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vicio, y especialmente contra la castidad»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(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). A propósito de esa «flaqueza» femenina,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en un sentido más general, véanse por ejemplo los versos de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Las mocedades de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Bernardo del Carpio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pieza atribuida a Lope: «¡Ay, honra [...] / Que siendo tan noble joya, /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en flaqueza femenil / nuestra nobleza se apoya! [...] / Mujer es toda flaqueza, / que tener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sangre de rey / no muda naturaleza» (III, ed. M. Menéndez Pelayo, p. 7). Y recuérdese,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claro está, el soneto «Al viento se encomienda, al mar se entrega» de las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Lope, en el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que el poeta ilustra metafóricamente los vanos afanes de «quien pone su esperanza en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mujer flaca», aquí en el sentido de ‘voluble’ (en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humanas y otros versos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A. Carreño,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p. 293). La «sabiduría» del Demonio es proverbial: «Por eso dizen que el diablo sabe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tanto —o ke sabe mucho—, porke es viexo» (Correas,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L. Combet, p. 604).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Como recordaba fray Héctor Pinto: «El demonio sabe muchas cosas; en tanto que este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nombre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demon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que nosotros llamamos demonio, quiere decir en griego sabidor. Y por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esto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dice Lactancio Firmiano, a quien sigue san Agustín en el nono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civitate Dei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que le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fue puesto este nombre por el gran conocimiento que tenía de muchas cosas» (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Imagen de la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vida cristiana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E. Glaser, p. 338).</w:t>
      </w:r>
    </w:p>
    <w:p w14:paraId="2D3D487E" w14:textId="77777777" w:rsidR="00C3546A" w:rsidRPr="00C3546A" w:rsidRDefault="00C3546A" w:rsidP="00C3546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E6CAA24" w14:textId="2395EEF4" w:rsidR="00CD2195" w:rsidRDefault="006A1B95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2326: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2326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muy necio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: ‘ingenuo, poco precavido’, a tenor del contexto. Según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necio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 «ignorante, y que no sabe lo que podía y debía saber», pero también «imprudente o falto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razón, terco y porfiado en lo que hace o dice», por lo que quizá quepa inferir en las palabras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la mujer una crítica a los implacables códigos del honor. Véanse, entre otros, los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versos de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Estrella de Sevilla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otrora atribuida a Lope de Vega, pero debida seguramente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a Andrés de Claramonte: «Allí está el tirano Honor, / cargado de muchos necios, / que por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la honra padecen» (III, vv. 1452-2454, ed. A. Rodríguez López-Vázquez, p. 261). Y cfr.: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«¡Ay, necio honor!, perdonad, / que amor quiere hacer extremos» (Lope de Vega,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perro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hortelano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III, vv. 2698-2699, ed. P. Laskaris, p. 223).</w:t>
      </w:r>
    </w:p>
    <w:p w14:paraId="620FDE87" w14:textId="15D8D0C4" w:rsidR="00C3546A" w:rsidRDefault="00C3546A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CD9C03" w14:textId="7B8B78B7" w:rsidR="00C3546A" w:rsidRDefault="006A1B95" w:rsidP="00DB78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2334: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 xml:space="preserve">2334 </w:t>
      </w:r>
      <w:r w:rsidR="00DB7875" w:rsidRPr="00DB78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acrisola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: «acrisolar» es «purificar, limpiar y purgar en el crisol el oro o la plata [...]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mediante la operación del fuego». «Acrisolarse, metafóricamente, es purificarse y manifestarse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la pureza y realidad de las acciones y virtudes, mediante el crisol de los trabajos,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persecuciones, exámenes, pruebas y otros medios por donde se califica la verdad» (</w:t>
      </w:r>
      <w:r w:rsidR="00DB7875" w:rsidRPr="00DB78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C92F154" w14:textId="1C40F8C9" w:rsidR="00DB7875" w:rsidRDefault="00DB7875" w:rsidP="00DB78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DFF044" w14:textId="795CAD5C" w:rsidR="00180A58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@Trinidad: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2354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Va... Trinidad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: la apariencia posee una evidente filiación iconográfica, dada la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representación frecuente del santo contemplando la Santísima Trinidad. En la representación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más habitual de la escena, Agustín aparece arrodillado, con el corazón inflamado en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la mano, y los ángeles señalan la presencia de las tres personas divinas en el cielo. Al respecto,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Réau [2000-2002:II, 3, p. 42]. Un breve análisis de esa aparición de la Santísima Trinidad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«pintada», en el contexto de la presencia de imágenes sagradas en la comedia de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santos, ofrece Fernández Rodríguez [2005:89].</w:t>
      </w:r>
    </w:p>
    <w:p w14:paraId="31BDE641" w14:textId="77777777" w:rsidR="00180A58" w:rsidRPr="00180A58" w:rsidRDefault="00180A58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CDC71E" w14:textId="707A18C6" w:rsidR="00180A58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2355-2362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falta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añade al parlamento una tercera redondilla (señalada en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el aparato crítico). No resulta sencillo adivinar si se perdió en el proceso de transmisión del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texto o Lope la eliminó en esta redacción definitiva.</w:t>
      </w:r>
    </w:p>
    <w:p w14:paraId="2CAFEC32" w14:textId="77777777" w:rsidR="00180A58" w:rsidRPr="00180A58" w:rsidRDefault="00180A58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9505A0" w14:textId="1645CC4A" w:rsidR="00DB7875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2362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haga... falta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parece preferible a la propuesta por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(«haya,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cuando escribe, falta»). Así lo sugiere la acepción recogida por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: «Hacer falta.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Vale también no estar uno pronto al tiempo que debía estarlo, lo cual se dice regularmente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del criado». Y así lo confirman otras ocurrencias de esa construcción en la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lastRenderedPageBreak/>
        <w:t>obra lopesca: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«No nos detengamos tanto, / que parte el Emperador / y no es razón hacer falta» (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casamiento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la muerte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, ed. L. Giuliani, p. 1198).</w:t>
      </w:r>
    </w:p>
    <w:p w14:paraId="63E452B2" w14:textId="494552E7" w:rsidR="000755DD" w:rsidRDefault="000755DD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65333B" w14:textId="452F391F" w:rsidR="000755DD" w:rsidRDefault="006A1B95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2503: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2375-2503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estas... Vos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: en las siguientes escenas, Lope imbrica de nuevo dos conocidas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anécdotas de su biografía: su fallido intento de asesinato y el encuentro con el niño 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orillas del mar. Pero, en este caso, los dos episodios parecen haber llegado a Lope por diferentes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vías. El relato del plan para acabar con la vida del obispo (procedente de la obra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de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Posidio, y presente tanto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como en las crónicas de Román y Orozco)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parece remitir a la propuesta del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 como lo hacía de modo inequívoco la primera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referencia al deseo de venganza de los herejes (vv. 2093-2106). La anécdota del niño,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de origen mucho más tardío, no figura en 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ni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de Alonso de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Orozco, como tampoco lo hacía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. Sí la refiere Jerónimo Román (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I, 12, f. 29r), aunque con algunas variantes con respecto a la comedia: esencialmente, la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ubicación de la escena en Civita Vecchia, antes de la vuelta del santo a África (localización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aquella también frecuente en la tradición), o la omisión de cualquier referencia a la «concha» utilizada por el niño para recoger el agua (v. 2461). No es necesario, con todo, suponer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una consulta por parte de Lope de la obra de Román, dada la difusión del episodio y la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presencia de sus motivos esenciales (incluida aquella concha, a veces sustituida por una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cuchara) en la iconografía en torno al santo (véase la nota a los vv. 2391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-2491). El propio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Lope recreó la misma escena en el romance «A San Agustín», presente en las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sacras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(en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 ed. J. M. Blecua, pp. 505-507).</w:t>
      </w:r>
    </w:p>
    <w:p w14:paraId="5865FC55" w14:textId="77777777" w:rsidR="000755DD" w:rsidRPr="000755DD" w:rsidRDefault="000755DD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8A3267" w14:textId="709A03C9" w:rsidR="000755DD" w:rsidRDefault="006A1B95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2391: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2375-2391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estas... señas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: ya se ha comentado la libertad de Lope al proponer a Fortunato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y Donato como los autores de este plan contra Agustín, que Jerónimo Román, siguiendo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 Posidio, atribuía a los donatistas (y, de modo más concreto, a la violenta facción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de los circunceliones), y que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asignaron a unos inespecíficos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«herejes» (para esos pasajes, véase la nota a los vv. 2492-2503). Ninguna de esas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fuentes, por lo demás, situaba el episodio cerca del mar, ubicación forzada por Lope para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facilitar la inserción del encuentro de Agustín con el niño.</w:t>
      </w:r>
    </w:p>
    <w:p w14:paraId="5665A635" w14:textId="14A63292" w:rsidR="000755DD" w:rsidRDefault="000755DD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2C9BD79" w14:textId="1952FB71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2377</w:t>
      </w:r>
      <w:r w:rsidR="007843DC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2377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estampa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«es también la huella que deja hecha o figurada en la tierra la planta del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pie» (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520FB34" w14:textId="77777777" w:rsidR="00E756E4" w:rsidRP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82560A" w14:textId="309AA7AF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2387: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2387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Dice muy bien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: ‘suena bien, encaja’. No veo necesaria la enmienda de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(«Dices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muy bien»), a pesar de que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trae la misma lección. Cfr.: «Traía vestida de pardilla raja /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una gran saya entera, hecha al uso, / que le dice muy bien, cuadra y encaja» (Miguel 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Cervantes,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Parnaso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, ed. F. Sevilla Arroyo y A. Rey Hazas, p. 1301).</w:t>
      </w:r>
    </w:p>
    <w:p w14:paraId="1AA600BC" w14:textId="77777777" w:rsidR="00E756E4" w:rsidRP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2B7AC6D" w14:textId="04396F4D" w:rsidR="00E756E4" w:rsidRP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2491: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2391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-2491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 Agustín... mano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el delicioso encuentro con el niño afanado en recoger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el agua del mar se incorporó tardíamente a la leyenda sobre san Agustín. A partir 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una información de Hilka, Marrou [1978] señala que su origen puede rastrearse en los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inicios del Doscientos, en un ejemplo incluido por Cesáreo de Heisterbach en uno de sus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sermones y en sus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Libri miraculorum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(II, 1, ed. A. Hilka, pp. 75-76), donde el episodio se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encuentra protagonizado por un anónimo profesor parisino. Fue probablemente Thomas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de Cantimpré quien, a mediados de ese siglo, lo relacionó con san Agustín, en su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Bonum</w:t>
      </w:r>
      <w:r w:rsid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universale de apibus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(II, 47, pp. 437-438), aunque la anécdota se siguiera asociando en otros</w:t>
      </w:r>
      <w:r w:rsid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textos a un protagonista innominado o a otros personajes históricos, como Alain de Lille.</w:t>
      </w:r>
    </w:p>
    <w:p w14:paraId="4614E1D7" w14:textId="7B3E53CA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Los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(Cuperus y Stiltingo 1743:357-358) y el propio Marrou recuerdan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presencia de la misma en el capítulo dedicado a san Agustín en el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Catalogus Sanctorum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(1369-1372) de Petrus de Natalibus, al tiempo que destacan su carácter apócrifo, delatado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por el silencio de las fuentes antiguas. Pero no falta la leyenda en otros textos, como el célebre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Magnum Speculum Exemplorum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o los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Sermones de sanctis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del propio Varazze. Al respecto,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véase la ficha correspondiente en el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Thesaurus Exemplorum Medii Aevi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[en red], donde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se señala también su correspondencia con el ítem 4986 del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Index exemplorum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de Tubach.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Para su localización en otros repertorios folclóricos, Gutiérrez Martínez [2013:161]. Para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la iconografía de la escena, Réau [2000-2002:II, 3, pp. 41-42] y Marrou [1978:409-411],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quien destaca la presencia de la misma en el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Tempio eremitano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(1608), obra ilustrada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Ambrogio Staibano, miembro de la Orden de los Ermitaños de San Agustín. J. y P. Courcelle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[1969:60; 1972:13, 23-42, 45, 49-50, 76, 93, 105-106, 138, 154] señalan que el episodio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apareció vinculado a un ciclo pictórico sobre el santo por primera vez en el siglo </w:t>
      </w:r>
      <w:r w:rsidRPr="00E756E4">
        <w:rPr>
          <w:rFonts w:ascii="GranjonLTStd" w:hAnsi="GranjonLTStd" w:cs="GranjonLTStd"/>
          <w:smallCaps/>
          <w:sz w:val="19"/>
          <w:szCs w:val="19"/>
          <w:lang w:val="es-ES"/>
        </w:rPr>
        <w:t>xv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, en un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cuadro debido a Gozzoli. La escena formaba parte de las imágenes consagradas por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piedad popular en las estampas de finales del siglo </w:t>
      </w:r>
      <w:r w:rsidR="00A8243D" w:rsidRPr="00E756E4">
        <w:rPr>
          <w:rFonts w:ascii="GranjonLTStd" w:hAnsi="GranjonLTStd" w:cs="GranjonLTStd"/>
          <w:sz w:val="19"/>
          <w:szCs w:val="19"/>
          <w:lang w:val="es-ES"/>
        </w:rPr>
        <w:t>XVI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 y sería objeto de numerosas representaciones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en la centuria siguiente, como la presente en la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Iconographia magni patris Aurelii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Augustini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(1624) de Bolswert, obra de enorme fortuna e influencia, o la incorporada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Wandereisen a la serie de grabados que adornan la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Aurelii Augustini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(1631). La leyenda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es el asunto de numerosos cuadros, como los pintados por Rubens (1637) o Murillo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 xml:space="preserve">(1678), este último a instancias de los ermitaños de Sevilla. En su tratado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sanctis imaginibus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et picturis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(1568), Molano se mostraba contrario a la difusión de la imagen, aunque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E756E4">
        <w:rPr>
          <w:rFonts w:ascii="GranjonLTStd" w:hAnsi="GranjonLTStd" w:cs="GranjonLTStd"/>
          <w:sz w:val="19"/>
          <w:szCs w:val="19"/>
          <w:lang w:val="es-ES"/>
        </w:rPr>
        <w:t>debiera tolerarse por el clero en aquellos lugares donde ya se encontraba expuesta. Cfr.: «Unde huiusmodi picturam, quae non est celebris in Ecclesia, tolerandam quidem puto a clero ubi posita est, nullo autem modo ab eis extendendam» (LXVIII, f. 126v).</w:t>
      </w:r>
    </w:p>
    <w:p w14:paraId="6D61441B" w14:textId="477EC1BC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DB21EF" w14:textId="505925AE" w:rsidR="00E756E4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2454: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2392-2454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Señor... suerte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las reflexiones del protagonista sobre la Santísima Trinidad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asumen algunas nociones teológicas básicas, tomadas de nuevo del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 Hugo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Ripelin de Estrasburgo, según se advertirá en las notas siguientes (vv. 2396-2403, 2404-2411, 2412-2414, 2420-2422 y 2442-2454). Los cuatro primeros versos (vv. 2392-2395), con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todo, podrían estar fundados en la lectura de las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Meditaciones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atribuidas al santo. El pasaje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observa en su conjunto una relación muy tenue con el inicio del citado romance «A San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Agustín»: «En las riberas del mar / se paseaba Agustino, / altos pensamientos tiene, / hijos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 su ingenio altivo. / Lo que presume entender, / ningún mortal lo ha entendido: / cómo es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Dios uno en esencia, / siendo en las personas trino. / Cómo es el Padre increado, / y cómo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engendra a su Hijo / eternamente y procede / de los dos el Santo Espíritu / [...] / Cómo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primer Persona / es sin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ninguna y ha sido, / y que es por generación / la segunda, que es el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Hijo / [...] / El ser Hijo y Padre eternos, / porque son correlativos / y el Espíritu aquel lazo,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/ que en amor los tiene unidos» (vv. 1-28).</w:t>
      </w:r>
    </w:p>
    <w:p w14:paraId="3D8C7C26" w14:textId="5183977E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57A6DF" w14:textId="233A7E68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2395: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2392-2395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Señor... Dios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D61D0">
        <w:rPr>
          <w:rFonts w:ascii="GranjonLTStd" w:hAnsi="GranjonLTStd" w:cs="GranjonLTStd"/>
          <w:sz w:val="19"/>
          <w:szCs w:val="19"/>
          <w:lang w:val="es-ES"/>
        </w:rPr>
        <w:t>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egún las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«Non enim summae bonitatis, quae tu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ipse es, profitemur originem, ex qua omnia, per quam omnia, in qua omnia, sed eius participatione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dicimus omnia bona» (XXX, p. 74; «No conocemos origen ni principio en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summa bondad, que sois Vos mismo, de la cual, y por la cual, y en la cual son todas las cosas,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y por la cual decimos que todas las cosas son buenas»; trad. Ribadeneyra, ff. 94v-95r).</w:t>
      </w:r>
    </w:p>
    <w:p w14:paraId="0ACCDFD9" w14:textId="70B437B5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24E277" w14:textId="55ADC51C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2403: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2396-2403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Padre... esencia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es calco de la idea expuesta por Hugo Ripelin: «ergo Deus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pater ab aeterno filium sibi aequalem genuit, cui divinitatis suae essentiam communicavit»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I, 4, «Quod pater est», p. 14). También el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de Juan de Palafox y Mendoza, tenía como fuente inconfesada el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«Luego para esto Dios Padre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ab aeterno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engendró a su Hijo eterno, comunicándole aquella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su dignidad de divinidad, y la igualdad de poder y magestad» (p. 11).</w:t>
      </w:r>
    </w:p>
    <w:p w14:paraId="5D40A5F2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2D59CFC" w14:textId="32DF9E2F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2396: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2396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comunicable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«lo que se puede unir, comunicar, intimar y juntar a otra, o con otra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cosa»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02F5646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0E8399" w14:textId="1DDC0262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2411: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2404-2411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la virtud... aplica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«Dicendum tamen quod pater virtute essentiae existentis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 se generat, et quod filio per generationem communicatur essentia, sicut et spiritui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sancto per processionem» (Hugo Ripelin,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I, 4, p. 16).</w:t>
      </w:r>
    </w:p>
    <w:p w14:paraId="5CE52C46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CA1D94" w14:textId="3C35E222" w:rsidR="00E756E4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2410: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2410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procesión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«la acción con que el Padre Eterno produce el Verbo Divino, y la acción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con que estas dos personas divinas producen el Espíritu Santo. A las cuales acciones llaman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los teólogos procesiones activas, y al Verbo Divino producido por el Padre, y al Espíritu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Santo producido por el Padre y el Hijo, llaman procesiones pasivas»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F4FEF01" w14:textId="1890E377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465647" w14:textId="7FF43434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</w:rPr>
        <w:t xml:space="preserve">2414: </w:t>
      </w:r>
      <w:r w:rsidR="00601596">
        <w:rPr>
          <w:rFonts w:ascii="GranjonLTStd" w:hAnsi="GranjonLTStd" w:cs="GranjonLTStd"/>
          <w:sz w:val="19"/>
          <w:szCs w:val="19"/>
        </w:rPr>
        <w:t xml:space="preserve">2412-2414 </w:t>
      </w:r>
      <w:r w:rsidR="00601596">
        <w:rPr>
          <w:rFonts w:ascii="GranjonLTStd-Italic" w:hAnsi="GranjonLTStd-Italic" w:cs="GranjonLTStd-Italic"/>
          <w:i/>
          <w:iCs/>
          <w:sz w:val="19"/>
          <w:szCs w:val="19"/>
        </w:rPr>
        <w:t>Como... eterno</w:t>
      </w:r>
      <w:r w:rsidR="00601596">
        <w:rPr>
          <w:rFonts w:ascii="GranjonLTStd" w:hAnsi="GranjonLTStd" w:cs="GranjonLTStd"/>
          <w:sz w:val="19"/>
          <w:szCs w:val="19"/>
        </w:rPr>
        <w:t xml:space="preserve">: «Quum sint correlativa pater et filius, per easdem rationes ostenditur filium esse aeternum, per quas et ostensum est patrem esse aeternum» (Hugo Ripelin, </w:t>
      </w:r>
      <w:r w:rsidR="00601596">
        <w:rPr>
          <w:rFonts w:ascii="GranjonLTStd-Italic" w:hAnsi="GranjonLTStd-Italic" w:cs="GranjonLTStd-Italic"/>
          <w:i/>
          <w:iCs/>
          <w:sz w:val="19"/>
          <w:szCs w:val="19"/>
        </w:rPr>
        <w:t>Compendium</w:t>
      </w:r>
      <w:r w:rsidR="00601596">
        <w:rPr>
          <w:rFonts w:ascii="GranjonLTStd" w:hAnsi="GranjonLTStd" w:cs="GranjonLTStd"/>
          <w:sz w:val="19"/>
          <w:szCs w:val="19"/>
        </w:rPr>
        <w:t xml:space="preserve">, I, 5, «Quod filius est», p. 16).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Como traducía Palafox: «siendo así que son correlativos el Padre y el Hijo entre sí, por la misma razón que se prueba la eternidad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del Padre se prueba también la del Hijo»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 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p. 12).</w:t>
      </w:r>
    </w:p>
    <w:p w14:paraId="15088DCF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68A694" w14:textId="6AECCC0B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2412: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2412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son correlativos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‘se exigen mutua o recíprocamente’.</w:t>
      </w:r>
    </w:p>
    <w:p w14:paraId="01898499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074545" w14:textId="7EFD356A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2417: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2417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¿Donde... penetráis?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entiendo que «donde» es un simple adverbio de lugar inserto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 la oración interrogativa (‘¿donde habita Dios entráis?’) y no un adverbio interrogativo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dentro de una oración afirmativa (‘indagáis dónde está Dios’), como sugiere la puntuación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la acentuación en la edición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«dónde está Dios penetráis».</w:t>
      </w:r>
    </w:p>
    <w:p w14:paraId="5C49BD2A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39C04E" w14:textId="65CEB183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2418: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2418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intrépidos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que mantiene la concordancia con «pasos».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variante compartida por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(«intrépido») constituye un mero error de transmisión,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como ya intuyera, sin el apoyo de otro testimonio,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85D98DA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9730781" w14:textId="7474784F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2422: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2420-2422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Hijo... imitación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: «Imago triplex est, scilicet aequalitatis, imitationis et repraesentationis» (Hugo Ripelin,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I, 6, «Filius est imago Patris», p. 17). Cfr. </w:t>
      </w:r>
      <w:r w:rsidR="00F47794">
        <w:rPr>
          <w:rFonts w:ascii="GranjonLTStd" w:hAnsi="GranjonLTStd" w:cs="GranjonLTStd"/>
          <w:sz w:val="19"/>
          <w:szCs w:val="19"/>
          <w:lang w:val="es-ES"/>
        </w:rPr>
        <w:t>d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nuevo la exposición de Palafox: «Resta ahora que digamos cómo el Hijo eterno de Dios es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imagen del Padre Dios. Esta palabra “imagen” se entiende de tres maneras, es a saber: de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“igualdad”, de “imitación” y de “representación”»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 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p. 13).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La distinción entre los conceptos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aequalitas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similitudo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procede, con todo, del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mismo san Agustín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diversis quaestionibus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q. 74).</w:t>
      </w:r>
    </w:p>
    <w:p w14:paraId="1E2E668A" w14:textId="752071A2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B438DA" w14:textId="04081FAE" w:rsidR="00601596" w:rsidRPr="00A46004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2454.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2442-2454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Pienso... suerte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«Emanatio duplex est in divinis. Una per modum naturae, et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haec ex generatio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secundum quem filius est a patre. </w:t>
      </w:r>
      <w:r w:rsidR="00601596" w:rsidRPr="00994FC0">
        <w:rPr>
          <w:rFonts w:ascii="GranjonLTStd" w:hAnsi="GranjonLTStd" w:cs="GranjonLTStd"/>
          <w:sz w:val="19"/>
          <w:szCs w:val="19"/>
        </w:rPr>
        <w:t xml:space="preserve">Alia es per modum voluntatis, et </w:t>
      </w:r>
      <w:r w:rsidR="0094723D" w:rsidRPr="00994FC0">
        <w:rPr>
          <w:rFonts w:ascii="GranjonLTStd" w:hAnsi="GranjonLTStd" w:cs="GranjonLTStd"/>
          <w:sz w:val="19"/>
          <w:szCs w:val="19"/>
        </w:rPr>
        <w:t xml:space="preserve">haec </w:t>
      </w:r>
      <w:r w:rsidR="00601596" w:rsidRPr="00994FC0">
        <w:rPr>
          <w:rFonts w:ascii="GranjonLTStd" w:hAnsi="GranjonLTStd" w:cs="GranjonLTStd"/>
          <w:sz w:val="19"/>
          <w:szCs w:val="19"/>
        </w:rPr>
        <w:t xml:space="preserve">est processio appropriata. </w:t>
      </w:r>
      <w:r w:rsidR="00601596" w:rsidRPr="00A46004">
        <w:rPr>
          <w:rFonts w:ascii="GranjonLTStd" w:hAnsi="GranjonLTStd" w:cs="GranjonLTStd"/>
          <w:sz w:val="19"/>
          <w:szCs w:val="19"/>
        </w:rPr>
        <w:t xml:space="preserve">Proprie vero </w:t>
      </w:r>
      <w:r w:rsidR="00601596" w:rsidRPr="00A46004">
        <w:rPr>
          <w:rFonts w:ascii="GranjonLTStd" w:hAnsi="GranjonLTStd" w:cs="GranjonLTStd"/>
          <w:sz w:val="19"/>
          <w:szCs w:val="19"/>
        </w:rPr>
        <w:lastRenderedPageBreak/>
        <w:t xml:space="preserve">dicitur spiratio, secundum quam spiritus sanctus est a patre et filio» (Hugo Ripelin, </w:t>
      </w:r>
      <w:r w:rsidR="00601596" w:rsidRPr="00A46004">
        <w:rPr>
          <w:rFonts w:ascii="GranjonLTStd-Italic" w:hAnsi="GranjonLTStd-Italic" w:cs="GranjonLTStd-Italic"/>
          <w:i/>
          <w:iCs/>
          <w:sz w:val="19"/>
          <w:szCs w:val="19"/>
        </w:rPr>
        <w:t>Compendium</w:t>
      </w:r>
      <w:r w:rsidR="00601596" w:rsidRPr="00A46004">
        <w:rPr>
          <w:rFonts w:ascii="GranjonLTStd" w:hAnsi="GranjonLTStd" w:cs="GranjonLTStd"/>
          <w:sz w:val="19"/>
          <w:szCs w:val="19"/>
        </w:rPr>
        <w:t>, I, 7, «Quod Spiritus Sanctus est», p. 21).</w:t>
      </w:r>
    </w:p>
    <w:p w14:paraId="7F2220C3" w14:textId="5B4FCAE1" w:rsidR="00601596" w:rsidRPr="00A46004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</w:rPr>
      </w:pPr>
    </w:p>
    <w:p w14:paraId="7F50BC01" w14:textId="3EB589B7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2463: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2456-2463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agujerito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también con una concha recoge en el poema «A San Agustín» el agua el niño, cuya condición divina se anuncia allí desde ese mismo momento: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«Cuando está pensando en esto, / volvió el rostro y vio que un niño / sentado estaba en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arena, / a los pies de un pardo risco; / ensortijado el cabello, / largo, crespo, rubio y rizo, / y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 dos estrellas por ojos / engastados dos safiros / [...] / En coger agua del mar / el niño está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divertido / con una madre de perlas, / concha de su nácar limpio. / “¿Qué haces, dice Agustín,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/ niño hermoso, en este sitio, / que me da pena, si acaso / vas de tus padres perdido?” /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Mirándole las espaldas / pensó hallar su nombre escrito, / mas solamente en la Cruz / tuvo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su rétulo Cristo. / “No estoy en vano, responde, / que reducir solicito / el mar inmenso que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ves / a este pequeño resquicio”» (vv. 29-56).</w:t>
      </w:r>
    </w:p>
    <w:p w14:paraId="165C1725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49811A" w14:textId="36EC5791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2464: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2464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cfr. más arriba la nota al v. 2072.</w:t>
      </w:r>
    </w:p>
    <w:p w14:paraId="5CCBC155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08412B" w14:textId="041CD17D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2479: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2464-2479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¿Pues... humano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dieciséis versos ocupan también el consejo de Agustín y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sabia respuesta del niño en el romance «A San Agustín»: «Agustino le responde: / “No te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canses, niño mío, / que es imposible agotar / el mar inmenso en mil siglos”. / “Pues lo mismo me parece / que hacéis vos, padre, le dijo, / porque es saber lo que es Dios / proceder en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infinito; / que como el mar Oceano / no es posible reducillo / con esta concha a esta quiebra, / ni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agotar su inmenso abismo, / así vos el mar de Dios, / eterno y incircunscripto, / con vuestro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ingenio mortal, / aunque ingenio peregrino”» (vv. 57-72).</w:t>
      </w:r>
    </w:p>
    <w:p w14:paraId="0095F361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DE208A" w14:textId="70266E3D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2476: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2476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oceano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hemos de suponer una realización paroxítona de la voz para respetar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rima con el v. 2479. Y véase también el v. 2488.</w:t>
      </w:r>
    </w:p>
    <w:p w14:paraId="0A188C22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F270543" w14:textId="1E84A71B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2491: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2480-2491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¡Niño... mano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la milagrosa desaparición del niño y la ulterior reflexión del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protagonista cierran también el romance lopesco «A San Agustín»: «Quiso al niño responder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/ y no le halló, cuando quiso, / desengañado que Dios / no cabe en mortal sentido. /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Desde entonces escribió, / que era más seguro asilo / el creer que el entender: / que Dios se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entiende a Sí mismo» (vv. 77-84).</w:t>
      </w:r>
    </w:p>
    <w:p w14:paraId="73A6CF50" w14:textId="616C1C08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8A1051" w14:textId="1979FC9D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2489: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2488-2489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divino oceano... apear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«apear alguna dificultad, metafóricamente, significa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conseguir y apurar su perfecto conocimiento, sabiendo de raíz lo que encierra en sí»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).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Pero Lope parece jugar también con la expresión «apear el río» («poderle pasar 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pie»). </w:t>
      </w:r>
    </w:p>
    <w:p w14:paraId="53AB66F2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A0D80F" w14:textId="256127A5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2488: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2488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oceano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 más arriba la nota al v. 2476.</w:t>
      </w:r>
    </w:p>
    <w:p w14:paraId="1F8056A3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087E9E" w14:textId="1008B74E" w:rsidR="009F298D" w:rsidRP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2503: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2492-2503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Echar... Vos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cfr.: «E algunas veces le salían a aguardar al camino cuando iba 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algún lugar, y él erraba el camino por la permisión divinal, y se escapaba así de los que lo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aguardaban para le matar»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f. 198r). Es traducción del pasaje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correspondiente en la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de Varazze (p. 853), que resumía a su vez la versión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original de Posidio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XII, p. 64). Román asumía de manera algo más fiel el discurso de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este último: «Pues como sant Augustín fuese llamado y rogado de muchos pueblos para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que los enseñase y predicase [...] sabiendo los herejes el camino que había de llevar, se pusieron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en una parte adonde se juntaban dos caminos, porque de necesidad habían de tomar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el uno de ellos. Empero, Dios, que guardaba a aquel dispensador de su palabra, quiso</w:t>
      </w:r>
    </w:p>
    <w:p w14:paraId="0B7C555F" w14:textId="40CD4C30" w:rsidR="00601596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9F298D">
        <w:rPr>
          <w:rFonts w:ascii="GranjonLTStd" w:hAnsi="GranjonLTStd" w:cs="GranjonLTStd"/>
          <w:sz w:val="19"/>
          <w:szCs w:val="19"/>
          <w:lang w:val="es-ES"/>
        </w:rPr>
        <w:t>guardarle para defensa de su Iglesia. Y así el que guiaba, por providencia divina, erró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camino, y de esta manera siguieron todos al primero» (</w:t>
      </w:r>
      <w:r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, I, 21, f. 50r). Más inexacta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era la versión de Orozco: «Y como una vez saliesen a traición a le esperar a un camino para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le matar cuando volviese de predicar, el Señor lo ordenó de otra manera. Que, rescibiendo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el deseo de este sancto varón por martirio, perdiendo el camino cuando se volvía para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ciudad de Hiponia, quedáronse los enemigos burlados y confusos, aunque no de su grande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maldad arrepentidos. Nuestro padre, teniendo revelación de lo que pasaba, recontó el secreto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cuando llegaron a la ciudad a los que iban en su compañía» (</w:t>
      </w:r>
      <w:r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, f. 6v). Cualquiera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de las versiones castellanas podría haber inspirado el pasaje correspondiente en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comedia —de diseño ciertamente libre—, aunque es probable, como decíamos, 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 xml:space="preserve">Lope continúe basándose aquí en el discurso del </w:t>
      </w:r>
      <w:r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, del que procedían las primeras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9F298D">
        <w:rPr>
          <w:rFonts w:ascii="GranjonLTStd" w:hAnsi="GranjonLTStd" w:cs="GranjonLTStd"/>
          <w:sz w:val="19"/>
          <w:szCs w:val="19"/>
          <w:lang w:val="es-ES"/>
        </w:rPr>
        <w:t>referencias a los deseos de venganza de los herejes (vv. 2093-2106).</w:t>
      </w:r>
    </w:p>
    <w:p w14:paraId="1EF0A16F" w14:textId="106DEA8E" w:rsid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87E60A" w14:textId="66F85BCD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2571: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2504-2571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Mucho... trata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parece invención de Lope este viaje a África de Simpliciano,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quien había sido elegido como sucesor de Ambrosio para la mitra milanesa. Al respecto,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véase Jerónimo Román,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III, ff. 130r-131r.</w:t>
      </w:r>
    </w:p>
    <w:p w14:paraId="1E668B26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A90E0BB" w14:textId="5D101C1F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2507: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2507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Cartas de Ambrosio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 más abajo la nota a los vv. 2596-2601.</w:t>
      </w:r>
    </w:p>
    <w:p w14:paraId="734856F0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CC0B25" w14:textId="4BF6A7CF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2523: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2512-2523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 escrito... hallar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el pasaje se inspira, de modo indudable, en un comentario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«Donde habiendo memoria sant Remigio de muchos doctores de la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Iglesia, concluye a la postre y dice que sant Augustín venció a todos ellos por sciencia y por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ingenio. E como quiera que dice sant Jerónimo que leyó seis mil volúmines de libros de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Orígines, empero sant Augustín tantas cosas escribió que no solamente no podría alguno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escribir sus libros todos los días y las noches, mas aun no le bastaría el tiempo para los leer»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(f. 198v). Y véase también el capítulo dedicado por Jerónimo Román a esa producción: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«De los libros que escribió sant Augustín, y primeramente se trata del cuidado que tuvo en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que en ellos hubiese solamente provecho; y de la grande humildad que tuvo en corregirse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él mesmo y retratarse»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I, 24, ff. 58r-60v).</w:t>
      </w:r>
    </w:p>
    <w:p w14:paraId="13C5259E" w14:textId="0D40DAB8" w:rsidR="003603E2" w:rsidRDefault="003603E2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AB2A18" w14:textId="2D64F59F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2519: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2519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por ingenio excelentes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: acepto excepcionalmente la lección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porque no alcanzo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a ver el sentido de la propuesta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asumida por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«y por ingenio excelente». De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hecho, la variante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(«y por de ingenio excelente») parece enmienda, poco feliz, de la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lección conservada en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6095EE60" w14:textId="77777777" w:rsidR="003603E2" w:rsidRP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5814AA1" w14:textId="41B5CB5F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2526</w:t>
      </w:r>
      <w:r w:rsidR="00EB718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2524-2526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Hasta Música... dirige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a Simpliciano, en efecto, dirigió Agustín sus dos libros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de «cuestiones diversas» (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diversis quaestionibus ad Simplicianum libri duo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PL, 40). La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noticia sobre la escritura en África del libro sobre la Música era recogida por Jerónimo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Román, quien aludía también a la redacción allí del tratado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«Aquí y en el otro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monasterio escribió algunos libros, como él lo dice en sus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Retractaciones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porque no era aún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sacerdote, que fueron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Genesi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los maniqueos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y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musica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y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vera religione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y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» (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I, 14, f. 33r).</w:t>
      </w:r>
    </w:p>
    <w:p w14:paraId="69FB40C5" w14:textId="77777777" w:rsidR="003603E2" w:rsidRP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1380CA" w14:textId="6D136E87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2526</w:t>
      </w:r>
      <w:r w:rsidR="00972DE2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2525-2526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a ti... dirige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: es preciso aceptar como auténtica la lección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pues la propuesta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en la versión impresa y en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(«y así / dos libros dirige») carece de sentido.</w:t>
      </w:r>
    </w:p>
    <w:p w14:paraId="64E6CBC8" w14:textId="0524AE0C" w:rsid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35B588" w14:textId="416C494D" w:rsidR="003603E2" w:rsidRDefault="006A1B95" w:rsidP="005D7D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2537: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2530-2537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hay... Agustino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: una escueta referencia a la temprana muerte de Adeodato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ofrece san Agustín en sus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. La noticia no figura en el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mas sí lo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hace en la obra de Jerónimo Román, que ofrece algunos detalles adicionales al respecto: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«Murió a esta sazón su hijo Adeodato, mozo de grandes esperanzas, como él lo dice en sus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el cual a la sazón estaba en Cartago con el obispo Aurelio, que lo tenía consigo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para su consolación porque era mozo de mucha prudencia; y, no pudiendo tener al padre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(porque jamás quiso ir a aquella ciudad por no ver delante de sus ojos los lugares donde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había ofendido a su Criador), quiso al hijo, y pidiéndolo a sant Augustín, se lo envió. Porque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sant Aurelio deseaba ordenarlo y honrarlo en la Iglesia, porque entendía de su ingenio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y costumbres que había de aprovechar mucho en la Iglesia» (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I, 14, f. 34r). Y cfr.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IX, 6, 14, p. 141: «Cito de terra abstulisti uitam eius». Román había recogido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el pasaje en un capítulo anterior: «Presto le quitaste la vida de la tierra» (I, 4, f. 10v).</w:t>
      </w:r>
    </w:p>
    <w:p w14:paraId="348EE05F" w14:textId="68426E55" w:rsidR="005D7D9B" w:rsidRDefault="005D7D9B" w:rsidP="005D7D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7EEA957" w14:textId="705D669B" w:rsidR="00566F36" w:rsidRDefault="006A1B95" w:rsidP="002832A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2551: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 xml:space="preserve">2551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causa es mucha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: ‘es muy importante el motivo’. Es expresión frecuente en Lope.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Cfr. v. gr.: «</w:t>
      </w:r>
      <w:r w:rsidR="00994FC0" w:rsidRPr="00566F36">
        <w:rPr>
          <w:rFonts w:ascii="GranjonLTStd" w:hAnsi="GranjonLTStd" w:cs="GranjonLTStd"/>
          <w:sz w:val="19"/>
          <w:szCs w:val="19"/>
          <w:lang w:val="es-ES"/>
        </w:rPr>
        <w:t>ALEJANDRO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. Dime aquí, sin que nadie nos entienda, / de qué te quejas y la causa.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94FC0" w:rsidRPr="00566F36">
        <w:rPr>
          <w:rFonts w:ascii="GranjonLTStd" w:hAnsi="GranjonLTStd" w:cs="GranjonLTStd"/>
          <w:sz w:val="19"/>
          <w:szCs w:val="19"/>
          <w:lang w:val="es-ES"/>
        </w:rPr>
        <w:t>LUCINDO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 xml:space="preserve">. Escucha. / Sabrás lo que es y que la causa es mucha» (Lope de Vega,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quinta de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Florencia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, III, vv. 2063-2065, ed. B. Morros Mestres, p. 1641).</w:t>
      </w:r>
    </w:p>
    <w:p w14:paraId="6939E57A" w14:textId="77777777" w:rsidR="00566F36" w:rsidRPr="00566F36" w:rsidRDefault="00566F36" w:rsidP="00566F3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78F9A34" w14:textId="4F9C333F" w:rsidR="005D7D9B" w:rsidRDefault="006A1B95" w:rsidP="00566F3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@Agustino: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2555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Aquí... Agustino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: véase la nota a los vv. 1058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-1078.</w:t>
      </w:r>
    </w:p>
    <w:p w14:paraId="4DFF4607" w14:textId="552E652A" w:rsidR="00566F36" w:rsidRDefault="00566F36" w:rsidP="00566F3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EBE84D" w14:textId="4D3D40F7" w:rsidR="00566F36" w:rsidRDefault="006A1B95" w:rsidP="009A22D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2675: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2572-2675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te... fin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: la sanación de la doncella endemoniada es narrada en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aunque no aparezca allí protagonizada por el propio Agustín. La atribución a este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último figura, sin embargo, en la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y,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posteriormente, en el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y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en las obras de Orozco y Román. A cualquiera de esas fuentes castellanas podría remitir la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recreación dramática del episodio, aunque es posible que Lope siga aquí, como en los pasajes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anteriores, el discurso del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: «E aun sanó a muchos endemoniados, y hizo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otros muchos milagros. Y aun en el vicésimo segundo libro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Ciudad de Dios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cuenta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dos milagros, así como de otro, que hizo él. Y dícese que en la ciudad de Hiponia fue una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virgen endemoniada, que se untó con el aceite en que cayeran algunas lágrimas del preste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que por ella oraba, y fue luego sana [...] Y sin alguna dubda paresce que hablaba de sí mesmo,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aunque no se quería nombrar por razón de humildad» (f. 198v). Muy próximo era el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relato de Orozco: «También tuvo poder sobre los demonios que atormentaban los cuerpos,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según paresce en aquella obra maravillosa que él mismo dice en el libro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. Como fuese importunado que orase por una doncella que era terriblemente atormentada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del demonio, y diese la bendición a un poco de aceite, en el cual llorando, cuando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lloraba cayeron algunas lágrimas, luego untándola con aquella aceite el demonio cesó de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atormentar a aquella doncella, y jamás volvió. E si allí lo dice como de otro, esto fue por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humildad»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f. 8v). Algo más adornado era el relato de Román: «De esto leemos en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los libros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Ciudad de Dios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que como una virgen fuese atormentada del demonio y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fuesen a rogar a sant Augustín por ella, y le llevasen aceite para que lo bendijese, él oró al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Señor, y derramando lágrimas de devoción, cayendo las lágrimas sobre el aceite, fue untada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aquella doncella y luego salió el demonio de ella [...] Y aunque aquestos dos milagros él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no los pone a cuenta de nadie, todos los que hablan de sant Augustín los atribuyen a él,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porque como fuese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lastRenderedPageBreak/>
        <w:t>humildísimo, no quiso atribuir a sí mesmo cosa alguna»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I, 29,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f. 72r). Los tres textos castellanos reproducen el discurso de la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(pp. 856-857).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Y cfr.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XXII, 8 (ed. B. Dombart, II, pp. 573-574). Posidio aludiría de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modo mucho más difuso a esa actividad sanadora de Agustín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Vita,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XXIX, p. 116), en un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pasaje también asumido por Jerónimo Román (I, 32, 76v).</w:t>
      </w:r>
    </w:p>
    <w:p w14:paraId="199383C3" w14:textId="4B329838" w:rsidR="00B32A94" w:rsidRDefault="00B32A94" w:rsidP="009A22D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73640C" w14:textId="1EDC7597" w:rsidR="00175D0E" w:rsidRDefault="006A1B95" w:rsidP="001407A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2578: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2578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borrando tantas estrellas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Luzbel alude a su brillo y luz antes de la caída, que lo hacía</w:t>
      </w:r>
      <w:r w:rsidR="0086538B">
        <w:rPr>
          <w:rFonts w:ascii="GranjonLTStd" w:hAnsi="GranjonLTStd" w:cs="GranjonLTStd"/>
          <w:sz w:val="19"/>
          <w:szCs w:val="19"/>
          <w:lang w:val="es-ES"/>
        </w:rPr>
        <w:t>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equiparable al sol, que borra las estrellas al amanecer. Véase el pasaje bíblico citado en la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nota al v. 1128. Y cfr.: «Más precio ver la salva / del día cuando llora / blando aljófar la aurora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/ en los brazos del alba, / y el Sol, hermoso en ellas, / sale con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vanidad borrando estrellas» (P. Calderón de la Barca,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Purgatorio de san Patricio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, III, vv. 2507-2512, ed. J. M.</w:t>
      </w:r>
      <w:r w:rsidR="001407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Ruano de la Haza, p. 145).</w:t>
      </w:r>
    </w:p>
    <w:p w14:paraId="49FAF46C" w14:textId="77777777" w:rsidR="00175D0E" w:rsidRP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56EC1B" w14:textId="2EAC92A4" w:rsidR="00175D0E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2601: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2596-2601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Grande... también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la recepción de las cartas de Ambrosio parece invención de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Lope, mas no la noticia referente a las epístolas de Jerónimo, que recrea la información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que aporta al respecto el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«Y aun escribiendo sant Jerónimo a sant Augustín,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dice en una epístola: “No puedo responder a tus librillos muy enseñados, y que resplandecen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por gran hermosura de palabras, porque dijiste en ellos todo lo que se puede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decir y todo lo que se puede alcanzar por ingenio humano” [...] E aun ese mesmo sant Jerónimo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muestra en sus epístolas la grandeza del amor y reverencia que le había, diciendo en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una de ellas: “Al bienaventurado padre, maravilloso sancto y señor Augustín, el su Jerónimo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desea salud. Siempre hube en reverencia debida a tu bienaventuranza, y siempre amé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en ti al Salvador, que mora en tu corazón. Si más ser pudiere, de aquí adelante añadiré alguna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cosa más, hinchiré lo que era lleno, y no dejaré pasar una sola hora sin tener de ti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memoria”. Y en otra epístola dice: “No quiera Dios que yo me atreva a enmendar cosa alguna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en tus libros, porque abástame a mí enmendar lo mío y dejar de enmendar lo ajeno”»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(ff. 198v-199r). Es traducción, aunque algo más libre de lo habitual, de los pasajes correspondientes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(p. 858).</w:t>
      </w:r>
    </w:p>
    <w:p w14:paraId="3C385497" w14:textId="77777777" w:rsidR="00175D0E" w:rsidRP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F845A2" w14:textId="1B4F2310" w:rsidR="00175D0E" w:rsidRDefault="006A1B95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2604: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2602-2604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Belén... vida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en Belén finalizó sus días san Jerónimo, como refiere, entre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tantos otros textos, el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. Su biografía ocupa allí los ff. 221r-229v.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Y véanse especialmente los ff. 225r-226r: «De cómo el bienaventurado sant Jerónimo tornó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del desierto a la Tierra Sancta y edificó un monasterio en Bethleem, en el lugar ado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nuestro redemptor Jesucristo nació. Y cómo trasladó la Biblia». A san Jerónimo consagró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Lope su comedia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cardenal de Belén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, publicada en la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XIII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(1620), y cuyo manuscrito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autógrafo aparece firmado a 27 de agosto de 1610. Véase N. Fernández Rodríguez [2014b].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El propio Agustín interviene como personaje en dicha comedia, como recuerda Cortijo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[2006:36].</w:t>
      </w:r>
    </w:p>
    <w:p w14:paraId="1D9A7385" w14:textId="494E8604" w:rsid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7812FB" w14:textId="2E9B9EC8" w:rsidR="00175D0E" w:rsidRDefault="006A1B95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2613: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 xml:space="preserve">2613 </w:t>
      </w:r>
      <w:r w:rsidR="00B01D43" w:rsidRPr="00B01D4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argüir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: la correcta escansión del verso exige aquí la realización bisilábica de la voz.</w:t>
      </w:r>
    </w:p>
    <w:p w14:paraId="0BDFE664" w14:textId="279652B6" w:rsidR="00B01D43" w:rsidRDefault="00B01D43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EFD56D" w14:textId="69E706B1" w:rsidR="00B01D43" w:rsidRDefault="006A1B95" w:rsidP="00B01D4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2661: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 xml:space="preserve">2652-2661 </w:t>
      </w:r>
      <w:r w:rsidR="00B01D43" w:rsidRPr="00B01D4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Presto... Hipona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: fue libertad de Lope la de poner en boca de la endemoniada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este anuncio de la inminente llegada de los godos a África y de su posterior cerco de Hipona,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hechos que sirven de contexto a las últimas escenas de la comedia, y cuyos trágicos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pormenores conoceremos, ante todo, gracias al relato de Lidio, fiel a las fuentes hagiográficas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(vv. 2858-2911).</w:t>
      </w:r>
    </w:p>
    <w:p w14:paraId="7F7656CE" w14:textId="79ED19AA" w:rsidR="00D819AD" w:rsidRDefault="00D819AD" w:rsidP="00B01D4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4BEDB9D" w14:textId="760E407C" w:rsidR="00D819AD" w:rsidRDefault="006A1B95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2679: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2676-2679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gran... honesto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: para la tristeza de Agustín, cfr. más abajo los vv. 2826-2839.</w:t>
      </w:r>
    </w:p>
    <w:p w14:paraId="510C8046" w14:textId="77777777" w:rsidR="00D819AD" w:rsidRPr="00D819AD" w:rsidRDefault="00D819AD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7FE8047" w14:textId="53DA92CF" w:rsidR="00D819AD" w:rsidRDefault="006A1B95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2668: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2668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Didascalia </w:t>
      </w:r>
      <w:r w:rsidRPr="00D819AD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UNO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introducen como didascalia una abreviatura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(«Ped.») que Menéndez Pelayo desarrolla como «Pedro», nombre que no se corresponde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con el de ningún personaje antes citado en la comedia, en el texto o en las acotaciones. 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parece sino error de transmisión reflejado en el impreso, quizá inducido por una mala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lectura del personaje que intervenía en la escena en la primera versión del drama (un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«Criado», y no el inespecífico «1.» al que aluden la acotación y las anteriores didascalias en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la redacción definitiva).</w:t>
      </w:r>
    </w:p>
    <w:p w14:paraId="638406DE" w14:textId="5B085CF8" w:rsidR="000C1B3F" w:rsidRDefault="000C1B3F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7A4BC62" w14:textId="779769B2" w:rsidR="000C1B3F" w:rsidRP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2696-2775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Puesto... ganarme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Lope recrea aquí un motivo bien conocido en la literatura y la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iconografía sobre san Agustín (su amorosa contemplación de Cristo crucificado y de Nuestra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Señora amamantando al Niño), aunque le otorga una dimensión novedosa, al presentarlo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como una visión de su compañero Alipio. De acuerdo con la acotación inicial, la apertura de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la cortina reforzaría la dimensión iconográfica de la escena, convertida en un auténtico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tableau</w:t>
      </w:r>
    </w:p>
    <w:p w14:paraId="3E53FF78" w14:textId="30D44EE9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vivant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, en el que la figura del santo aparecería flanqueada, precisamente, por las dos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«imágenes» que él mismo contempla. Al episodio alude, en el contexto de su análisis de las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escenificaciones estáticas que nutren la comedia de santos lopesca, Fernández Rodríguez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[2015:92]. A su dimensión metateatral se refiere Case [1990:136-137], quien recuerda las palabras de Roux y Díez Borque acerca de la preferencia de la comedia de santos por la representación</w:t>
      </w:r>
    </w:p>
    <w:p w14:paraId="53BB43CF" w14:textId="77777777" w:rsidR="0059543C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0C1B3F">
        <w:rPr>
          <w:rFonts w:ascii="GranjonLTStd" w:hAnsi="GranjonLTStd" w:cs="GranjonLTStd"/>
          <w:sz w:val="19"/>
          <w:szCs w:val="19"/>
          <w:lang w:val="es-ES"/>
        </w:rPr>
        <w:t>de estas escenas contempladas, en detrimento de la utilización de imágenes pintadas,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más habitual en los autos. Por lo demás, es posible que Lope siguiera aquí, con notables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libertades, el relato de Román: «Y tanto se deleitaba en la pasión del Redemptor, y tan transportado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 xml:space="preserve">era en su contemplación, que algunas veces era arrebatado y veía a la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lastRenderedPageBreak/>
        <w:t>serenísima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Virgen María, Nuestra Señora, con su Hijo sagrado puesto a sus sanctísimos pechos mamando,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y de la otra parte Cristo nuestro redemptor crucificado, derramando de sus sagradas llagas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arroyos de sangre. Y el sancto varón, viéndose en medio, decía con gran alegría de corazón: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“Yo estoy puesto en medio, mas no sé a cuál parte vuelva”. Y señalando con el dedo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hacia donde estaba Nuestra Señora, decía: “De aquí soy apascentado con la leche virginal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con que se criaba la humanidad de mi redemptor Jesús”. Y volviéndose al Crucificado, decía: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“De aquí soy recreado de las llagas de mi Señor”. Y no sabiendo qué decir viendo cosas tan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altas, decía solamente “Jesús, María”, y esto muchas veces» (</w:t>
      </w:r>
      <w:r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, I, 30, f. 73r). Román no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declaraba su fuente para el pasaje y apuntaba la imposibilidad de conocer, a partir de las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 xml:space="preserve">obras escritas por el santo, el contenido exacto de cualquiera de sus visiones. Las </w:t>
      </w:r>
      <w:r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han sido postuladas —de modo claramente erróneo— como la fuente del episodio que nos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ocupa en algunos trabajos (así en Réau 2000-2002:II, 3, p. 43). Y véase Lyon [2013:273-275],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quien remite a Bartel [2007:25-143], para el carácter apócrifo del episodio, y la fortuna musical,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pictórica y literaria del lema pseudoagustiniano que lo sustenta: «Hinc pascor a vulnere,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hinc lactor ab ubere. Positus in medio, quo me vertam nescio» («Aquí me alimento de su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0C1B3F">
        <w:rPr>
          <w:rFonts w:ascii="GranjonLTStd" w:hAnsi="GranjonLTStd" w:cs="GranjonLTStd"/>
          <w:sz w:val="19"/>
          <w:szCs w:val="19"/>
          <w:lang w:val="es-ES"/>
        </w:rPr>
        <w:t>herida, allí tomo leche de su pecho. Puesto en medio, no sé hacia dónde me vuelva»).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7896EF4D" w14:textId="77777777" w:rsidR="0059543C" w:rsidRDefault="0059543C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3F1D9B" w14:textId="0DEB04FA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2701: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2700-2701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cordero... quita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Io 1,29: «Ecce agnus Dei, ecce qui tollit peccatum mundi» («He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aquí el cordero de Dios, ved aquí el que quita los pecados del mundo»). Y véase Io 1,36.</w:t>
      </w:r>
    </w:p>
    <w:p w14:paraId="65E78FA7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2365D1" w14:textId="0899D0C9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2703: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2703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estrella... lucero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para María como «estrella», véa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n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se más arriba la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 nota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 a los vv. 1238-1251 y 1238. Para Cristo como «lucero», cfr. Apoc 22,16: «Ego sum radix, et genus David,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stella splendida et matutina» («Yo soy la raíz, o estirpe, y la descendencia de David, el lucero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brillante de la mañana»). Añádanse Apoc 2,27-28; 2 Petr 1,19.</w:t>
      </w:r>
    </w:p>
    <w:p w14:paraId="33F9DABC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0FB013" w14:textId="798BFFF2" w:rsidR="000C1B3F" w:rsidRDefault="006A1B95" w:rsidP="000C1B3F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2704: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2704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imagen del Padre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véase más arriba la nota a los vv. 2420-2422, y añádase el pasaje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bíblico citado en relación con el v. 2705.</w:t>
      </w:r>
    </w:p>
    <w:p w14:paraId="7902C6FD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E9BA4DF" w14:textId="1C6DF4CE" w:rsidR="000C1B3F" w:rsidRP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candor de su luz eterna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es apelativo de la «Sabiduría» en el libro bíblico homónimo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(Sap 7,26: «Candor est enim lucis aeternae, / [...] / Et imago bonitatis illius»), aplicado tradicionalmente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al Hijo, según muestran las «Letanías del Santísimo Nombre de Jesús» y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exploraría el mismo san Agustín en 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Trinitate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(IV, 19-20).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Candor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es «la blancura, no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entendida simplemente como color, sino la que está unida y tiene en sí resplandor, y arroja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 sí una como luz»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0F83636" w14:textId="32D4CC22" w:rsidR="000C1B3F" w:rsidRPr="00646ECB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Helvetica" w:hAnsi="Helvetica" w:cs="Helvetica"/>
          <w:sz w:val="12"/>
          <w:szCs w:val="12"/>
          <w:lang w:val="es-ES"/>
        </w:rPr>
      </w:pPr>
    </w:p>
    <w:p w14:paraId="2DA94EBF" w14:textId="671116AD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2711: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2708-2711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pastor... sagrado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redondilla anuda la citada condición de «cordero»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ofrecido en el sacrificio pascual y la de «buen pastor», presente en las letanías. Al respecto,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Io 10,11: «Ego sum pastor bonus. Bonus pastor animam suam dat pro ovibus suis» («Yo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soy el buen pastor. El buen pastor sacrifica su vida por sus ovejas»). La «marca» es la producida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en los fieles por la propia sangre de Cristo. Es asunto grato a Lope, según muestran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los versos finales del soneto «Pastor divino, soberano eterno»: «Mas, ya que vuelvo a ti,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dame acogida, / soberano pastor, cordero casto, / pues de tu sangre, que por mí vertida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resplandece en tus aras y holocausto, / traigo la marca de la eterna vida»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patria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II, ed. J. B. Avalle-Arce, p. 172).</w:t>
      </w:r>
    </w:p>
    <w:p w14:paraId="3FDC249D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2B1F95" w14:textId="0C7D7948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2712-2715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Vos... atesora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devoción de la «Divina Pastora» tuvo una eclosión tardía,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pero no faltan alusiones al motivo en las letras áureas, que en el caso de Lope han de ponerse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en relación, claro está, con su obra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. Cfr.: «Pastorcilla nazarena / que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tenéis al Cielo en vos, / y de tantas gracias llena, / que el dorado grano es Dios / de vuestra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limpia azucena» (I, p. 216).</w:t>
      </w:r>
    </w:p>
    <w:p w14:paraId="44AA4259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16EBA9" w14:textId="4BF0E934" w:rsidR="00A65FD5" w:rsidRDefault="006A1B9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2719: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2716-2719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Vos... tanto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idea de la Crucifixión como sacrificio de una misa oficiada por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el propio Cristo —aunque no por María, como es el caso en este pasaje— asoma con cierta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frecuencia por las páginas de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patria.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 hecho, todos los acontecimientos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finales de la biografía del Salvador son abordados como partes canónicas de una misa alegórica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en la primera canción del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alma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auto incluido en dicha obra. El inicio de esa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canción remitía, por lo demás, a la Epístola de san Pablo a los Hebreos, que exploraba en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varios pasajes la condición de «sumo sacerdote» que ostenta el Hijo: «Juramento hizo el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Padre / con su soberana voz, / [...] / de hacer sacerdote a Cristo, / que para siempre ordenó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con aquel orden divino, / que a Melquisedec ungió / [...] / De su cuerpo y de su sangre, / un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jueves instituyó / sobre el altar de una mesa / el sacramento mayor / [...] / En lugar de darse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Agnus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/ el pueblo ingrato y traidor / golpes en los mismos pechos / al cordero se los dio.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[...] Juan, que fue el Evangelista, / de María se encargó, / que antes de bajar las gradas / por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hijo le recibió. / Llegó 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Ite Missa est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/ [...] y en una cruz espiró, / abriendo al pueblo los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brazos, / que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Deo gratias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respondió»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I, ed. J. B. Avalle-Arce,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p. 108). Y véase también, en la misma obra, el auto de las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Bodas entre el Alma y el Amor Divino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«Dicen que fue sacerdote / con su propia sangre ungido» (p. 194). </w:t>
      </w:r>
      <w:r w:rsidR="000C1B3F" w:rsidRPr="00A65FD5">
        <w:rPr>
          <w:rFonts w:ascii="GranjonLTStd" w:hAnsi="GranjonLTStd" w:cs="GranjonLTStd"/>
          <w:sz w:val="19"/>
          <w:szCs w:val="19"/>
        </w:rPr>
        <w:t>Cfr. Hebr 5,5-6:</w:t>
      </w:r>
      <w:r w:rsidR="00A65FD5">
        <w:rPr>
          <w:rFonts w:ascii="GranjonLTStd" w:hAnsi="GranjonLTStd" w:cs="GranjonLTStd"/>
          <w:sz w:val="19"/>
          <w:szCs w:val="19"/>
        </w:rPr>
        <w:t xml:space="preserve"> «Sic et Christus non semetipsum clarificavit ut pontifex fieret: sed qui locutus est ad eum: </w:t>
      </w:r>
      <w:r w:rsidR="00A65FD5" w:rsidRPr="00A65FD5">
        <w:rPr>
          <w:rFonts w:ascii="GranjonLTStd" w:hAnsi="GranjonLTStd" w:cs="GranjonLTStd"/>
          <w:sz w:val="19"/>
          <w:szCs w:val="19"/>
        </w:rPr>
        <w:t xml:space="preserve">Filius meus es tu, ego hodie genui te.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Quemadmodum et in alio loco dicit: Tu es sacerdos in aeternum, secundum ordinem Melchisedech» («Así también, Cristo no se arrogó la gloria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de hacerse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lastRenderedPageBreak/>
        <w:t>sumo sacerdote, sino que se la dio el que le dijo: Tú eres mi Hijo, yo te he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engendrado hoy. Al modo que también en otro lugar dice: Tú eres sacerdote eternamente,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según el orden de Melquisedec»). Y véase también Hebr 6,20; 8,1; y, antes, 4,14.</w:t>
      </w:r>
    </w:p>
    <w:p w14:paraId="6D884A0B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F9F265A" w14:textId="18213396" w:rsidR="00A65FD5" w:rsidRPr="00A65FD5" w:rsidRDefault="006A1B9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2717: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2717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la sacerdotisa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aunque no muy frecuente —y en ocasiones rodeado de cierta polémica—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el motivo de la «Virgo sacerdos» asoma por la literatura devocional y la iconografía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cristiana, para hacer de María oficiante de la misa del sacrificio de su Hijo. Véase,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por ejemplo, el canto sexto del primer libro de la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Pasión del Hombre Dios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de Juan Dávila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(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Discúrrense los afectos con que María, sacerdotisa nuestra, ofrecería al Padre el cruento Sacrificio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Cruz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): «Sola una sangre divisa, / hostia que al Padre reporta, / que no hay víctima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más corta / si es Ella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sacerdotisa...» (p. 35). Para la iconografía del motivo, ocasionalmente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derivado hacia la idea de María como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«sacerdotisa del Antiguo Testamento», véase Trens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[1947:443]. No fue ajena a la controversia, en efecto, la representación del tema, como lo</w:t>
      </w:r>
    </w:p>
    <w:p w14:paraId="2D158725" w14:textId="4DF21B5D" w:rsid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A65FD5">
        <w:rPr>
          <w:rFonts w:ascii="GranjonLTStd" w:hAnsi="GranjonLTStd" w:cs="GranjonLTStd"/>
          <w:sz w:val="19"/>
          <w:szCs w:val="19"/>
          <w:lang w:val="es-ES"/>
        </w:rPr>
        <w:t>testimonia el proceso inquisitorial emprendido en 1658 contra una imagen del colegio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>agustino de doña María de Aragón, estudiado con detalle por Sánchez Esteban [1989].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 xml:space="preserve">devoción conoció, con todo, un nuevo repunte entre el último tercio del </w:t>
      </w:r>
      <w:r w:rsidR="00B5708F" w:rsidRPr="00A65FD5">
        <w:rPr>
          <w:rFonts w:ascii="GranjonLTStd" w:hAnsi="GranjonLTStd" w:cs="GranjonLTStd"/>
          <w:smallCaps/>
          <w:sz w:val="19"/>
          <w:szCs w:val="19"/>
          <w:lang w:val="es-ES"/>
        </w:rPr>
        <w:t>XIX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 xml:space="preserve"> y los inicios del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5708F" w:rsidRPr="00A65FD5">
        <w:rPr>
          <w:rFonts w:ascii="GranjonLTStd" w:hAnsi="GranjonLTStd" w:cs="GranjonLTStd"/>
          <w:smallCaps/>
          <w:sz w:val="19"/>
          <w:szCs w:val="19"/>
          <w:lang w:val="es-ES"/>
        </w:rPr>
        <w:t>XX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>, para ser definitivamente abolida en 1927. Así lo recuerda Fernández Merino [2012:179-186], quien apunta también la errónea identificación de algunas imágenes de la Dolorosa,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>ataviada con la estola (en tanto complemento del vestido de viuda), con supuestas representaciones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A65FD5">
        <w:rPr>
          <w:rFonts w:ascii="GranjonLTStd" w:hAnsi="GranjonLTStd" w:cs="GranjonLTStd"/>
          <w:sz w:val="19"/>
          <w:szCs w:val="19"/>
          <w:lang w:val="es-ES"/>
        </w:rPr>
        <w:t>de la «Virgen sacerdotisa».</w:t>
      </w:r>
    </w:p>
    <w:p w14:paraId="74888280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6B445F" w14:textId="1E7B92BE" w:rsidR="00A65FD5" w:rsidRDefault="006A1B9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2723: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2722-2723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estando en pie... luz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cfr. los versos del romance «A Cristo en la cruz», en las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«Al pie de la cruz, María / está en dolor constante, / mirando al Sol que se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pone / entre arreboles de sangre» (vv. 25-28, en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ed. J. M. Blecua, p. 409).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Véase también la alusión a María en el pasaje del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Viaje del alma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citado en la nota a los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vv. 2716-2719. Y cfr. Io 19,25. No es preciso, por lo demás, insistir en la fortuna iconográfica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de la escena del Calvario, y en la difusión musical y literaria del himno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Stabat Mater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el período.</w:t>
      </w:r>
    </w:p>
    <w:p w14:paraId="043C6C35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507BD9E" w14:textId="13F817BC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2727: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2724-2727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divino pan... nos le dan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la referencia al pan eucarístico se imbrica también con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el motivo de Cristo como sacerdote en el auto de las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Bodas entre </w:t>
      </w:r>
      <w:r w:rsidR="00FB0E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 Alma y el amor divino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en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«Hostia y sacerdote santo / como Melquisedec fue; / [...] / pan que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al suelo / bajó del cielo, / pan de los hombres consuelo» (ed. J. B. Avalle-Arce, p. 198).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Y véase también el auto de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Maya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>ENTENDIMIENTO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. Aquí es Dios el que convida, / y es Él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mismo el que se da / en tan sabrosa comida. / 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>CUERPO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. Si Dios en el pan está, / bien se llama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pan de vida. /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 xml:space="preserve"> ENTENDIMIENTO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. Sacerdote y sacrificio / verás en esta ocasión» (p. 325). </w:t>
      </w:r>
      <w:r w:rsidR="00A65FD5" w:rsidRPr="000F21A9">
        <w:rPr>
          <w:rFonts w:ascii="GranjonLTStd" w:hAnsi="GranjonLTStd" w:cs="GranjonLTStd"/>
          <w:sz w:val="19"/>
          <w:szCs w:val="19"/>
          <w:lang w:val="es-ES"/>
        </w:rPr>
        <w:t>Para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 la idea de Cristo como «pan amasado» por la Virgen, cfr. v. gr.: «Que no es mala señal estar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el horno encendido y caldeado para que en él entre el pan que amasó la soberana Virgen a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ser cocido y reverenciado» (Juan Bautista de la Concepción,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 breve tratado para los hermanos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donados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, ed. J. Pujana y A. Llamazares, III, p. 222).</w:t>
      </w:r>
    </w:p>
    <w:p w14:paraId="0068D884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E14E23" w14:textId="0F0FF71D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2732: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2732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el sol, y Vos el alba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es imagen muy frecuente en la literatura devota de Lope.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Así,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«¿Dónde va el Alba divina / con el Sol que al mundo salva? /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Quieren matarle, y el Alba / le cubre con su cortina / [...] / María es Alba divina, / Cristo el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ol, y aunque camina / libre, que eclipse le asombre, / para ascondelle de un hombre / le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cubre con su cortina», V, ed. A. Carreño, pp. 570-571). Véanse, en la misma obra, I, p. 151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(«</w:t>
      </w:r>
      <w:r w:rsidR="00DB203A">
        <w:rPr>
          <w:rFonts w:ascii="GranjonLTStd" w:hAnsi="GranjonLTStd" w:cs="GranjonLTStd"/>
          <w:sz w:val="19"/>
          <w:szCs w:val="19"/>
          <w:lang w:val="es-ES"/>
        </w:rPr>
        <w:t>El 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lba más clara y bella / no le puede ser igual; / que con ser estrella, es tal</w:t>
      </w:r>
      <w:r w:rsidR="00DB20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/ quel mismo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Sol nace della») o p. 152 («El alba ha salido ya. / Buenos d</w:t>
      </w:r>
      <w:r w:rsidR="00DB203A">
        <w:rPr>
          <w:rFonts w:ascii="GranjonLTStd" w:hAnsi="GranjonLTStd" w:cs="GranjonLTStd"/>
          <w:sz w:val="19"/>
          <w:szCs w:val="19"/>
          <w:lang w:val="es-ES"/>
        </w:rPr>
        <w:t>í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as, claro está, / pues ha nacido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María. / [...] / Está diciendo su lumbre / quel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ol que los hombres salva </w:t>
      </w:r>
      <w:r w:rsidR="00DB203A" w:rsidRPr="000F21A9">
        <w:rPr>
          <w:rFonts w:ascii="GranjonLTStd" w:hAnsi="GranjonLTStd" w:cs="GranjonLTStd"/>
          <w:sz w:val="19"/>
          <w:szCs w:val="19"/>
          <w:lang w:val="es-ES"/>
        </w:rPr>
        <w:t xml:space="preserve">/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ha de venir tras el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alba / por aquella misma cumbre»), y V, p. 529: «Venga con el día / el alegría, / venga con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el alba / el Sol que nos salva. / Vengan los pastores, / vengan norabuena / de adorar al Sol / y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la blanca Estrella». Para el «alba» asociada a María, añádase el pasaje del poema «Virgen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del mar, estrella tramontana» citado en la nota a los vv. 1238-1251. Para Cristo como «sol»,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cfr. v. gr. los versos del romance «Al lavatorio del falso apóstol», en las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«¡Oh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esteril planta perdida, / que regada por el pie, / y dándole el sol de Cristo, / no tuvo calor de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fe!» (vv. 13-16,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, ed. J. M. Blecua, p. 390). Por lo demás, «alba santa del sol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Cristo» es el Bautista en el auto de las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Bodas entre </w:t>
      </w:r>
      <w:r w:rsidR="00DB20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 Alma y el amor divino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su patria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(ed. J. B. Avalle-Arce, p. 226).</w:t>
      </w:r>
    </w:p>
    <w:p w14:paraId="7C75973A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ECD1933" w14:textId="2373739D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2733: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2733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cifra de Dios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de «cifrar», en el sentido de «contener, incluir» (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). Léanse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los versos del soneto que cierra el libro tercero de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«Virgen, pura azucena,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lirio en valle, / cándida y limpiamente concebida, / Virgen, donde se mide el sin medida, /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preciosa cinta a su divino talle. / [...] / Si Dios se cifra en vos, ¿qué puede hallarse / para </w:t>
      </w:r>
      <w:r w:rsidR="000F21A9">
        <w:rPr>
          <w:rFonts w:ascii="GranjonLTStd" w:hAnsi="GranjonLTStd" w:cs="GranjonLTStd"/>
          <w:sz w:val="19"/>
          <w:szCs w:val="19"/>
          <w:lang w:val="es-ES"/>
        </w:rPr>
        <w:t>e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celencia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vuestra, si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é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sta escede / tanto, que a Dios no deja en qué alargarse?» (ed. A. Carreño,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p. 448).</w:t>
      </w:r>
    </w:p>
    <w:p w14:paraId="0BE61739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A47E426" w14:textId="55D7C2C8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2735: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2735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puerta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para María como «puerta del cielo», véase la nota a los vv. 1238-1251.</w:t>
      </w:r>
    </w:p>
    <w:p w14:paraId="4795F300" w14:textId="5E9815D3" w:rsidR="004D10EB" w:rsidRDefault="004D10EB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EA92436" w14:textId="03E3E14F" w:rsidR="004D10EB" w:rsidRPr="004D10EB" w:rsidRDefault="006A1B95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2759: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2752-2759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Pero, María... conocí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: el comentario atribuido a Dionisio Areopagita, bien conocido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en la tradición latina y castellana, era recogido en términos muy similares a los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propuestos por Lope en el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de Pedro de Ribadeneyra: «Sucedieron a san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Dionisio dos cosas maravillosas con la santísima Virgen María [...] La primera fue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lastRenderedPageBreak/>
        <w:t>que,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yéndola a ver, luego que la vio le dio una admiración y un estupor tan grande que la tuviera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por Dios, y como a tal la adorara, si no supiera por la fe que no lo era» («Vida de san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Dionisio Areopagita», pp. 716-717). Nótese, en efecto, el uso común de los verbos «tuviera» y «adorara», que revela la relación, inmediata o indirecta, entre ambos textos. El comentario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posterior de Ribadeneyra recogía las fuentes esenciales de la anéc</w:t>
      </w:r>
      <w:r w:rsidR="00DB203A">
        <w:rPr>
          <w:rFonts w:ascii="GranjonLTStd" w:hAnsi="GranjonLTStd" w:cs="GranjonLTStd"/>
          <w:sz w:val="19"/>
          <w:szCs w:val="19"/>
          <w:lang w:val="es-ES"/>
        </w:rPr>
        <w:t>d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ota: «Una epístola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anda impresa en nombre de san Dionisio para san Pablo en que se cuenta esto, aunque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en el catálogo de las obras de san Dionisio, donde se pone el número de sus epístolas, no se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hace mención de esta; pero refiérela Ubertino, Dionisio Cartujano y Canisio». La carta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circulaba bajo el título de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Epistola ad Paulum Ap. preceptorem suum de pulchritudine, maiestate,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sanctitateque Deiparae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. Pedro Canisio abordaba el episodio al menos en dos ocasiones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Maria Virgine incomparabili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. Cfr. V, 1, p. 540 y V, 22, p. 696. Ubertino da Casale lo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había ya recogido 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Arbor vitae crucifixae Jesu Christi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, impreso en 1485 (IV, 38, p. 398).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Y véase Baños [en prensa], quien recoge el pasaje de Ubertino da Casale y la versión, un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tanto diversa, de Dionisio el Cartujano (en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Comentario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al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divinis nominibus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de Dionisio</w:t>
      </w:r>
    </w:p>
    <w:p w14:paraId="70D859F6" w14:textId="77B3105B" w:rsidR="004D10EB" w:rsidRDefault="004D10EB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 w:rsidRPr="004D10EB">
        <w:rPr>
          <w:rFonts w:ascii="GranjonLTStd" w:hAnsi="GranjonLTStd" w:cs="GranjonLTStd"/>
          <w:sz w:val="19"/>
          <w:szCs w:val="19"/>
          <w:lang w:val="es-ES"/>
        </w:rPr>
        <w:t>Areopagita, cap. III), de acuerdo con la traducción ofrecida por fray Luis de Granada.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Baños se ocupa allí de la presencia de la anécdota en la doble hagiografía que Juan de Robles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consagraría a santa Ana y a la Virgen en 1511, aunque alude también al episodio en un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trabajo anterior [2015:50], en el contexto del tratamiento del tópico de la «belleza de María» (motivo que sustenta el conocido soneto de Lope «Poco más que mediana estatura»).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Ni el texto de Robles ni otras obras castellanas donde hemos localizado la anécdota muestran,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por lo demás, una especial filiación con la recreación lopesca. Es el caso, por ejemplo,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 xml:space="preserve">de la versión aportada por Alonso de Villegas («Vida de Nuestra Señora», cap. III, en </w:t>
      </w:r>
      <w:r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Sanctorum. Segunda Parte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, f. 8r) o de la levemente más cercana (pero posterior, en cualquier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caso, a Lope) debida a fray José de Jesús María (</w:t>
      </w:r>
      <w:r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 de la Vida y Excelencias de 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Virgen María</w:t>
      </w:r>
      <w:r w:rsidRPr="004D10EB">
        <w:rPr>
          <w:rFonts w:ascii="GranjonLTStd" w:hAnsi="GranjonLTStd" w:cs="GranjonLTStd"/>
          <w:sz w:val="19"/>
          <w:szCs w:val="19"/>
          <w:lang w:val="es-ES"/>
        </w:rPr>
        <w:t>, I, 46, p. 189).</w:t>
      </w:r>
    </w:p>
    <w:p w14:paraId="2B876E8B" w14:textId="77777777" w:rsidR="004D10EB" w:rsidRPr="004D10EB" w:rsidRDefault="004D10EB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F4AF954" w14:textId="4EBC4E10" w:rsidR="004D10EB" w:rsidRDefault="006A1B95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2760: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2760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míroos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: con realización bisilábica y, por tanto, paroxítona, para respetar la correcta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escansión del verso.</w:t>
      </w:r>
    </w:p>
    <w:p w14:paraId="59945D26" w14:textId="2BC666EE" w:rsidR="004D10EB" w:rsidRDefault="004D10EB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DA8875" w14:textId="6477DEFD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@Ulderico: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2775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Ulderico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Lope ha inventado las palabras y los propios actos (vv. 2956-2957) de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este supuesto capitán, otorgándole un nombre de origen germánico, quizá elegido desde 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recuerdo del rey visigodo Alarico (autor del célebre saqueo de Roma en el año 410, y fallecido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cuando planeaba el salto a tierras africanas) o, más probablemente, del capitán de los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vándalos Genserico, responsable del saqueo del año 455 y de la conquista del norte de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África en tiempos de Agustín, acción esta última recordada por Jerónimo Román (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II, 4, ff. 96v-97v). Este refiere el levantamiento del capitán Bonifacio, «gran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amigo de sant Augustín», contra el emperador romano Valentiniano, y su solicitud de socorro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al citado Genserico, quien, acuciado en España por el avance de los godos, decidió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pasar con su gente a África. Allí traicionaría la confianza de Bonifacio, convirtiéndose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su enemigo, conquistando sus tierras y saqueando sus ciudades. Y véase más abajo la nota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 los vv. 2877-2881, para el posible influjo del mismo capítulo en otro detalle de la comedia.</w:t>
      </w:r>
    </w:p>
    <w:p w14:paraId="3433E3CD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DC201F" w14:textId="59943D1A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2777: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2776-2777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Verá... Cipión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en el contexto de esa invasión por parte de los vándalos de las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tierras africanas gobernadas por los romanos, la comedia recuerda la conquista de las mismas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por parte de Roma. Con su alusión a «Cipión», Lope podía estar evocando la figura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 Escipión el Africano, vencedor del cartaginés Aníbal en la célebre batalla de Zama (202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a.C.), o, quizá con más motivo, la de su nieto Escipión Emiliano, conquistador de Cartago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en el 146 a. C. De hecho, este último es mencionado en los inicios de un capítulo de la crónica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 Jerónimo Román (I, 32, f. 75v), cuyos contenidos inspiraron también un pasaje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posterior de la comedia (vv. 2858-2911): «Llegando el bienaventurado sant Augustín a la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edad última, siendo de setenta y seis años, acaesció que la gente de los vándalos pasó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África con infinidad de gente de guerra. Y comenzándose a apoderar de toda la tierra y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llegando a Cartago, le puso cerco, y la tomó por combate, después de quinientos y ochenta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y cinco años que la subjectó Escipión el Menor al señorío de Roma».</w:t>
      </w:r>
    </w:p>
    <w:p w14:paraId="7DDAA7D2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623525" w14:textId="18921C8C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2776: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2776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vez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parece necesario aceptar la lección de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, toda vez que la variante de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(«luz»)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carece de sentido en el pasaje.</w:t>
      </w:r>
    </w:p>
    <w:p w14:paraId="4DFBBECE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8F25A8" w14:textId="1618FB05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2779: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2779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Temblara... godo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parece lícito pensar que es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, y no la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el testimonio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que trae la lectura correcta del final del verso («al nombre godo», por «el nombre godo»),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dado que se ajusta más al sentido: ‘temblara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(Escipión), si viviera, al nombre godo’. Pero es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también muy probable que el verso que sigue a este en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(y que falta en el impreso y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) refleje, con un grado de deturpación difícil de precisar, la composición auténtica del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parlamento del personaje, que introducía allí de modo explícito el sujeto de la oración: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«temblara, si viviera, al nombre godo / el mismo Scipión, a quien (a)ventajas». La ubicación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del pasaje en la serie de endecasílabos sueltos no ofrece ninguna ayuda para la aclaración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del asunto, ni un punto de partida más sólido para legitimar la restauración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nuestra edición de ese verso omitido en el texto base.</w:t>
      </w:r>
    </w:p>
    <w:p w14:paraId="7B179BF6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CC8A18" w14:textId="16938202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2780: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2780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partido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«se usa así mismo por trato, convenio o condiciones que se proponen para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el ajuste de alguna cosa» (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). Cfr. v. gr.: «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CAPITÁN CASTRO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. Que acetéis el partido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os aconsejo. /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CASTELLANO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. ¿Qué haré?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SOLDADO FLAMENCO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. Acetalle y estimar la vida. / [...]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/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CAPITÁN CASTRO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. Ya se han rendido y el partido acetan» (Lope de Vega,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asalto de Mastrique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el príncipe de Parma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I, vv. 772-776, ed. E. Di Pastena, p. 331).</w:t>
      </w:r>
    </w:p>
    <w:p w14:paraId="26FDB39D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C958B2" w14:textId="2953FAFE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2783</w:t>
      </w:r>
      <w:r w:rsidR="00F442B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2783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formar los troncos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restauro el sintagma según la lección propuesta por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dado que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la variante compartida por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(«formarlos») ocasiona una evidente hipometría en 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verso, que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intenta compensar con una modificación sin apoyo en los testimonios («la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gran Roma» por «Roma»).</w:t>
      </w:r>
    </w:p>
    <w:p w14:paraId="03BC787C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95D3B5" w14:textId="584C1285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2783-2785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 Roma... pies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parece alusión a un supuesto saqueo de Roma, como los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llevados a cabo por los citados Alarico y Genserico.</w:t>
      </w:r>
    </w:p>
    <w:p w14:paraId="1BD47C1E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67700E" w14:textId="692FED6C" w:rsidR="004D10EB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2785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tierra goda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es lección sin demasiado sentido, quizá arrastrada por la conclusión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(«furia goda») del verso que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traía a continuación, perdido en el resto de los testimonios.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leía aquí «misma tierra».</w:t>
      </w:r>
    </w:p>
    <w:p w14:paraId="3D826A0C" w14:textId="4F2B238D" w:rsidR="00964FB3" w:rsidRDefault="00964FB3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2E0A240" w14:textId="00AAEBAF" w:rsidR="00964FB3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2857: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2793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-2857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caridad!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en la segunda versión de la comedia, Lope ha llevado 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cabo dos transformaciones importantes en el pasaje. La primera de ellas es la sustitución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los «canónigos regulares» que acompañaban al santo por «frailes de su hábito», es decir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por Ermitaños de la Orden de San Agustín. La segunda de esas transformaciones afina (y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desvela definitivamente) el sentido de esa sustitución, al añadir al parlamento de Agustín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tres redondillas (vv. 2810-2821) que abundan en la filiación de los ermitaños con la figura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del santo, su supuesto fundador. En esos versos, que constituyen un eco de un pasaje anterior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dictado por los mismos fines apologéticos (vv. 1813-1854), Agustín evoca los futuros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frutos de su Orden, al tiempo que recuerda la imposición a sus miembros de aquel hábito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que, pretendidamente, él mismo habría vestido desde el momento de su bautismo, tras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haber sido revelado a su madre, santa Mónica, por la Virgen María. De ese modo, los últimos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pasajes de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sitúan definitivamente la pieza en el horizonte de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intereses de los frailes agustinos, especialmente atentos a defender, frente a los canónigos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regulares, su condición de «hijos legítimos» del obispo de Hipona. La referencia de la versión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primera a los «canónigos regulares», por lo demás, no parece revelar una especial afinidad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esa redacción con estos últimos. Lope seguramente se limitó a asumir allí la alusión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genérica a los «canónigos» presente en el pasaje del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que inspiró el conjunto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la escena: «Y llamó a sus canónigos, y díjoles: “Rogué al Señor que, o nos librase de estos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peligros, o nos dé paciencia, o me saque de esta vida porque no vea tantos males. Y el Señor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me ha otorgado lo tercero”. Y al tercero mes del cerco comenzó a enfermar» (f. 198v). El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término empleado en la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era, sin embargo, el de «fratres» (p. 856). La fuente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remota era de nuevo la biografía de Posidio (XXIX, p. 116), quien se presenta como testigo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esas palabras de Agustín. El pasaje se halla traducido en la obra de Jerónimo Román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I, XXXII, f. 76r) y asumido, con alguna mayor libertad, en la de Alonso de Orozco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f. 7v).</w:t>
      </w:r>
    </w:p>
    <w:p w14:paraId="7797742F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747E950" w14:textId="64E135C4" w:rsid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2804: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2802-2804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desatar... Cristo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es recuerdo de la reflexión de san Pablo en su Epístola a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Filipenses: «Mihi enim vivere Christus est, et mori lucrum. Quod si vivere in carne, hic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mihi fructus operis est, et quid eligam ignoro. Coarctor autem e duobus; desiderium habens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dissolvi, et esse cum Christo, multo magis melius; permanere autem in carne, necessarium propter vos» (1,21-23; «Porque mi vivir es todo para servir a Cristo, y el morir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también, y además es una ganancia mía, pues me lleva a Él. Pero si quedándome más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tiempo en este cuerpo mortal yo puedo sacar fruto de mi trabajo, no sé en verdad qué escoger,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si la muerte o la vida. Pues me hallo estrechado por ambos lados: tengo deseos de verme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libre de las ataduras de este cuerpo y estar con Cristo, lo cual es sin comparación mejor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para mí, pero por otra parte quedar en esta vida es necesario por vosotros»).</w:t>
      </w:r>
    </w:p>
    <w:p w14:paraId="23ADE440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3D2A07" w14:textId="51A85B3B" w:rsid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2812: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2810-2812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hábito... de la Virgen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son palabras que remiten a la tradición de la «correa 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cinta de san Agustín y santa Mónica». Al respecto, véase la nota a los vv. 1817-1839.</w:t>
      </w:r>
    </w:p>
    <w:p w14:paraId="6077D846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44BFD6" w14:textId="505D416C" w:rsidR="00964FB3" w:rsidRP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2821: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2813-2821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Plega... soles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a pesar de su carácter tan inespecífico, las palabras puestas en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boca de Agustín podrían estar inspiradas en lo señalado por González de Critana en el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primer tratado de su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que acaso había influido ya en otro de los pasajes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interpolados en la versión definitiva de la comedia (vv. 1820-1821): «Estendiose también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por España, Italia y Alemania, y Francia, y para que por su fruto se echase de ver la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virtud de la raíz de donde procedía, siempre la ha ido Dios, entre las persecuciones de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herejes [...] ilustrando con letras y santidad. Y así son casi sin número los santos y beatos que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ha producido esta planta desde que san Agustín nuestro padre nos plantó en los años de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393» (f. 3r). Jerónimo Román, por su parte, había de abordar ese futuro de la Orden en las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partes tercera y cuarta de su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según señalaba en la Dedicatoria del primer volumen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(«Al muy reverendo padre fray Diego de Salazar», s. f.), aunque aquellas no llegaron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a ver la luz.</w:t>
      </w:r>
    </w:p>
    <w:p w14:paraId="283C2860" w14:textId="26E5B2E2" w:rsid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D23FA4" w14:textId="632EB45C" w:rsidR="00C96D26" w:rsidRDefault="006A1B95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2822: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2822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Ruégoos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: con realización bisilábica y paroxítona.</w:t>
      </w:r>
    </w:p>
    <w:p w14:paraId="44C8936E" w14:textId="77777777" w:rsidR="00C96D26" w:rsidRPr="00C96D26" w:rsidRDefault="00C96D26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50C50EE" w14:textId="3D041AFF" w:rsidR="00964FB3" w:rsidRDefault="006A1B95" w:rsidP="001E3B7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2829: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2826-2829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Pido... aquí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: el ruego de Agustín de ser llevado con Dios «por no ver al godo</w:t>
      </w:r>
      <w:r w:rsidR="00C96D2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fiero» figuraba ya en el pasaje correspondiente del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, así como en los textos</w:t>
      </w:r>
      <w:r w:rsidR="00C96D2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de Román y Orozco (véase la nota a los vv. 2793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-2857).</w:t>
      </w:r>
    </w:p>
    <w:p w14:paraId="7EA2EEB1" w14:textId="4BAC092A" w:rsidR="002673E2" w:rsidRDefault="002673E2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0BF65E7" w14:textId="0C8086CC" w:rsidR="002673E2" w:rsidRDefault="006A1B95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2851: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2851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fiero godo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, sin duda más acertada que la presente en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y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(«de nuestro godo»), grueso error producido verosímilmente por atracción del sintagma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del v. 2849 («de nuestro prelado»).</w:t>
      </w:r>
    </w:p>
    <w:p w14:paraId="6B61AE10" w14:textId="77777777" w:rsidR="002673E2" w:rsidRPr="002673E2" w:rsidRDefault="002673E2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E87CAE" w14:textId="15AB771D" w:rsidR="002673E2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2911: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2858-2911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¿Adónde... arroja?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: por las palabras de Lidio resuenan los ecos del relato de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Posidio en torno a la conquista del norte de África —y al cerco de Hipona— por parte de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los vándalos. El relato fue asumido por el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(a partir del resumen de la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aurea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) y por la crónica de Jerónimo Román, en ambos casos al hilo del tratamiento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 los últimos días de Agustín. No es imposible que Lope partiera de la primera de esas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fuentes castellanas para el diseño de algún pasaje (por ejemplo, el comprendido entre los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vv. 2890-2895) pero, fuera o no así, hubo de tener también presente la obra de Román, según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delatan los contenidos de algún otro (vv. 2896-2897). No faltan, incluso, los versos que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tan solo parecen explicarse desde el influjo de un pasaje ubicado en un lugar muy distante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de esa misma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B46958" w:rsidRPr="00B2042F">
        <w:rPr>
          <w:rFonts w:ascii="GranjonLTStd-Italic" w:hAnsi="GranjonLTStd-Italic" w:cs="GranjonLTStd-Italic"/>
          <w:sz w:val="19"/>
          <w:szCs w:val="19"/>
          <w:lang w:val="es-ES"/>
        </w:rPr>
        <w:t>de Román</w:t>
      </w:r>
      <w:r w:rsidR="00B469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(el capítulo cuarto del libro segundo), ajeno al relato de Posidio y dedicado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a referir la persecución sufrida por los frailes agustinos durante la conquista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(vv. 2877-2881).</w:t>
      </w:r>
    </w:p>
    <w:p w14:paraId="525CF4A1" w14:textId="5321B7BA" w:rsidR="00DC3CD3" w:rsidRDefault="00DC3CD3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1F6CF9" w14:textId="74A190AC" w:rsidR="00DC3CD3" w:rsidRDefault="006A1B95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2876: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2875-2876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ni en Persia... Magno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Alejandro Magno, rey de Macedonia, emprendió en el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334 a. C. la conquista del imperio de Persia, regido a la sazón por Darío III, y que había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alcanzado su esplendor siglo y medio antes con Darío I. L</w:t>
      </w:r>
      <w:r w:rsidR="00B2042F">
        <w:rPr>
          <w:rFonts w:ascii="GranjonLTStd" w:hAnsi="GranjonLTStd" w:cs="GranjonLTStd"/>
          <w:sz w:val="19"/>
          <w:szCs w:val="19"/>
          <w:lang w:val="es-ES"/>
        </w:rPr>
        <w:t>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s nombres de Alejandro y Darío,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de resonancias heroicas, se asocian con frecuencia en la obra de Lope. Así, en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campana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Aragón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«¿Soy algún César famoso? / ¿Soy Alejandro? ¿Soy Darío? [...] Dé Alejandro,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César venza, / Darío junte campos grandes» (II, vv. 2530-2539, ed. F. Soria Andreu,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pp. 190-191).</w:t>
      </w:r>
    </w:p>
    <w:p w14:paraId="34C5F496" w14:textId="77777777" w:rsidR="00DC3CD3" w:rsidRPr="00DC3CD3" w:rsidRDefault="00DC3CD3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A4804D" w14:textId="52101786" w:rsidR="00DC3CD3" w:rsidRDefault="006A1B95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2876: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2876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Darío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aquí con realización bisilábica.</w:t>
      </w:r>
    </w:p>
    <w:p w14:paraId="54D8337B" w14:textId="77777777" w:rsidR="00DC3CD3" w:rsidRPr="00DC3CD3" w:rsidRDefault="00DC3CD3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924258" w14:textId="049A114E" w:rsidR="00DC3CD3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2881: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2877-2881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los campos... hojas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son versos inspirados, como decíamos, por un pasaje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ubicado en el segundo libro de la crónica de Román: «Luego que entraron por la tierra,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comenzáronla a destruir y a quemar, porque tanta era su rabia que aun a los árboles y campos,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a la sazón estaban llenos de sus fructos, no perdonaban [...] De manera 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2042F">
        <w:rPr>
          <w:rFonts w:ascii="GranjonLTStd" w:hAnsi="GranjonLTStd" w:cs="GranjonLTStd"/>
          <w:sz w:val="19"/>
          <w:szCs w:val="19"/>
          <w:lang w:val="es-ES"/>
        </w:rPr>
        <w:t>c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ualquiera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viera matar los animales, cortar los árboles y atalar los campos, entendiera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querían acabar y consumir todo lo criado» (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, II, 4, f. 96v-97r).</w:t>
      </w:r>
    </w:p>
    <w:p w14:paraId="2A126E46" w14:textId="201D4075" w:rsidR="00D1052C" w:rsidRDefault="00D1052C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7C219C" w14:textId="0D935159" w:rsidR="00D1052C" w:rsidRDefault="006A1B95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2887: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2887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bandas y tocas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: la «banda» es el «adorno que comúnmente usan los oficiales militares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[...] y que sirve también de divisa para conocer de qué nación es el que la trae»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).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Para la «toca» como adorno frecuente del atuendo militar, cfr. v. gr.: «Girón estaba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adornado de mil varios despojos de aquellos moros que en las haldas de Moclín les quitaron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la vida a tanta costa de las suyas, como lo mostraban los despojos de tantas cabezas, tocas,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alfanjes y adargas»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ed. E. S. Morby, p. 185).</w:t>
      </w:r>
    </w:p>
    <w:p w14:paraId="7ED90DB4" w14:textId="77777777" w:rsidR="00D1052C" w:rsidRPr="00D1052C" w:rsidRDefault="00D1052C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E7D684" w14:textId="6EE22568" w:rsidR="00D1052C" w:rsidRDefault="006A1B95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2895: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2890-2895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Dicen... aprisiona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: la fuente remota, como decíamos más arriba, es el relato de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Posidio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, XXVIII, pp. 110-112), recreado en todas las fuentes castellanas. Según el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(que traducía aquí el discurso de la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pp. 855-856): «Pasaron 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vándalos de España a África y destruyéronla toda, y no perdonaron a hombres ni mujeres,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 clérigos ni a legos, a viejos ni a mozos. Y llegaron a la ciudad de Hiponia, y cercáronla en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derredor con mucha gente. Y viendo sant Augustín tan gran tribulación, lloraba amargamente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en su vejez. Y éranle sus lágrimas pan de día y de noche, viendo a unos muertos y a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otros heridos, y las iglesias sin clérigos, y las ciudades y los moradores de ellas destruidos»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(f. 198v). Algo más detenida era la exposición de Jerónimo Román: «Como los vándalos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fuesen arrianos, todas las cosas sagradas destruían, no perdonando a ningún género de católicos,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 fuesen seglares o eclesiásticos. Mas, usando de crueldad bárbara, a los niños y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mujeres, que la guerra suele perdonar, hollaban y pisaban, y pasando sus espadas por ellas,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hacían cruel sacrificio. Adonde ellos empleaban su furia con mayor rabia era en las cosas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sagradas, porque en este caso no perdonaban ningún ministerio eclesiástico, o fuese obispo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 sacerdote»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I, 32, f. 75v). Añádase la escueta noticia de Alonso de Orozco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f. 7v).</w:t>
      </w:r>
    </w:p>
    <w:p w14:paraId="3F5B9FDF" w14:textId="77777777" w:rsidR="00D1052C" w:rsidRPr="00D1052C" w:rsidRDefault="00D1052C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3E97DB" w14:textId="18199DF2" w:rsidR="00D1052C" w:rsidRDefault="006A1B95" w:rsidP="00D1052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2891: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2891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perdona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: respeto la lección de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preferible a la forma en plural («perdonan») presente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a tenor de la sintaxis de los vv. 2877-2878 y 2890-2897.</w:t>
      </w:r>
    </w:p>
    <w:p w14:paraId="1F136D38" w14:textId="4751CBA5" w:rsidR="00D1052C" w:rsidRDefault="00D1052C" w:rsidP="00D1052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8D47F59" w14:textId="703BC694" w:rsidR="00B4239C" w:rsidRDefault="006A1B95" w:rsidP="005D773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2897: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2896-2897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Roba... postra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la noticia sobre la destrucción de los templos, procedente del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pasaje de Posidio recién citado, fue recogida por Jerónimo Román, pero no así por la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. Cfr.: «Todos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lastRenderedPageBreak/>
        <w:t>los templos y edificios eclesiásticos derribaban,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no mirando a la sumptuosidad y labor con que estaban labrados, y así trataban las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imágines y ornamentos como si fueran cosas inmundas y viles»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, I, 32, f. 75v).</w:t>
      </w:r>
    </w:p>
    <w:p w14:paraId="122713DC" w14:textId="77777777" w:rsidR="00B4239C" w:rsidRPr="00B4239C" w:rsidRDefault="00B4239C" w:rsidP="00B4239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B263DAB" w14:textId="0996BD66" w:rsidR="00B4239C" w:rsidRDefault="006A1B95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2901: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2901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rimbomban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«rimbombar» es «retumbar, resonar, sonar mucho o hacer eco»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A0C163F" w14:textId="77777777" w:rsidR="00B4239C" w:rsidRPr="00B4239C" w:rsidRDefault="00B4239C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FE4BAA" w14:textId="6F294C28" w:rsidR="00D1052C" w:rsidRDefault="006A1B95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2907: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2902-2907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tiembla... sordas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las referencias a las «cavernas» y a las «lenguas mudas»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podrían recrear dos noticias presentes en la obra de Román. La primera, con origen en la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obra de Posidio (XXVIII, p. 114), se encuentra en el capítulo consagrado a los últimos días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de Agustín, en el libro primero: «Los clérigos, metidos en las cuevas y cavernas, morían de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hambre sin poderlos remediar»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, I, 32, f. 75v). La segunda se halla en el libro segundo: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«Y viendo que tanto mayor constancia tenían cuanto más eran perseguidos, les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cortaban las lenguas» (II, 4, f. 97v).</w:t>
      </w:r>
    </w:p>
    <w:p w14:paraId="127706F4" w14:textId="7B526D8B" w:rsidR="00B4239C" w:rsidRDefault="00B4239C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416276" w14:textId="3405F6A4" w:rsidR="00B4239C" w:rsidRDefault="006A1B95" w:rsidP="00194B3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2927: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 xml:space="preserve">2926-2927 </w:t>
      </w:r>
      <w:r w:rsidR="00194B33" w:rsidRPr="00194B3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¡Arma... toca!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 xml:space="preserve">: la atribución de la orden a Ulderico figura tan solo en </w:t>
      </w:r>
      <w:r w:rsidR="00194B33" w:rsidRPr="00194B3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. Pero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parece ajustada, a tenor de la referencia del v. 2928 y de la presencia de un parlamento similar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en el v. 2793. El grito resume la violenta entrada del «godo» en la ciudad, y contrasta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con su inmediata actitud, plena de respeto, ante el cuerpo de Agustín (vv. 2933-2957).</w:t>
      </w:r>
    </w:p>
    <w:p w14:paraId="4D4C6B56" w14:textId="07BE9890" w:rsidR="00194B33" w:rsidRDefault="00194B33" w:rsidP="00194B3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EF8961" w14:textId="674152DE" w:rsidR="00194B33" w:rsidRPr="00646ECB" w:rsidRDefault="006A1B95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2932: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2931-2932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goza... partió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a la muerte de san Agustín dedica Posidio el último capítulo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su obra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XXXI, pp. 140-144). Parte de los contenidos del mismo fueron incorporados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 Román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, I, 32, ff. 75v-77v). Más resumida era la exposición de la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(pp. 856-857), asumida en el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«E allegando a la postrimera hora, y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teniendo entera la vista y el oír, y todos los miembros del cuerpo, dio el espíritu al Señor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delante sus hermanos, siendo ya de edad de setenta y seis años, y habiendo cuarenta que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tenía el obispado [...] Esto floresció acerca de los cuatrocientos y cuarenta» (f. 198v). 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>Y véase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 xml:space="preserve">también Alonso de Orozco, </w:t>
      </w:r>
      <w:r w:rsidR="00346782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>, f. 7v.</w:t>
      </w:r>
    </w:p>
    <w:p w14:paraId="0D7AA4FA" w14:textId="3517D227" w:rsidR="00346782" w:rsidRPr="00646ECB" w:rsidRDefault="00346782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CF60D1" w14:textId="10EB41EB" w:rsidR="00346782" w:rsidRDefault="006A1B95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2948: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2946-2948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aquella imagen... Alejandro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es pasaje confuso, que acaso obligue a postular un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error cultural de Lope o, sencillamente, una deturpación del texto. No resulta sencillo adivinar,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efecto, a qué «pintura» aluden los versos, a no ser que el término haya de entenderse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sentido metafórico (o sea el fruto de un error de transmisión, quizá por «figura»)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y Lope evoque aquí el famoso encuentro entre Alejandro Magno y el Sumo Sacerdote del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pueblo judío, en quien el primero reconoció aquella misma imagen que le había guiado,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sueños, hacia la victoria. Como en el pasaje de la comedia, el encuentro derivó en muestras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respeto hacia el pueblo conquistado y en el perdón de su ciudad, Jerusalén. El episodio,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que figuraba en el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Talmud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(Yomá 69a) y era referido por Flavio Josefo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Antigüedades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Judaicas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XI, ff. 207r-v; y ed. J. Vara Donado, I, pp. 645-647), fue recreado por el propio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Lope al final de la tercera jornada de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Las grandezas de Alejandro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(vv. 2919-3110, ed. A.-M.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Lievens, pp. 432-440). Claro que el error podría afectar también a la propia alusión a Alejandro,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quizá confundido por el Fénix (o por los avatares de la transmisión textual) con 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rey Demetrio, quien había renunciado a incendiar Rodas para no dañar un admirable cuadro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Protógenes. El caso fue recogido por Plinio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 Natural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, XXXV, 10, pp. 645-646). Y véase también Ravisio Textor,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Officina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I, p. 187, y II, p. 236 (debo agradecer a Antonio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Sánchez Jiménez y a Juan Luis González García la noticia sobre la anécdota, y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la referencia exacta de sus fuentes). Es posible, finalmente, que por el pasaje de la comedia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resuenen también el aprecio general de Alejandro por el arte de la pintura y por la figura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Apeles, su afición por ciertas obras (como aquella de Arístides Tebano, que representaba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a una madre moribunda con su hijo lactando, y que Alejandro mandó llevar a Pella) 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incluso el perdón concedido a la casa de Píndaro en la destrucción de Tebas.</w:t>
      </w:r>
    </w:p>
    <w:p w14:paraId="4B29D4C4" w14:textId="77777777" w:rsidR="00346782" w:rsidRPr="00346782" w:rsidRDefault="00346782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7C0961" w14:textId="13EC9113" w:rsidR="00201B37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@libros: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2948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Descúbrase... libros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como monje (con hábito negro y cinturón), como obispo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(con mitra y báculo) o con una mezcla de ambos atuendos era representado san Agustín.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Aparecía con un corazón inflamado y atravesado por flechas (en su mano o en su pecho),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portando una iglesia, en su condición de fundador, o un libro y una pluma (véase 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v. 2950), como escritor y Doctor de la Iglesia. Con varios libros a sus pies aparece san Agustín,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entre Cristo y la Virgen, en el cuadro que Rubens pintó hacia 1615, custodiado en la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Real Academia de Bellas Artes de San Fernando, y en el elaborado sobre el mismo motivo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 Murillo, en 1663-1664, hoy en el Museo del Prado. Pisando a los herejes lo pintó Salzillo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1745-1750, en una composición presente en la iglesia de las Agustinas de Murcia.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Para una primera aproximación a la iconografía general del santo, véanse Réau [2000-2002:II, 3, pp. 36-44] y Carmona Muela [2003:15-18]. Para un análisis más exhaustivo, son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imprescindibles los trabajos de J. y P. Courcelle [1965; 1969; 1972; 1991], interesados en las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series de imágenes sobre el santo producidas entre los siglos </w:t>
      </w:r>
      <w:r w:rsidR="0004298D" w:rsidRPr="00920956">
        <w:rPr>
          <w:rFonts w:ascii="GranjonLTStd" w:hAnsi="GranjonLTStd" w:cs="GranjonLTStd"/>
          <w:smallCaps/>
          <w:sz w:val="19"/>
          <w:szCs w:val="19"/>
          <w:lang w:val="es-ES"/>
        </w:rPr>
        <w:t>XIV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 y </w:t>
      </w:r>
      <w:r w:rsidR="0004298D" w:rsidRPr="00920956">
        <w:rPr>
          <w:rFonts w:ascii="GranjonLTStd" w:hAnsi="GranjonLTStd" w:cs="GranjonLTStd"/>
          <w:smallCaps/>
          <w:sz w:val="19"/>
          <w:szCs w:val="19"/>
          <w:lang w:val="es-ES"/>
        </w:rPr>
        <w:t>XVII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. A este respecto, cabe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recordar que la iconografía agustiniana vivió una cierta transformación en el Quinientos,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olvidando de manera creciente los temas asociados a los momentos de su biografía anteriores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a la conversión. Al tiempo, las manifestaciones artísticas vinculadas a su figura sufrieron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un cierto declive, refugiándose ante todo en el ámbito de los ermitaños y los canónigos regulares,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como un elemento más en la consabida defensa de su respectiva filiación con el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santo (véanse nuestro prólogo y las notas a los vv. 1813-1854 y 2793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-2857). La prosperidad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de los conventos agustinos en el </w:t>
      </w:r>
      <w:r w:rsidR="0004298D" w:rsidRPr="00201B37">
        <w:rPr>
          <w:rFonts w:ascii="GranjonLTStd" w:hAnsi="GranjonLTStd" w:cs="GranjonLTStd"/>
          <w:sz w:val="19"/>
          <w:szCs w:val="19"/>
          <w:lang w:val="es-ES"/>
        </w:rPr>
        <w:t>XVII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 favorecería, en este mismo sentido, el enriquecimiento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y la renovación de una iconografía plena ya de imágenes alegóricas y de episodios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milagrosos (Courcelle</w:t>
      </w:r>
      <w:r w:rsidR="005D7732">
        <w:rPr>
          <w:rFonts w:ascii="GranjonLTStd" w:hAnsi="GranjonLTStd" w:cs="GranjonLTStd"/>
          <w:sz w:val="19"/>
          <w:szCs w:val="19"/>
          <w:lang w:val="es-ES"/>
        </w:rPr>
        <w:t xml:space="preserve"> y </w:t>
      </w:r>
      <w:r w:rsidR="005D7732" w:rsidRPr="00201B37">
        <w:rPr>
          <w:rFonts w:ascii="GranjonLTStd" w:hAnsi="GranjonLTStd" w:cs="GranjonLTStd"/>
          <w:sz w:val="19"/>
          <w:szCs w:val="19"/>
          <w:lang w:val="es-ES"/>
        </w:rPr>
        <w:t>Courcelle</w:t>
      </w:r>
      <w:r w:rsidR="005D773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1972:13-14, 153). Por lo demás,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lastRenderedPageBreak/>
        <w:t>Fernández Rodríguez [2015:94-96]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ha recordado la dimensión pictórica de las últimas apariciones de los santos protagonistas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y en otras dos comedias lopescas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cardenal de Belén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serafín humano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),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que recrean alguna imagen bien conocida de su iconografía. Con ello, es toda la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comedia la que se revela como el «desarrollo dinámico» de esa «imagen estática» celebrada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en su conclusión.</w:t>
      </w:r>
    </w:p>
    <w:p w14:paraId="1E8AD595" w14:textId="77777777" w:rsidR="00201B37" w:rsidRPr="00201B37" w:rsidRDefault="00201B37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3F5F84" w14:textId="7C59B491" w:rsidR="00920956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2957: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2956-2957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porque... Hipona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: el perdón de Ulderico a la ciudad de Hipona aporta un final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satisfactorio a la comedia, pero no tiene sustento en las fuentes. De acuerdo con el relato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de Posidio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, XXVIII, p. 114), asumido por Román, Hipona no fue conquistada 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vida de Agustín, mas sí lo fue tras la muerte de este. Cfr.: «No quedaron en toda África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otras ciudades, en tiempo de sant Augustín, que no sintiesen la última calamidad, si no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fueron la de Cartago y la Circense, y (la) de Hiponia. Pero no pasó mucho tiempo que sintiesen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la mesma desventura»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, I, 32, f. 75v). Y también: «Entraron los vándalos 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África [...] y cercaron la ciudad de Hipona. Y al cabo la entraron, ya muerto el sancto doctor» (II, 4, f. 96v). Para Udaondo Alegre [2013:225] el perdón a la ciudad logrado en muerte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por Agustín simboliza una idea central en el pensamiento de este último: el papel de la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Iglesia para preservar el legado y la misión civilizadora de Roma frente a la barbarie.</w:t>
      </w:r>
    </w:p>
    <w:p w14:paraId="1C07E22E" w14:textId="757CB555" w:rsidR="00E44A53" w:rsidRDefault="00E44A53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4567AD" w14:textId="77777777" w:rsidR="00E44A53" w:rsidRPr="00194B33" w:rsidRDefault="00E44A53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sectPr w:rsidR="00E44A53" w:rsidRPr="00194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ranjonLTStd-Italic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ranjonLTSt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ranjonLTStd-Italic-SC7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9DA"/>
    <w:rsid w:val="0001166D"/>
    <w:rsid w:val="00012DA6"/>
    <w:rsid w:val="000356DD"/>
    <w:rsid w:val="00041566"/>
    <w:rsid w:val="0004298D"/>
    <w:rsid w:val="000434FA"/>
    <w:rsid w:val="00046F2E"/>
    <w:rsid w:val="0005023B"/>
    <w:rsid w:val="00051024"/>
    <w:rsid w:val="000518E5"/>
    <w:rsid w:val="00067A44"/>
    <w:rsid w:val="000723D8"/>
    <w:rsid w:val="000755DD"/>
    <w:rsid w:val="000818D4"/>
    <w:rsid w:val="00081DBD"/>
    <w:rsid w:val="00091836"/>
    <w:rsid w:val="000953F3"/>
    <w:rsid w:val="00096A66"/>
    <w:rsid w:val="000B6839"/>
    <w:rsid w:val="000C0750"/>
    <w:rsid w:val="000C1B3F"/>
    <w:rsid w:val="000C5E1F"/>
    <w:rsid w:val="000C6AA1"/>
    <w:rsid w:val="000C6E2F"/>
    <w:rsid w:val="000D6EE2"/>
    <w:rsid w:val="000E6A39"/>
    <w:rsid w:val="000E78A4"/>
    <w:rsid w:val="000F21A9"/>
    <w:rsid w:val="000F546E"/>
    <w:rsid w:val="00115F66"/>
    <w:rsid w:val="001174FE"/>
    <w:rsid w:val="00121779"/>
    <w:rsid w:val="00130209"/>
    <w:rsid w:val="00136FFA"/>
    <w:rsid w:val="001407A7"/>
    <w:rsid w:val="00141CC4"/>
    <w:rsid w:val="001711AE"/>
    <w:rsid w:val="00171FBF"/>
    <w:rsid w:val="00173B5E"/>
    <w:rsid w:val="00175D0E"/>
    <w:rsid w:val="00180953"/>
    <w:rsid w:val="00180A58"/>
    <w:rsid w:val="00185B04"/>
    <w:rsid w:val="0018683C"/>
    <w:rsid w:val="00194B33"/>
    <w:rsid w:val="001A6A7D"/>
    <w:rsid w:val="001D7186"/>
    <w:rsid w:val="001E3B73"/>
    <w:rsid w:val="001F44D0"/>
    <w:rsid w:val="00200FB9"/>
    <w:rsid w:val="00201B37"/>
    <w:rsid w:val="00205D16"/>
    <w:rsid w:val="00212495"/>
    <w:rsid w:val="002176A4"/>
    <w:rsid w:val="00223DCA"/>
    <w:rsid w:val="00227D26"/>
    <w:rsid w:val="00236204"/>
    <w:rsid w:val="00247CE2"/>
    <w:rsid w:val="00257C16"/>
    <w:rsid w:val="002673E2"/>
    <w:rsid w:val="002832A1"/>
    <w:rsid w:val="002873DB"/>
    <w:rsid w:val="00294AFD"/>
    <w:rsid w:val="002979E4"/>
    <w:rsid w:val="002A1140"/>
    <w:rsid w:val="002A5174"/>
    <w:rsid w:val="002B5938"/>
    <w:rsid w:val="00322EAE"/>
    <w:rsid w:val="003238D3"/>
    <w:rsid w:val="00325054"/>
    <w:rsid w:val="0033160E"/>
    <w:rsid w:val="00341128"/>
    <w:rsid w:val="00346782"/>
    <w:rsid w:val="003603E2"/>
    <w:rsid w:val="00374AB9"/>
    <w:rsid w:val="00374CDF"/>
    <w:rsid w:val="00381169"/>
    <w:rsid w:val="003A3A6C"/>
    <w:rsid w:val="003B78F1"/>
    <w:rsid w:val="003C5FDD"/>
    <w:rsid w:val="003C6295"/>
    <w:rsid w:val="003D0F5C"/>
    <w:rsid w:val="004057DC"/>
    <w:rsid w:val="00425026"/>
    <w:rsid w:val="00454387"/>
    <w:rsid w:val="0048176B"/>
    <w:rsid w:val="004838ED"/>
    <w:rsid w:val="00485532"/>
    <w:rsid w:val="004A633D"/>
    <w:rsid w:val="004B067D"/>
    <w:rsid w:val="004D10EB"/>
    <w:rsid w:val="004D569A"/>
    <w:rsid w:val="004E5FD1"/>
    <w:rsid w:val="004E7504"/>
    <w:rsid w:val="004F110B"/>
    <w:rsid w:val="004F4CD2"/>
    <w:rsid w:val="00500921"/>
    <w:rsid w:val="00534ABE"/>
    <w:rsid w:val="00536B09"/>
    <w:rsid w:val="00543115"/>
    <w:rsid w:val="005566FE"/>
    <w:rsid w:val="00562DA0"/>
    <w:rsid w:val="00563D3D"/>
    <w:rsid w:val="00566E34"/>
    <w:rsid w:val="00566F36"/>
    <w:rsid w:val="0059483F"/>
    <w:rsid w:val="0059543C"/>
    <w:rsid w:val="005A4314"/>
    <w:rsid w:val="005B076C"/>
    <w:rsid w:val="005B5BED"/>
    <w:rsid w:val="005D61D0"/>
    <w:rsid w:val="005D7732"/>
    <w:rsid w:val="005D7D9B"/>
    <w:rsid w:val="00601596"/>
    <w:rsid w:val="00603582"/>
    <w:rsid w:val="00615D82"/>
    <w:rsid w:val="00623622"/>
    <w:rsid w:val="00631EF5"/>
    <w:rsid w:val="00641516"/>
    <w:rsid w:val="00646ECB"/>
    <w:rsid w:val="0065690E"/>
    <w:rsid w:val="00677955"/>
    <w:rsid w:val="00683487"/>
    <w:rsid w:val="00684617"/>
    <w:rsid w:val="00694A14"/>
    <w:rsid w:val="0069609E"/>
    <w:rsid w:val="006A195B"/>
    <w:rsid w:val="006A1B95"/>
    <w:rsid w:val="006A69DA"/>
    <w:rsid w:val="006B0C8A"/>
    <w:rsid w:val="006C0FBE"/>
    <w:rsid w:val="006C2B4F"/>
    <w:rsid w:val="006E69FA"/>
    <w:rsid w:val="006F4E4A"/>
    <w:rsid w:val="007030BC"/>
    <w:rsid w:val="0071088F"/>
    <w:rsid w:val="00712FCC"/>
    <w:rsid w:val="00722ABB"/>
    <w:rsid w:val="00723975"/>
    <w:rsid w:val="00726841"/>
    <w:rsid w:val="007328E7"/>
    <w:rsid w:val="00736369"/>
    <w:rsid w:val="00740C55"/>
    <w:rsid w:val="00752B6B"/>
    <w:rsid w:val="007537FA"/>
    <w:rsid w:val="00764F05"/>
    <w:rsid w:val="007843DC"/>
    <w:rsid w:val="00791C3A"/>
    <w:rsid w:val="00793334"/>
    <w:rsid w:val="007A6225"/>
    <w:rsid w:val="007C2DA9"/>
    <w:rsid w:val="007C33B3"/>
    <w:rsid w:val="007C7579"/>
    <w:rsid w:val="007D163A"/>
    <w:rsid w:val="007D2465"/>
    <w:rsid w:val="007D75BE"/>
    <w:rsid w:val="007E0FE2"/>
    <w:rsid w:val="007E46F1"/>
    <w:rsid w:val="007F53F5"/>
    <w:rsid w:val="00807032"/>
    <w:rsid w:val="00812A31"/>
    <w:rsid w:val="00821502"/>
    <w:rsid w:val="00826AAC"/>
    <w:rsid w:val="0084211E"/>
    <w:rsid w:val="00847E09"/>
    <w:rsid w:val="0085115D"/>
    <w:rsid w:val="00855863"/>
    <w:rsid w:val="00863A55"/>
    <w:rsid w:val="0086538B"/>
    <w:rsid w:val="008A3856"/>
    <w:rsid w:val="008B3194"/>
    <w:rsid w:val="008B4662"/>
    <w:rsid w:val="008B7F56"/>
    <w:rsid w:val="008C1ED4"/>
    <w:rsid w:val="008C720E"/>
    <w:rsid w:val="008D4BBA"/>
    <w:rsid w:val="008D77C9"/>
    <w:rsid w:val="008E22C7"/>
    <w:rsid w:val="008F2F5E"/>
    <w:rsid w:val="00920956"/>
    <w:rsid w:val="00935B4C"/>
    <w:rsid w:val="00945E24"/>
    <w:rsid w:val="0094723D"/>
    <w:rsid w:val="00951F15"/>
    <w:rsid w:val="0095356B"/>
    <w:rsid w:val="009614AB"/>
    <w:rsid w:val="00964FB3"/>
    <w:rsid w:val="00972DE2"/>
    <w:rsid w:val="00974E29"/>
    <w:rsid w:val="009804CB"/>
    <w:rsid w:val="009820BB"/>
    <w:rsid w:val="00983A5A"/>
    <w:rsid w:val="009928DA"/>
    <w:rsid w:val="00994FC0"/>
    <w:rsid w:val="00995B77"/>
    <w:rsid w:val="009A22DF"/>
    <w:rsid w:val="009A5B96"/>
    <w:rsid w:val="009A7090"/>
    <w:rsid w:val="009B6FBF"/>
    <w:rsid w:val="009C3B61"/>
    <w:rsid w:val="009E4924"/>
    <w:rsid w:val="009F24BA"/>
    <w:rsid w:val="009F298D"/>
    <w:rsid w:val="00A03D3B"/>
    <w:rsid w:val="00A04686"/>
    <w:rsid w:val="00A06DF7"/>
    <w:rsid w:val="00A162A4"/>
    <w:rsid w:val="00A20052"/>
    <w:rsid w:val="00A23D80"/>
    <w:rsid w:val="00A46004"/>
    <w:rsid w:val="00A65FD5"/>
    <w:rsid w:val="00A8243D"/>
    <w:rsid w:val="00A91942"/>
    <w:rsid w:val="00A950C6"/>
    <w:rsid w:val="00AB0667"/>
    <w:rsid w:val="00AB6DC8"/>
    <w:rsid w:val="00AB7D1E"/>
    <w:rsid w:val="00AC62D4"/>
    <w:rsid w:val="00AC79BF"/>
    <w:rsid w:val="00AE2E12"/>
    <w:rsid w:val="00AE3004"/>
    <w:rsid w:val="00AF5298"/>
    <w:rsid w:val="00B01D43"/>
    <w:rsid w:val="00B160C7"/>
    <w:rsid w:val="00B2042F"/>
    <w:rsid w:val="00B243B4"/>
    <w:rsid w:val="00B32A94"/>
    <w:rsid w:val="00B357E9"/>
    <w:rsid w:val="00B4239C"/>
    <w:rsid w:val="00B428B5"/>
    <w:rsid w:val="00B446B2"/>
    <w:rsid w:val="00B466AE"/>
    <w:rsid w:val="00B468A2"/>
    <w:rsid w:val="00B46958"/>
    <w:rsid w:val="00B53658"/>
    <w:rsid w:val="00B5708F"/>
    <w:rsid w:val="00B6498F"/>
    <w:rsid w:val="00B66063"/>
    <w:rsid w:val="00B70396"/>
    <w:rsid w:val="00B7499E"/>
    <w:rsid w:val="00B8724B"/>
    <w:rsid w:val="00BC4D02"/>
    <w:rsid w:val="00BC4FB7"/>
    <w:rsid w:val="00BD1994"/>
    <w:rsid w:val="00BE3E60"/>
    <w:rsid w:val="00BE608B"/>
    <w:rsid w:val="00BF6C4B"/>
    <w:rsid w:val="00C20986"/>
    <w:rsid w:val="00C2123D"/>
    <w:rsid w:val="00C21701"/>
    <w:rsid w:val="00C30115"/>
    <w:rsid w:val="00C3546A"/>
    <w:rsid w:val="00C36199"/>
    <w:rsid w:val="00C41C37"/>
    <w:rsid w:val="00C444C9"/>
    <w:rsid w:val="00C47068"/>
    <w:rsid w:val="00C47F53"/>
    <w:rsid w:val="00C50885"/>
    <w:rsid w:val="00C65C3F"/>
    <w:rsid w:val="00C7553A"/>
    <w:rsid w:val="00C80B45"/>
    <w:rsid w:val="00C8162D"/>
    <w:rsid w:val="00C969DE"/>
    <w:rsid w:val="00C96D26"/>
    <w:rsid w:val="00CA3AA5"/>
    <w:rsid w:val="00CA545E"/>
    <w:rsid w:val="00CB7288"/>
    <w:rsid w:val="00CC0E78"/>
    <w:rsid w:val="00CD2195"/>
    <w:rsid w:val="00CE2203"/>
    <w:rsid w:val="00CE2707"/>
    <w:rsid w:val="00CE6E21"/>
    <w:rsid w:val="00CF2218"/>
    <w:rsid w:val="00D1052C"/>
    <w:rsid w:val="00D33CDB"/>
    <w:rsid w:val="00D37088"/>
    <w:rsid w:val="00D37712"/>
    <w:rsid w:val="00D5018B"/>
    <w:rsid w:val="00D819AD"/>
    <w:rsid w:val="00D87128"/>
    <w:rsid w:val="00D95366"/>
    <w:rsid w:val="00DB04E9"/>
    <w:rsid w:val="00DB203A"/>
    <w:rsid w:val="00DB59D8"/>
    <w:rsid w:val="00DB5FCB"/>
    <w:rsid w:val="00DB7875"/>
    <w:rsid w:val="00DC3CD3"/>
    <w:rsid w:val="00DD3AD4"/>
    <w:rsid w:val="00DE1856"/>
    <w:rsid w:val="00DE1D2D"/>
    <w:rsid w:val="00E07894"/>
    <w:rsid w:val="00E13EFB"/>
    <w:rsid w:val="00E15DFD"/>
    <w:rsid w:val="00E17555"/>
    <w:rsid w:val="00E30EFF"/>
    <w:rsid w:val="00E315B2"/>
    <w:rsid w:val="00E36CDB"/>
    <w:rsid w:val="00E41652"/>
    <w:rsid w:val="00E447AC"/>
    <w:rsid w:val="00E44A53"/>
    <w:rsid w:val="00E54AC4"/>
    <w:rsid w:val="00E756E4"/>
    <w:rsid w:val="00E76C3A"/>
    <w:rsid w:val="00EB7189"/>
    <w:rsid w:val="00EC3812"/>
    <w:rsid w:val="00EE4723"/>
    <w:rsid w:val="00EE6A1C"/>
    <w:rsid w:val="00EF4DBA"/>
    <w:rsid w:val="00EF6EF4"/>
    <w:rsid w:val="00F04207"/>
    <w:rsid w:val="00F06B3A"/>
    <w:rsid w:val="00F3019F"/>
    <w:rsid w:val="00F42B7D"/>
    <w:rsid w:val="00F442B9"/>
    <w:rsid w:val="00F47794"/>
    <w:rsid w:val="00F47D3B"/>
    <w:rsid w:val="00F5125A"/>
    <w:rsid w:val="00F53753"/>
    <w:rsid w:val="00F556D3"/>
    <w:rsid w:val="00F90D73"/>
    <w:rsid w:val="00FB0EBF"/>
    <w:rsid w:val="00FB1E9C"/>
    <w:rsid w:val="00FB3ED8"/>
    <w:rsid w:val="00FB494C"/>
    <w:rsid w:val="00FD4571"/>
    <w:rsid w:val="00FE0EC4"/>
    <w:rsid w:val="00FF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A11A9"/>
  <w15:chartTrackingRefBased/>
  <w15:docId w15:val="{9A0A3AC2-698C-4C29-8188-E6501BCCC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0C6A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6A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6A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6A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6A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AA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AA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75761-5240-4140-A3CD-A4120B18B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53</Pages>
  <Words>41569</Words>
  <Characters>236948</Characters>
  <Application>Microsoft Office Word</Application>
  <DocSecurity>0</DocSecurity>
  <Lines>1974</Lines>
  <Paragraphs>555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Khatereh Gorji</dc:creator>
  <cp:keywords/>
  <dc:description/>
  <cp:lastModifiedBy>Khatereh Gorji</cp:lastModifiedBy>
  <cp:revision>44</cp:revision>
  <dcterms:created xsi:type="dcterms:W3CDTF">2026-02-11T10:29:00Z</dcterms:created>
  <dcterms:modified xsi:type="dcterms:W3CDTF">2026-02-19T12:03:00Z</dcterms:modified>
</cp:coreProperties>
</file>