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brfpvvibihnl" w:id="0"/>
      <w:bookmarkEnd w:id="0"/>
      <w:r w:rsidDel="00000000" w:rsidR="00000000" w:rsidRPr="00000000">
        <w:rPr>
          <w:b w:val="1"/>
          <w:rtl w:val="0"/>
        </w:rPr>
        <w:t xml:space="preserve">PRONTO : Virtual throwing comme méthode d’évaluation de la perception des distances en réalité augmentée</w:t>
      </w:r>
    </w:p>
    <w:p w:rsidR="00000000" w:rsidDel="00000000" w:rsidP="00000000" w:rsidRDefault="00000000" w:rsidRPr="00000000" w14:paraId="00000002">
      <w:pPr>
        <w:pStyle w:val="Heading2"/>
        <w:rPr>
          <w:u w:val="single"/>
        </w:rPr>
      </w:pPr>
      <w:bookmarkStart w:colFirst="0" w:colLast="0" w:name="_tk846cmvb2h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u w:val="single"/>
        </w:rPr>
      </w:pPr>
      <w:bookmarkStart w:colFirst="0" w:colLast="0" w:name="_kon3x3naunmt" w:id="2"/>
      <w:bookmarkEnd w:id="2"/>
      <w:r w:rsidDel="00000000" w:rsidR="00000000" w:rsidRPr="00000000">
        <w:rPr>
          <w:u w:val="single"/>
          <w:rtl w:val="0"/>
        </w:rPr>
        <w:t xml:space="preserve">Outils collaboratifs :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color w:val="666666"/>
          <w:sz w:val="24"/>
          <w:szCs w:val="24"/>
          <w:u w:val="single"/>
          <w:rtl w:val="0"/>
        </w:rPr>
        <w:t xml:space="preserve">Repo GitHub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https://github.com/promaaa/Pronto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666666"/>
          <w:sz w:val="24"/>
          <w:szCs w:val="24"/>
          <w:u w:val="single"/>
          <w:rtl w:val="0"/>
        </w:rPr>
        <w:t xml:space="preserve">Tableau KANBAN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https://app.asana.com/0/1209316794165122/1209316887303575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666666"/>
          <w:sz w:val="24"/>
          <w:szCs w:val="24"/>
          <w:u w:val="single"/>
          <w:rtl w:val="0"/>
        </w:rPr>
        <w:t xml:space="preserve">Bibliothèque Zotero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https://www.zotero.org/groups/5855910/pronto-virtual-throwing/library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666666"/>
          <w:sz w:val="24"/>
          <w:szCs w:val="24"/>
          <w:u w:val="single"/>
          <w:rtl w:val="0"/>
        </w:rPr>
        <w:t xml:space="preserve">Adresses e-mail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ESSALEH Achraf 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achraf.essaleh@imt-atlantique.net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DUBOC Marc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marc.duboc@imt-atlantique.net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TANDEAU Gautier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gautierdem@gmail.com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Superviseur </w:t>
      </w:r>
      <w:r w:rsidDel="00000000" w:rsidR="00000000" w:rsidRPr="00000000">
        <w:rPr>
          <w:rtl w:val="0"/>
        </w:rPr>
        <w:t xml:space="preserve">: Etienne Peillard (D03 126 )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162djn6opge3" w:id="3"/>
      <w:bookmarkEnd w:id="3"/>
      <w:r w:rsidDel="00000000" w:rsidR="00000000" w:rsidRPr="00000000">
        <w:rPr>
          <w:u w:val="single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Synthèse articles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https://docs.google.com/document/d/1eAIMt5Bs0iVvClDVax2YGs9O9XdHuhlC_XuZjaZAPzg/edit?tab=t.0#heading=h.eenkccj6xdcl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gyut1oenq4o7" w:id="4"/>
      <w:bookmarkEnd w:id="4"/>
      <w:r w:rsidDel="00000000" w:rsidR="00000000" w:rsidRPr="00000000">
        <w:rPr>
          <w:u w:val="single"/>
          <w:rtl w:val="0"/>
        </w:rPr>
        <w:t xml:space="preserve">Tâches à effectuer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hwoonup01eww" w:id="5"/>
      <w:bookmarkEnd w:id="5"/>
      <w:r w:rsidDel="00000000" w:rsidR="00000000" w:rsidRPr="00000000">
        <w:rPr>
          <w:rtl w:val="0"/>
        </w:rPr>
        <w:t xml:space="preserve">Étapes</w:t>
      </w:r>
      <w:r w:rsidDel="00000000" w:rsidR="00000000" w:rsidRPr="00000000">
        <w:rPr>
          <w:rtl w:val="0"/>
        </w:rPr>
        <w:t xml:space="preserve"> d’avancement du projet 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 d’articles (04/02 - 13/02)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Formulation problématique (18/02-20/02)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Conception expérimentations (25/02) </w:t>
      </w:r>
    </w:p>
    <w:p w:rsidR="00000000" w:rsidDel="00000000" w:rsidP="00000000" w:rsidRDefault="00000000" w:rsidRPr="00000000" w14:paraId="0000001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Envoi d'un draft 3 à 4 jours avant.</w:t>
      </w:r>
    </w:p>
    <w:p w:rsidR="00000000" w:rsidDel="00000000" w:rsidP="00000000" w:rsidRDefault="00000000" w:rsidRPr="00000000" w14:paraId="0000001B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Livrable 1 (27/02) : Cadrage du projet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Réalisation expérimentations (25/02-15/04)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Idées problématiques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Marc :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le retour haptique/proprioceptif peut-il être enrichi pour réduire l'écart entre les mouvements virtuels et réels 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rôle joue l'expérience motrice préalable dans l'adaptation aux différences de perception entre environnements réel et virtuel 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est l’influence de l’environnement sur la perception des distances pour le virtual throwing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Gautier: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varie la compression des distances en fonction de la taille de l’environnement 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Achraf: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Quelles stratégies  d’ajustement perceptif et sensoriel permettent  de minimiser la compression de distance en RA ? -&gt; </w:t>
      </w:r>
      <w:r w:rsidDel="00000000" w:rsidR="00000000" w:rsidRPr="00000000">
        <w:rPr>
          <w:u w:val="single"/>
          <w:rtl w:val="0"/>
        </w:rPr>
        <w:t xml:space="preserve">visue</w:t>
      </w:r>
      <w:r w:rsidDel="00000000" w:rsidR="00000000" w:rsidRPr="00000000">
        <w:rPr>
          <w:rtl w:val="0"/>
        </w:rPr>
        <w:t xml:space="preserve">ls (modification des indices de profondeurs,fov(field of view “champs de vision”)?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Thèmes retenus : retour haptique ou compression des distances.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(Achraf) Points de réunion de demain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Qu’est ce que la méthode de mesure 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 méthode de mesure permet de quantifier la perception des distances à l’aide du virtuel throwing , elle permet de voir comment les participants </w:t>
      </w:r>
      <w:r w:rsidDel="00000000" w:rsidR="00000000" w:rsidRPr="00000000">
        <w:rPr>
          <w:u w:val="single"/>
          <w:rtl w:val="0"/>
        </w:rPr>
        <w:t xml:space="preserve">évaluent et ajustent</w:t>
      </w:r>
      <w:r w:rsidDel="00000000" w:rsidR="00000000" w:rsidRPr="00000000">
        <w:rPr>
          <w:rtl w:val="0"/>
        </w:rPr>
        <w:t xml:space="preserve"> leurs lancer dans un environnement en RA 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 plus la perception des distances dans en RA est influencé par plusieurs facteurs : indice visuel / indice proprioceptif / retour haptique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Souvent en RA la perception des distances est souvent compressée : les participants estiment que les distances sont plus proches qu’ils ne le sont .(~~ quand on regarde un objet sous l’eau il semble plus proche qu’il ne l’est à cause de la réfraction )</w:t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Comment peut on utiliser cette méthode de mesure dans notre cas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On va demander aux participants de lancer un objet virtuel dans une cible en RA et on analyse l’écart entre le lancer idéale (ce qu’ils pensent viser ) et la réalité ( la cible ) puis on compare les différents types de feedback (visuel, proprioceptif, haptique ) 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 ajoutant le retour haptique dans l'expérimentation on peut voir si la perception du mouvement s’améliore et si cela va permettre de réduire l’écart 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Dans des articles ils ont évoqué le fait que le retour haptique améliore la calibration motrice ce qui permet aux participants d’être plus précis .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On pourrait essayer plusieurs intensité de retour haptique pour voir celle qui optimise l’écart </w:t>
      </w:r>
      <w:r w:rsidDel="00000000" w:rsidR="00000000" w:rsidRPr="00000000">
        <w:rPr>
          <w:b w:val="1"/>
          <w:rtl w:val="0"/>
        </w:rPr>
        <w:t xml:space="preserve">SANS CRÉER D'INCOHÉRENCE SENSORIEL .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de recherche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Notre question de recherche peut devenir « comment le retour haptique améliore-t-il la perception des distances dans le virtual throwing ?»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Et on peut comparer trois conditions : sans retour haptique / avec retour haptique léger / et avec retour haptique fort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Puis on regarde l’erreur de lancer et le ressenti </w:t>
      </w:r>
      <w:r w:rsidDel="00000000" w:rsidR="00000000" w:rsidRPr="00000000">
        <w:rPr>
          <w:b w:val="1"/>
          <w:u w:val="single"/>
          <w:rtl w:val="0"/>
        </w:rPr>
        <w:t xml:space="preserve">subjectif </w:t>
      </w:r>
      <w:r w:rsidDel="00000000" w:rsidR="00000000" w:rsidRPr="00000000">
        <w:rPr>
          <w:rtl w:val="0"/>
        </w:rPr>
        <w:t xml:space="preserve">du participant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remarques du référent 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(démarche recherche 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partie de recherche et état de l’art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outils latex qui génèrent un Diagramme de gantt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les jalons doivent être claire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suivre les templates </w:t>
      </w:r>
    </w:p>
    <w:p w:rsidR="00000000" w:rsidDel="00000000" w:rsidP="00000000" w:rsidRDefault="00000000" w:rsidRPr="00000000" w14:paraId="0000004A">
      <w:pPr>
        <w:ind w:left="1080" w:hanging="540"/>
        <w:rPr/>
      </w:pPr>
      <w:r w:rsidDel="00000000" w:rsidR="00000000" w:rsidRPr="00000000">
        <w:rPr>
          <w:rtl w:val="0"/>
        </w:rPr>
        <w:t xml:space="preserve">Introduction !</w:t>
      </w:r>
    </w:p>
    <w:p w:rsidR="00000000" w:rsidDel="00000000" w:rsidP="00000000" w:rsidRDefault="00000000" w:rsidRPr="00000000" w14:paraId="0000004B">
      <w:pPr>
        <w:ind w:left="1080" w:hanging="540"/>
        <w:rPr/>
      </w:pPr>
      <w:r w:rsidDel="00000000" w:rsidR="00000000" w:rsidRPr="00000000">
        <w:rPr>
          <w:rtl w:val="0"/>
        </w:rPr>
        <w:t xml:space="preserve">C’est quoi le sujet / ce qu’on va faire / ce qu’on doit attendre </w:t>
      </w:r>
    </w:p>
    <w:p w:rsidR="00000000" w:rsidDel="00000000" w:rsidP="00000000" w:rsidRDefault="00000000" w:rsidRPr="00000000" w14:paraId="0000004C">
      <w:pPr>
        <w:ind w:left="1080" w:hanging="540"/>
        <w:rPr/>
      </w:pPr>
      <w:r w:rsidDel="00000000" w:rsidR="00000000" w:rsidRPr="00000000">
        <w:rPr>
          <w:rtl w:val="0"/>
        </w:rPr>
        <w:t xml:space="preserve">En quoi notre sujet est différent </w:t>
      </w:r>
    </w:p>
    <w:p w:rsidR="00000000" w:rsidDel="00000000" w:rsidP="00000000" w:rsidRDefault="00000000" w:rsidRPr="00000000" w14:paraId="0000004D">
      <w:pPr>
        <w:ind w:left="1080" w:hanging="540"/>
        <w:rPr/>
      </w:pPr>
      <w:r w:rsidDel="00000000" w:rsidR="00000000" w:rsidRPr="00000000">
        <w:rPr>
          <w:rtl w:val="0"/>
        </w:rPr>
        <w:t xml:space="preserve">Bibliographie : référence des documents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Implémentations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Rajouter poids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lâcher ou non lâcher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vibrations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contacteurs avec retour au niveau de la pomme de la main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changer la masse de l’objet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vibreurs sur le poignet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quoi sert la vibration 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Pourquoi on s’attend à ce que ce soit mieux 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Quels sont les enjeux en terme de retour pour l’utilisateur qui rendent intéressant le retour haptique 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D’abord expliquer pourquoi on souhaite faire cela 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 avoir des espaces de références avec les documents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 commencer à rédiger une publication scientifique(protocoles/ etats de l’art -)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-&gt;màj du document de suivi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-&gt; overleaf (le doc scientifique 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eAIMt5Bs0iVvClDVax2YGs9O9XdHuhlC_XuZjaZAPzg/edit?tab=t.0#heading=h.eenkccj6xdcl" TargetMode="External"/><Relationship Id="rId10" Type="http://schemas.openxmlformats.org/officeDocument/2006/relationships/hyperlink" Target="mailto:gautierdem@gmail.com" TargetMode="External"/><Relationship Id="rId9" Type="http://schemas.openxmlformats.org/officeDocument/2006/relationships/hyperlink" Target="mailto:marc.duboc@imt-atlantique.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omaaa/Pronto" TargetMode="External"/><Relationship Id="rId7" Type="http://schemas.openxmlformats.org/officeDocument/2006/relationships/hyperlink" Target="https://app.asana.com/0/1209316794165122/1209316887303575" TargetMode="External"/><Relationship Id="rId8" Type="http://schemas.openxmlformats.org/officeDocument/2006/relationships/hyperlink" Target="https://www.zotero.org/groups/5855910/pronto-virtual-throwing/libra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