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cs="Microsoft YaHei" w:eastAsia="微软雅黑"/>
          <w:b/>
          <w:sz w:val="28"/>
        </w:rPr>
        <w:t>一、选择题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幼儿的生长发育是由量变到质变的过程,它不仅表现为身高、体重的增加,还表现为()的逐渐分化,功能的逐渐成熟。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细胞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组织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器官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系统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人的整个生长发育期间,全身、大多数器官和系统有两次生长突增高峰,一次是在(),第二次是在青春发育初期。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胎儿期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婴儿期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幼儿前期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幼儿期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全身的肌肉、骨骼、心脏、血管、呼吸器官、消化器官等的生长和身高、体重的增长呈同样模式,在出生后()生长最快,以后逐渐减慢,到青春期再出现第二次生长高峰。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第一个月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半年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第一年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两年内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幼儿()系统发育得最早,()系统发育得最快,生殖系统在幼儿期发展缓慢,到青春期才迅速发育。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运动,呼吸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神经,淋巴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循环,内分泌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排泄,神经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营养是保证幼儿身体生长发育的()基础。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重要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内在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外在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物质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一般同龄男孩比女孩重而高,但女孩青春发育期比男孩早()左右。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半年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1年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1年半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2年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遗传性疾病对幼儿生长发育的影响属于()因素的影响。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内在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外在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内外在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先内在后外在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一般来讲,()季幼儿身高增长最快,()季幼儿体重增长最快。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春,夏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春,秋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夏,秋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秋,冬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有的幼儿头大,有的幼儿头小,这也体现了幼儿生长发育的()。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统一协调性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阶段性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个体差异性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程序性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pStyle w:val="ListNumber"/>
            </w:pPr>
            <w:r>
              <w:rPr>
                <w:rFonts w:ascii="Microsoft YaHei" w:hAnsi="Microsoft YaHei" w:cs="Microsoft YaHei" w:eastAsia="微软雅黑"/>
                <w:sz w:val="24"/>
              </w:rPr>
              <w:t>在生长发育过程中,身体各部分的生长速度是:()增长最快,()最慢。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A. 下肢,头颅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B. 头颅,上肢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C. 上肢,下肢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cs="Microsoft YaHei" w:eastAsia="微软雅黑"/>
                <w:sz w:val="20"/>
              </w:rPr>
              <w:t>D. 上肢,头颅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