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637" w:rsidRDefault="00175637">
      <w:pPr>
        <w:spacing w:line="360" w:lineRule="atLeast"/>
        <w:jc w:val="center"/>
        <w:rPr>
          <w:rFonts w:ascii="Arial" w:hAnsi="Arial"/>
          <w:b/>
        </w:rPr>
      </w:pPr>
    </w:p>
    <w:p w:rsidR="00175637" w:rsidRDefault="00175637">
      <w:pPr>
        <w:spacing w:line="360" w:lineRule="atLeast"/>
        <w:jc w:val="center"/>
        <w:rPr>
          <w:rFonts w:ascii="Arial" w:hAnsi="Arial"/>
          <w:b/>
        </w:rPr>
      </w:pPr>
    </w:p>
    <w:p w:rsidR="00175637" w:rsidRDefault="00175637">
      <w:pPr>
        <w:spacing w:line="360" w:lineRule="atLeast"/>
        <w:jc w:val="center"/>
        <w:rPr>
          <w:rFonts w:ascii="Arial" w:hAnsi="Arial"/>
          <w:b/>
        </w:rPr>
      </w:pPr>
    </w:p>
    <w:p w:rsidR="00175637" w:rsidRPr="00C43183" w:rsidRDefault="00175637">
      <w:pPr>
        <w:spacing w:line="360" w:lineRule="atLeast"/>
        <w:jc w:val="center"/>
        <w:rPr>
          <w:rFonts w:ascii="RotisSerif" w:hAnsi="RotisSerif"/>
          <w:lang w:val="es-ES_tradnl"/>
        </w:rPr>
      </w:pPr>
      <w:r w:rsidRPr="00C43183">
        <w:rPr>
          <w:rFonts w:ascii="RotisSerif" w:hAnsi="RotisSerif"/>
          <w:b/>
          <w:lang w:val="es-ES_tradnl"/>
        </w:rPr>
        <w:t xml:space="preserve">Proyecto Fin de </w:t>
      </w:r>
      <w:r w:rsidR="008718C7" w:rsidRPr="00C43183">
        <w:rPr>
          <w:rFonts w:ascii="RotisSerif" w:hAnsi="RotisSerif"/>
          <w:b/>
          <w:lang w:val="es-ES_tradnl"/>
        </w:rPr>
        <w:t>Grado</w:t>
      </w:r>
    </w:p>
    <w:p w:rsidR="00175637" w:rsidRDefault="00175637">
      <w:pPr>
        <w:spacing w:line="360" w:lineRule="atLeast"/>
        <w:jc w:val="center"/>
        <w:rPr>
          <w:rFonts w:ascii="Arial" w:hAnsi="Arial"/>
          <w:lang w:val="es-ES_tradnl"/>
        </w:rPr>
      </w:pPr>
    </w:p>
    <w:p w:rsidR="00175637" w:rsidRPr="00C43183" w:rsidRDefault="002C321A">
      <w:pPr>
        <w:spacing w:line="360" w:lineRule="atLeast"/>
        <w:jc w:val="center"/>
        <w:rPr>
          <w:rFonts w:ascii="RotisSerif" w:hAnsi="RotisSerif"/>
          <w:b/>
          <w:sz w:val="28"/>
          <w:lang w:val="es-ES"/>
        </w:rPr>
      </w:pPr>
      <w:r w:rsidRPr="00C43183">
        <w:rPr>
          <w:rFonts w:ascii="RotisSerif" w:hAnsi="RotisSerif"/>
          <w:b/>
          <w:sz w:val="28"/>
          <w:lang w:val="es-ES"/>
        </w:rPr>
        <w:t xml:space="preserve">INGENIERIA </w:t>
      </w:r>
      <w:r w:rsidR="00B34181" w:rsidRPr="00C43183">
        <w:rPr>
          <w:rFonts w:ascii="RotisSerif" w:hAnsi="RotisSerif"/>
          <w:b/>
          <w:sz w:val="28"/>
          <w:lang w:val="es-ES"/>
        </w:rPr>
        <w:t>ELÉCTRICA</w:t>
      </w:r>
    </w:p>
    <w:p w:rsidR="00175637" w:rsidRPr="008718C7" w:rsidRDefault="00175637">
      <w:pPr>
        <w:spacing w:line="480" w:lineRule="auto"/>
        <w:jc w:val="center"/>
        <w:rPr>
          <w:rFonts w:ascii="Arial" w:hAnsi="Arial"/>
          <w:sz w:val="28"/>
          <w:lang w:val="es-ES"/>
        </w:rPr>
      </w:pPr>
    </w:p>
    <w:p w:rsidR="00175637" w:rsidRPr="008718C7" w:rsidRDefault="00175637">
      <w:pPr>
        <w:spacing w:line="480" w:lineRule="auto"/>
        <w:jc w:val="center"/>
        <w:rPr>
          <w:rFonts w:ascii="Arial" w:hAnsi="Arial"/>
          <w:sz w:val="28"/>
          <w:lang w:val="es-ES"/>
        </w:rPr>
      </w:pPr>
    </w:p>
    <w:p w:rsidR="00175637" w:rsidRPr="008718C7" w:rsidRDefault="00175637">
      <w:pPr>
        <w:spacing w:line="360" w:lineRule="atLeast"/>
        <w:jc w:val="center"/>
        <w:rPr>
          <w:rFonts w:ascii="Arial" w:hAnsi="Arial"/>
          <w:lang w:val="es-ES"/>
        </w:rPr>
      </w:pPr>
    </w:p>
    <w:p w:rsidR="00175637" w:rsidRPr="008718C7" w:rsidRDefault="00175637">
      <w:pPr>
        <w:spacing w:line="360" w:lineRule="atLeast"/>
        <w:jc w:val="center"/>
        <w:rPr>
          <w:rFonts w:ascii="Arial" w:hAnsi="Arial"/>
          <w:lang w:val="es-ES"/>
        </w:rPr>
      </w:pPr>
    </w:p>
    <w:p w:rsidR="00175637" w:rsidRPr="008718C7" w:rsidRDefault="00175637">
      <w:pPr>
        <w:spacing w:line="360" w:lineRule="atLeast"/>
        <w:jc w:val="center"/>
        <w:rPr>
          <w:rFonts w:ascii="Arial" w:hAnsi="Arial"/>
          <w:lang w:val="es-ES"/>
        </w:rPr>
      </w:pPr>
    </w:p>
    <w:p w:rsidR="00175637" w:rsidRPr="008718C7" w:rsidRDefault="00175637">
      <w:pPr>
        <w:spacing w:line="360" w:lineRule="atLeast"/>
        <w:jc w:val="center"/>
        <w:rPr>
          <w:rFonts w:ascii="Arial" w:hAnsi="Arial"/>
          <w:lang w:val="es-ES"/>
        </w:rPr>
      </w:pPr>
    </w:p>
    <w:p w:rsidR="00175637" w:rsidRPr="008718C7" w:rsidRDefault="00175637">
      <w:pPr>
        <w:spacing w:line="360" w:lineRule="atLeast"/>
        <w:jc w:val="center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2"/>
      </w:tblGrid>
      <w:tr w:rsidR="00175637" w:rsidRPr="001D2E69">
        <w:trPr>
          <w:trHeight w:hRule="exact" w:val="2268"/>
          <w:jc w:val="center"/>
        </w:trPr>
        <w:tc>
          <w:tcPr>
            <w:tcW w:w="10182" w:type="dxa"/>
            <w:tcBorders>
              <w:top w:val="nil"/>
              <w:left w:val="nil"/>
              <w:bottom w:val="nil"/>
              <w:right w:val="nil"/>
            </w:tcBorders>
          </w:tcPr>
          <w:p w:rsidR="008718C7" w:rsidRPr="00C43183" w:rsidRDefault="00A70687" w:rsidP="008718C7">
            <w:pPr>
              <w:spacing w:line="480" w:lineRule="auto"/>
              <w:jc w:val="center"/>
              <w:rPr>
                <w:rFonts w:ascii="RotisSerif" w:hAnsi="RotisSerif"/>
                <w:b/>
                <w:sz w:val="32"/>
                <w:lang w:val="es-ES"/>
              </w:rPr>
            </w:pPr>
            <w:r w:rsidRPr="00C43183">
              <w:rPr>
                <w:rFonts w:ascii="RotisSerif" w:hAnsi="RotisSerif"/>
                <w:b/>
                <w:sz w:val="32"/>
                <w:lang w:val="es-ES"/>
              </w:rPr>
              <w:t>Diseño y desarrollo de una lanzadera electromagnética</w:t>
            </w:r>
          </w:p>
          <w:p w:rsidR="00175637" w:rsidRPr="001D2E69" w:rsidRDefault="00175637">
            <w:pPr>
              <w:spacing w:line="480" w:lineRule="auto"/>
              <w:jc w:val="center"/>
              <w:rPr>
                <w:rFonts w:ascii="Arial" w:hAnsi="Arial"/>
                <w:b/>
                <w:sz w:val="32"/>
                <w:lang w:val="es-ES"/>
              </w:rPr>
            </w:pPr>
          </w:p>
        </w:tc>
      </w:tr>
    </w:tbl>
    <w:p w:rsidR="00175637" w:rsidRPr="001D2E69" w:rsidRDefault="00175637">
      <w:pPr>
        <w:spacing w:line="480" w:lineRule="auto"/>
        <w:jc w:val="center"/>
        <w:rPr>
          <w:rFonts w:ascii="Arial" w:hAnsi="Arial"/>
          <w:sz w:val="28"/>
          <w:lang w:val="es-ES"/>
        </w:rPr>
      </w:pPr>
    </w:p>
    <w:p w:rsidR="00175637" w:rsidRDefault="00175637">
      <w:pPr>
        <w:pStyle w:val="Naglwek2"/>
      </w:pPr>
    </w:p>
    <w:p w:rsidR="00175637" w:rsidRDefault="00175637">
      <w:pPr>
        <w:spacing w:line="480" w:lineRule="auto"/>
        <w:jc w:val="center"/>
        <w:rPr>
          <w:rFonts w:ascii="Arial" w:hAnsi="Arial"/>
          <w:sz w:val="28"/>
          <w:lang w:val="es-ES_tradnl"/>
        </w:rPr>
      </w:pPr>
    </w:p>
    <w:p w:rsidR="00175637" w:rsidRDefault="00175637">
      <w:pPr>
        <w:spacing w:line="480" w:lineRule="auto"/>
        <w:jc w:val="center"/>
        <w:rPr>
          <w:rFonts w:ascii="Arial" w:hAnsi="Arial"/>
          <w:sz w:val="28"/>
          <w:lang w:val="es-ES_tradnl"/>
        </w:rPr>
      </w:pPr>
    </w:p>
    <w:p w:rsidR="00175637" w:rsidRDefault="00175637">
      <w:pPr>
        <w:spacing w:line="480" w:lineRule="auto"/>
        <w:jc w:val="center"/>
        <w:rPr>
          <w:rFonts w:ascii="Arial" w:hAnsi="Arial"/>
          <w:sz w:val="28"/>
          <w:lang w:val="es-ES_tradnl"/>
        </w:rPr>
      </w:pPr>
    </w:p>
    <w:tbl>
      <w:tblPr>
        <w:tblW w:w="0" w:type="auto"/>
        <w:tblInd w:w="53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175637" w:rsidRPr="00BA0D16">
        <w:tc>
          <w:tcPr>
            <w:tcW w:w="5173" w:type="dxa"/>
          </w:tcPr>
          <w:p w:rsidR="00175637" w:rsidRPr="00C43183" w:rsidRDefault="00A70687">
            <w:pPr>
              <w:spacing w:before="120"/>
              <w:rPr>
                <w:rFonts w:ascii="RotisSerif" w:hAnsi="RotisSerif"/>
                <w:lang w:val="es-ES_tradnl"/>
              </w:rPr>
            </w:pPr>
            <w:r w:rsidRPr="00C43183">
              <w:rPr>
                <w:rFonts w:ascii="RotisSerif" w:hAnsi="RotisSerif"/>
                <w:lang w:val="es-ES_tradnl"/>
              </w:rPr>
              <w:t>Pedro José Romero Gombau</w:t>
            </w:r>
          </w:p>
          <w:p w:rsidR="00175637" w:rsidRDefault="001A2368">
            <w:pPr>
              <w:spacing w:before="120"/>
              <w:rPr>
                <w:sz w:val="28"/>
                <w:lang w:val="es-ES_tradnl"/>
              </w:rPr>
            </w:pPr>
            <w:r w:rsidRPr="00C43183">
              <w:rPr>
                <w:rFonts w:ascii="RotisSerif" w:hAnsi="RotisSerif"/>
                <w:lang w:val="es-ES_tradnl"/>
              </w:rPr>
              <w:t>Donostia-</w:t>
            </w:r>
            <w:r w:rsidR="00175637" w:rsidRPr="00C43183">
              <w:rPr>
                <w:rFonts w:ascii="RotisSerif" w:hAnsi="RotisSerif"/>
                <w:lang w:val="es-ES_tradnl"/>
              </w:rPr>
              <w:t xml:space="preserve">San Sebastián, </w:t>
            </w:r>
            <w:r w:rsidR="00175637" w:rsidRPr="00C43183">
              <w:rPr>
                <w:rFonts w:ascii="RotisSerif" w:hAnsi="RotisSerif"/>
                <w:lang w:val="es-ES_tradnl"/>
              </w:rPr>
              <w:fldChar w:fldCharType="begin"/>
            </w:r>
            <w:r w:rsidR="00175637" w:rsidRPr="00C43183">
              <w:rPr>
                <w:rFonts w:ascii="RotisSerif" w:hAnsi="RotisSerif"/>
                <w:lang w:val="es-ES_tradnl"/>
              </w:rPr>
              <w:instrText xml:space="preserve"> TIME \@ "MMMM' de 'yyyy" </w:instrText>
            </w:r>
            <w:r w:rsidR="00175637" w:rsidRPr="00C43183">
              <w:rPr>
                <w:rFonts w:ascii="RotisSerif" w:hAnsi="RotisSerif"/>
                <w:lang w:val="es-ES_tradnl"/>
              </w:rPr>
              <w:fldChar w:fldCharType="separate"/>
            </w:r>
            <w:r w:rsidR="00C43183" w:rsidRPr="00C43183">
              <w:rPr>
                <w:rFonts w:ascii="RotisSerif" w:hAnsi="RotisSerif"/>
                <w:noProof/>
                <w:lang w:val="es-ES_tradnl"/>
              </w:rPr>
              <w:t>abril de 2024</w:t>
            </w:r>
            <w:r w:rsidR="00175637" w:rsidRPr="00C43183">
              <w:rPr>
                <w:rFonts w:ascii="RotisSerif" w:hAnsi="RotisSerif"/>
                <w:lang w:val="es-ES_tradnl"/>
              </w:rPr>
              <w:fldChar w:fldCharType="end"/>
            </w:r>
          </w:p>
        </w:tc>
      </w:tr>
    </w:tbl>
    <w:p w:rsidR="00C43183" w:rsidRDefault="00C43183" w:rsidP="00DE3E88">
      <w:pPr>
        <w:rPr>
          <w:rFonts w:ascii="Arial" w:hAnsi="Arial" w:cs="Arial"/>
          <w:lang w:val="es-ES"/>
        </w:rPr>
      </w:pPr>
    </w:p>
    <w:p w:rsidR="00C43183" w:rsidRDefault="00C4318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C43183" w:rsidRDefault="00C43183" w:rsidP="00C43183">
      <w:pPr>
        <w:pStyle w:val="Ttulo1"/>
        <w:jc w:val="both"/>
        <w:rPr>
          <w:lang w:val="es-ES"/>
        </w:rPr>
      </w:pPr>
      <w:r w:rsidRPr="00C43183">
        <w:rPr>
          <w:lang w:val="es-ES"/>
        </w:rPr>
        <w:lastRenderedPageBreak/>
        <w:t>1.</w:t>
      </w:r>
      <w:r>
        <w:rPr>
          <w:lang w:val="es-ES"/>
        </w:rPr>
        <w:t xml:space="preserve"> Resumen.</w:t>
      </w:r>
    </w:p>
    <w:p w:rsidR="00C43183" w:rsidRPr="00C43183" w:rsidRDefault="00C43183" w:rsidP="00C43183">
      <w:pPr>
        <w:rPr>
          <w:lang w:val="es-ES"/>
        </w:rPr>
      </w:pPr>
    </w:p>
    <w:p w:rsidR="00C43183" w:rsidRPr="00C43183" w:rsidRDefault="00157581" w:rsidP="00C43183">
      <w:pPr>
        <w:jc w:val="both"/>
        <w:rPr>
          <w:rFonts w:ascii="RotisSerif" w:hAnsi="RotisSerif"/>
          <w:lang w:val="es-ES"/>
        </w:rPr>
      </w:pPr>
      <w:r>
        <w:rPr>
          <w:rFonts w:ascii="RotisSerif" w:hAnsi="RotisSerif"/>
          <w:lang w:val="es-ES"/>
        </w:rPr>
        <w:t>Este</w:t>
      </w:r>
      <w:r w:rsidR="00C43183" w:rsidRPr="00C43183">
        <w:rPr>
          <w:rFonts w:ascii="RotisSerif" w:hAnsi="RotisSerif"/>
          <w:lang w:val="es-ES"/>
        </w:rPr>
        <w:t xml:space="preserve"> </w:t>
      </w:r>
      <w:r>
        <w:rPr>
          <w:rFonts w:ascii="RotisSerif" w:hAnsi="RotisSerif"/>
          <w:lang w:val="es-ES"/>
        </w:rPr>
        <w:t>trabajo de fin de grado</w:t>
      </w:r>
      <w:r w:rsidR="00C43183" w:rsidRPr="00C43183">
        <w:rPr>
          <w:rFonts w:ascii="RotisSerif" w:hAnsi="RotisSerif"/>
          <w:lang w:val="es-ES"/>
        </w:rPr>
        <w:t xml:space="preserve"> </w:t>
      </w:r>
      <w:r>
        <w:rPr>
          <w:rFonts w:ascii="RotisSerif" w:hAnsi="RotisSerif"/>
          <w:lang w:val="es-ES"/>
        </w:rPr>
        <w:t>trata acerca d</w:t>
      </w:r>
      <w:r w:rsidR="00C43183" w:rsidRPr="00C43183">
        <w:rPr>
          <w:rFonts w:ascii="RotisSerif" w:hAnsi="RotisSerif"/>
          <w:lang w:val="es-ES"/>
        </w:rPr>
        <w:t>el diseño y la implementación de u</w:t>
      </w:r>
      <w:r>
        <w:rPr>
          <w:rFonts w:ascii="RotisSerif" w:hAnsi="RotisSerif"/>
          <w:lang w:val="es-ES"/>
        </w:rPr>
        <w:t xml:space="preserve">na lanzadora electromagnética, </w:t>
      </w:r>
      <w:r w:rsidR="00C43183" w:rsidRPr="00C43183">
        <w:rPr>
          <w:rFonts w:ascii="RotisSerif" w:hAnsi="RotisSerif"/>
          <w:lang w:val="es-ES"/>
        </w:rPr>
        <w:t xml:space="preserve">centrándose en el uso de ANSYS Maxwell para </w:t>
      </w:r>
      <w:r>
        <w:rPr>
          <w:rFonts w:ascii="RotisSerif" w:hAnsi="RotisSerif"/>
          <w:lang w:val="es-ES"/>
        </w:rPr>
        <w:t xml:space="preserve">la </w:t>
      </w:r>
      <w:r w:rsidR="00C43183" w:rsidRPr="00C43183">
        <w:rPr>
          <w:rFonts w:ascii="RotisSerif" w:hAnsi="RotisSerif"/>
          <w:lang w:val="es-ES"/>
        </w:rPr>
        <w:t xml:space="preserve">simulación y el desarrollo de un prototipo funcional. Si bien el campo de la tecnología de </w:t>
      </w:r>
      <w:r>
        <w:rPr>
          <w:rFonts w:ascii="RotisSerif" w:hAnsi="RotisSerif"/>
          <w:lang w:val="es-ES"/>
        </w:rPr>
        <w:t>las lanzadoras electromagnéticas</w:t>
      </w:r>
      <w:r w:rsidR="00C43183" w:rsidRPr="00C43183">
        <w:rPr>
          <w:rFonts w:ascii="RotisSerif" w:hAnsi="RotisSerif"/>
          <w:lang w:val="es-ES"/>
        </w:rPr>
        <w:t xml:space="preserve"> está bien establecido, </w:t>
      </w:r>
      <w:r>
        <w:rPr>
          <w:rFonts w:ascii="RotisSerif" w:hAnsi="RotisSerif"/>
          <w:lang w:val="es-ES"/>
        </w:rPr>
        <w:t>el objetivo principal de este proyecto es el diseño de una práctica universitaria en la que los alumnos dispongan de las fórmulas necesarias para</w:t>
      </w:r>
      <w:r w:rsidR="00C43183" w:rsidRPr="00C43183">
        <w:rPr>
          <w:rFonts w:ascii="RotisSerif" w:hAnsi="RotisSerif"/>
          <w:lang w:val="es-ES"/>
        </w:rPr>
        <w:t xml:space="preserve"> optimizar la geometría</w:t>
      </w:r>
      <w:r w:rsidR="00F15659">
        <w:rPr>
          <w:rFonts w:ascii="RotisSerif" w:hAnsi="RotisSerif"/>
          <w:lang w:val="es-ES"/>
        </w:rPr>
        <w:t xml:space="preserve"> y alimentación</w:t>
      </w:r>
      <w:r w:rsidR="00C43183" w:rsidRPr="00C43183">
        <w:rPr>
          <w:rFonts w:ascii="RotisSerif" w:hAnsi="RotisSerif"/>
          <w:lang w:val="es-ES"/>
        </w:rPr>
        <w:t xml:space="preserve"> de la bobina</w:t>
      </w:r>
      <w:r w:rsidR="00F15659">
        <w:rPr>
          <w:rFonts w:ascii="RotisSerif" w:hAnsi="RotisSerif"/>
          <w:lang w:val="es-ES"/>
        </w:rPr>
        <w:t xml:space="preserve"> y </w:t>
      </w:r>
      <w:r w:rsidR="00C43183" w:rsidRPr="00C43183">
        <w:rPr>
          <w:rFonts w:ascii="RotisSerif" w:hAnsi="RotisSerif"/>
          <w:lang w:val="es-ES"/>
        </w:rPr>
        <w:t>logr</w:t>
      </w:r>
      <w:r w:rsidR="00F15659">
        <w:rPr>
          <w:rFonts w:ascii="RotisSerif" w:hAnsi="RotisSerif"/>
          <w:lang w:val="es-ES"/>
        </w:rPr>
        <w:t>en</w:t>
      </w:r>
      <w:r w:rsidR="00C43183" w:rsidRPr="00C43183">
        <w:rPr>
          <w:rFonts w:ascii="RotisSerif" w:hAnsi="RotisSerif"/>
          <w:lang w:val="es-ES"/>
        </w:rPr>
        <w:t xml:space="preserve"> una mayor velocidad y fuerza de lanzamiento del proyectil. Los métodos empleados incluyen la creación de geometría en ANSYS Maxwell y simulaciones transitorias para analizar el comportamiento de la bobina, con énfasis en </w:t>
      </w:r>
      <w:r w:rsidR="00F15659">
        <w:rPr>
          <w:rFonts w:ascii="RotisSerif" w:hAnsi="RotisSerif"/>
          <w:lang w:val="es-ES"/>
        </w:rPr>
        <w:t>los parámetros mecánicos del proyectil</w:t>
      </w:r>
      <w:r w:rsidR="00C43183" w:rsidRPr="00C43183">
        <w:rPr>
          <w:rFonts w:ascii="RotisSerif" w:hAnsi="RotisSerif"/>
          <w:lang w:val="es-ES"/>
        </w:rPr>
        <w:t>. Además, se realizar</w:t>
      </w:r>
      <w:r w:rsidR="00F15659">
        <w:rPr>
          <w:rFonts w:ascii="RotisSerif" w:hAnsi="RotisSerif"/>
          <w:lang w:val="es-ES"/>
        </w:rPr>
        <w:t>án</w:t>
      </w:r>
      <w:r w:rsidR="00C43183" w:rsidRPr="00C43183">
        <w:rPr>
          <w:rFonts w:ascii="RotisSerif" w:hAnsi="RotisSerif"/>
          <w:lang w:val="es-ES"/>
        </w:rPr>
        <w:t xml:space="preserve"> cálculos analíticos manuales para derivar relaciones electromagnéticas que rigen la interacción entre la bobina y el proyectil.</w:t>
      </w:r>
      <w:r w:rsidR="00C43183">
        <w:rPr>
          <w:rFonts w:ascii="RotisSerif" w:hAnsi="RotisSerif"/>
          <w:lang w:val="es-ES"/>
        </w:rPr>
        <w:t xml:space="preserve"> En resumen, e</w:t>
      </w:r>
      <w:r w:rsidR="00C43183" w:rsidRPr="00C43183">
        <w:rPr>
          <w:rFonts w:ascii="RotisSerif" w:hAnsi="RotisSerif"/>
          <w:lang w:val="es-ES"/>
        </w:rPr>
        <w:t>sta tesis presenta una exploración exhaustiva de las técnicas de diseño y simulación d</w:t>
      </w:r>
      <w:r w:rsidR="00C43183">
        <w:rPr>
          <w:rFonts w:ascii="RotisSerif" w:hAnsi="RotisSerif"/>
          <w:lang w:val="es-ES"/>
        </w:rPr>
        <w:t>e una lanzadera electromagnética</w:t>
      </w:r>
      <w:r w:rsidR="00C43183" w:rsidRPr="00C43183">
        <w:rPr>
          <w:rFonts w:ascii="RotisSerif" w:hAnsi="RotisSerif"/>
          <w:lang w:val="es-ES"/>
        </w:rPr>
        <w:t>, con un enfoque en el aprendizaje de ANSYS Maxwell y la optimización de la geometría de la bobina para mejorar el rendimiento del proyectil. A pesar de la ausencia de contribuciones y resultados en esta etapa, el proyecto sirve como un valioso esfuerzo educativo en simulación electromagnética y desarrollo de prototipos.</w:t>
      </w:r>
    </w:p>
    <w:p w:rsidR="00C43183" w:rsidRPr="00C43183" w:rsidRDefault="00C43183" w:rsidP="00C43183">
      <w:pPr>
        <w:jc w:val="both"/>
        <w:rPr>
          <w:rFonts w:ascii="RotisSerif" w:hAnsi="RotisSerif"/>
          <w:lang w:val="es-ES"/>
        </w:rPr>
      </w:pPr>
    </w:p>
    <w:p w:rsidR="00C43183" w:rsidRPr="00C43183" w:rsidRDefault="00C43183" w:rsidP="00C43183">
      <w:pPr>
        <w:jc w:val="both"/>
        <w:rPr>
          <w:rFonts w:ascii="RotisSerif" w:hAnsi="RotisSerif"/>
          <w:lang w:val="es-ES"/>
        </w:rPr>
      </w:pPr>
    </w:p>
    <w:p w:rsidR="00C43183" w:rsidRPr="00C43183" w:rsidRDefault="00C43183" w:rsidP="00C43183">
      <w:pPr>
        <w:jc w:val="both"/>
        <w:rPr>
          <w:rFonts w:ascii="RotisSerif" w:hAnsi="RotisSerif"/>
          <w:lang w:val="es-ES"/>
        </w:rPr>
      </w:pPr>
      <w:r w:rsidRPr="00C43183">
        <w:rPr>
          <w:rFonts w:ascii="RotisSerif" w:hAnsi="RotisSerif"/>
          <w:lang w:val="es-ES"/>
        </w:rPr>
        <w:t xml:space="preserve">Palabras clave: </w:t>
      </w:r>
      <w:r>
        <w:rPr>
          <w:rFonts w:ascii="RotisSerif" w:hAnsi="RotisSerif"/>
          <w:lang w:val="es-ES"/>
        </w:rPr>
        <w:t>Lanzadera electromagnética</w:t>
      </w:r>
      <w:r w:rsidRPr="00C43183">
        <w:rPr>
          <w:rFonts w:ascii="RotisSerif" w:hAnsi="RotisSerif"/>
          <w:lang w:val="es-ES"/>
        </w:rPr>
        <w:t>, ANSYS Maxwell, Simulación, Prototipo, Optimización.</w:t>
      </w:r>
    </w:p>
    <w:p w:rsidR="00C43183" w:rsidRPr="00C43183" w:rsidRDefault="00C43183" w:rsidP="00C43183">
      <w:pPr>
        <w:jc w:val="both"/>
        <w:rPr>
          <w:rFonts w:ascii="RotisSerif" w:hAnsi="RotisSerif"/>
          <w:lang w:val="es-ES"/>
        </w:rPr>
      </w:pPr>
    </w:p>
    <w:p w:rsidR="00C43183" w:rsidRPr="00C43183" w:rsidRDefault="00C43183" w:rsidP="00C43183">
      <w:pPr>
        <w:jc w:val="both"/>
        <w:rPr>
          <w:rFonts w:ascii="RotisSerif" w:hAnsi="RotisSerif"/>
          <w:lang w:val="es-ES"/>
        </w:rPr>
      </w:pPr>
    </w:p>
    <w:p w:rsidR="00C43183" w:rsidRPr="00C43183" w:rsidRDefault="00C43183" w:rsidP="00C43183">
      <w:pPr>
        <w:rPr>
          <w:lang w:val="es-ES"/>
        </w:rPr>
      </w:pPr>
    </w:p>
    <w:sectPr w:rsidR="00C43183" w:rsidRPr="00C43183" w:rsidSect="00C43183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985" w:right="1418" w:bottom="1701" w:left="1701" w:header="567" w:footer="822" w:gutter="0"/>
      <w:cols w:space="720"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719D" w:rsidRDefault="004A719D" w:rsidP="00175637">
      <w:r>
        <w:separator/>
      </w:r>
    </w:p>
  </w:endnote>
  <w:endnote w:type="continuationSeparator" w:id="0">
    <w:p w:rsidR="004A719D" w:rsidRDefault="004A719D" w:rsidP="00175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tisSerif">
    <w:panose1 w:val="02020500000000000000"/>
    <w:charset w:val="4D"/>
    <w:family w:val="roman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tis SansSerif Std Light">
    <w:altName w:val="Eras Light ITC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5637" w:rsidRDefault="0017563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75637" w:rsidRDefault="0017563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5637" w:rsidRDefault="00CE47DB">
    <w:pPr>
      <w:pStyle w:val="Piedepgina"/>
      <w:ind w:right="-2"/>
      <w:jc w:val="center"/>
    </w:pPr>
    <w:r>
      <w:rPr>
        <w:noProof/>
        <w:lang w:val="es-ES" w:eastAsia="es-ES"/>
      </w:rPr>
      <w:drawing>
        <wp:inline distT="0" distB="0" distL="0" distR="0">
          <wp:extent cx="952500" cy="203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75637" w:rsidRDefault="00175637">
    <w:pPr>
      <w:pStyle w:val="Piedepgina"/>
      <w:ind w:right="-2"/>
      <w:jc w:val="center"/>
      <w:rPr>
        <w:sz w:val="16"/>
      </w:rPr>
    </w:pPr>
  </w:p>
  <w:p w:rsidR="00175637" w:rsidRDefault="00175637">
    <w:pPr>
      <w:autoSpaceDE w:val="0"/>
      <w:autoSpaceDN w:val="0"/>
      <w:adjustRightInd w:val="0"/>
      <w:spacing w:line="156" w:lineRule="exact"/>
      <w:ind w:left="-374" w:right="-268"/>
      <w:jc w:val="center"/>
      <w:rPr>
        <w:rFonts w:ascii="Gill Sans MT" w:hAnsi="Gill Sans MT"/>
        <w:color w:val="000000"/>
        <w:sz w:val="15"/>
        <w:lang w:val="es-ES_tradnl"/>
      </w:rPr>
    </w:pPr>
    <w:r>
      <w:rPr>
        <w:rFonts w:ascii="Gill Sans MT" w:hAnsi="Gill Sans MT"/>
        <w:color w:val="000000"/>
        <w:sz w:val="15"/>
        <w:lang w:val="es-ES_tradnl"/>
      </w:rPr>
      <w:t>CAMPUS TECNOLÓGICO DE LA UNIVERSIDAD DE NAVARRA. NAFARROAKO UNIBERTSITATEKO CAMPUS TEKNOLOGIKOA</w:t>
    </w:r>
  </w:p>
  <w:p w:rsidR="00175637" w:rsidRPr="006729F6" w:rsidRDefault="00175637">
    <w:pPr>
      <w:autoSpaceDE w:val="0"/>
      <w:autoSpaceDN w:val="0"/>
      <w:adjustRightInd w:val="0"/>
      <w:spacing w:line="180" w:lineRule="exact"/>
      <w:ind w:left="-374" w:right="-268"/>
      <w:jc w:val="center"/>
      <w:rPr>
        <w:rFonts w:ascii="Gill Sans MT" w:hAnsi="Gill Sans MT"/>
        <w:color w:val="000000"/>
        <w:sz w:val="15"/>
        <w:lang w:val="es-ES"/>
      </w:rPr>
    </w:pPr>
    <w:r>
      <w:rPr>
        <w:rFonts w:ascii="Gill Sans MT" w:hAnsi="Gill Sans MT"/>
        <w:color w:val="000000"/>
        <w:sz w:val="15"/>
        <w:lang w:val="es-ES_tradnl"/>
      </w:rPr>
      <w:t xml:space="preserve">Paseo de Manuel Lardizábal 13. 20018 Donostia-San Sebastián. </w:t>
    </w:r>
    <w:r w:rsidRPr="006729F6">
      <w:rPr>
        <w:rFonts w:ascii="Gill Sans MT" w:hAnsi="Gill Sans MT"/>
        <w:color w:val="000000"/>
        <w:sz w:val="15"/>
        <w:lang w:val="es-ES"/>
      </w:rPr>
      <w:t>Tel.: 943 219 877 Fax: 943 311 442  www.esi.unav.es  informacion@tecnun.com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5637" w:rsidRPr="00AC1914" w:rsidRDefault="00175637">
    <w:pPr>
      <w:pStyle w:val="Piedepgina"/>
      <w:ind w:right="-2"/>
      <w:jc w:val="center"/>
      <w:rPr>
        <w:rFonts w:ascii="Arial" w:hAnsi="Arial" w:cs="Arial"/>
        <w:sz w:val="16"/>
      </w:rPr>
    </w:pPr>
  </w:p>
  <w:p w:rsidR="00615D1C" w:rsidRPr="00615D1C" w:rsidRDefault="00615D1C" w:rsidP="00615D1C">
    <w:pPr>
      <w:autoSpaceDE w:val="0"/>
      <w:autoSpaceDN w:val="0"/>
      <w:adjustRightInd w:val="0"/>
      <w:jc w:val="center"/>
      <w:rPr>
        <w:rFonts w:ascii="Rotis SansSerif Std Light" w:hAnsi="Rotis SansSerif Std Light"/>
        <w:color w:val="000000"/>
        <w:sz w:val="22"/>
        <w:szCs w:val="22"/>
        <w:lang w:val="es-ES_tradnl"/>
      </w:rPr>
    </w:pPr>
    <w:r w:rsidRPr="00615D1C">
      <w:rPr>
        <w:rFonts w:ascii="Rotis SansSerif Std Light" w:hAnsi="Rotis SansSerif Std Light"/>
        <w:color w:val="000000"/>
        <w:sz w:val="22"/>
        <w:szCs w:val="22"/>
        <w:lang w:val="es-ES_tradnl"/>
      </w:rPr>
      <w:t>P</w:t>
    </w:r>
    <w:r>
      <w:rPr>
        <w:rFonts w:ascii="Rotis SansSerif Std Light" w:hAnsi="Rotis SansSerif Std Light"/>
        <w:color w:val="000000"/>
        <w:sz w:val="22"/>
        <w:szCs w:val="22"/>
        <w:lang w:val="es-ES_tradnl"/>
      </w:rPr>
      <w:t>º</w:t>
    </w:r>
    <w:r w:rsidRPr="00615D1C">
      <w:rPr>
        <w:rFonts w:ascii="Rotis SansSerif Std Light" w:hAnsi="Rotis SansSerif Std Light"/>
        <w:color w:val="000000"/>
        <w:sz w:val="22"/>
        <w:szCs w:val="22"/>
        <w:lang w:val="es-ES_tradnl"/>
      </w:rPr>
      <w:t xml:space="preserve"> Manuel Lardizabal, 13. 20018 Donostia-San Sebastián, Gipuzkoa</w:t>
    </w:r>
  </w:p>
  <w:p w:rsidR="00175637" w:rsidRPr="00615D1C" w:rsidRDefault="00615D1C" w:rsidP="00615D1C">
    <w:pPr>
      <w:autoSpaceDE w:val="0"/>
      <w:autoSpaceDN w:val="0"/>
      <w:adjustRightInd w:val="0"/>
      <w:jc w:val="center"/>
      <w:rPr>
        <w:rFonts w:ascii="Rotis SansSerif Std Light" w:hAnsi="Rotis SansSerif Std Light"/>
        <w:color w:val="000000"/>
        <w:sz w:val="22"/>
        <w:szCs w:val="22"/>
        <w:lang w:val="es-ES"/>
      </w:rPr>
    </w:pPr>
    <w:r w:rsidRPr="00615D1C">
      <w:rPr>
        <w:rFonts w:ascii="Rotis SansSerif Std Light" w:hAnsi="Rotis SansSerif Std Light"/>
        <w:color w:val="000000"/>
        <w:sz w:val="22"/>
        <w:szCs w:val="22"/>
        <w:lang w:val="es-ES_tradnl"/>
      </w:rPr>
      <w:t>Tel. 943 219 877 · Fax 943 311 442 · www.tecnun.es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719D" w:rsidRDefault="004A719D" w:rsidP="00175637">
      <w:r>
        <w:separator/>
      </w:r>
    </w:p>
  </w:footnote>
  <w:footnote w:type="continuationSeparator" w:id="0">
    <w:p w:rsidR="004A719D" w:rsidRDefault="004A719D" w:rsidP="00175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5637" w:rsidRPr="00AC1914" w:rsidRDefault="00BC2A42">
    <w:pPr>
      <w:jc w:val="center"/>
      <w:rPr>
        <w:rFonts w:ascii="Arial" w:hAnsi="Arial" w:cs="Arial"/>
      </w:rPr>
    </w:pPr>
    <w:r w:rsidRPr="00BC2A42">
      <w:rPr>
        <w:rFonts w:ascii="Arial" w:hAnsi="Arial" w:cs="Arial"/>
        <w:noProof/>
        <w:lang w:val="es-ES" w:eastAsia="es-ES"/>
      </w:rPr>
      <w:drawing>
        <wp:inline distT="0" distB="0" distL="0" distR="0" wp14:anchorId="2BDA1454" wp14:editId="684AB387">
          <wp:extent cx="3413714" cy="693157"/>
          <wp:effectExtent l="0" t="0" r="0" b="0"/>
          <wp:docPr id="15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3714" cy="6931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75637" w:rsidRPr="0049357A" w:rsidRDefault="00175637">
    <w:pPr>
      <w:jc w:val="center"/>
      <w:rPr>
        <w:rFonts w:ascii="Arial" w:hAnsi="Arial" w:cs="Arial"/>
        <w:sz w:val="16"/>
      </w:rPr>
    </w:pPr>
  </w:p>
  <w:p w:rsidR="00175637" w:rsidRPr="0049357A" w:rsidRDefault="00175637">
    <w:pPr>
      <w:pStyle w:val="Encabezado"/>
      <w:rPr>
        <w:rFonts w:ascii="Arial" w:hAnsi="Arial" w:cs="Arial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4C"/>
    <w:multiLevelType w:val="hybridMultilevel"/>
    <w:tmpl w:val="4566D60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F0FEF"/>
    <w:multiLevelType w:val="hybridMultilevel"/>
    <w:tmpl w:val="79288B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3C55"/>
    <w:multiLevelType w:val="hybridMultilevel"/>
    <w:tmpl w:val="79762F9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82E3B"/>
    <w:multiLevelType w:val="hybridMultilevel"/>
    <w:tmpl w:val="C062E3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419372">
    <w:abstractNumId w:val="3"/>
  </w:num>
  <w:num w:numId="2" w16cid:durableId="96289393">
    <w:abstractNumId w:val="0"/>
  </w:num>
  <w:num w:numId="3" w16cid:durableId="1428113227">
    <w:abstractNumId w:val="2"/>
  </w:num>
  <w:num w:numId="4" w16cid:durableId="637497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attachedTemplate r:id="rId1"/>
  <w:defaultTabStop w:val="720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69"/>
    <w:rsid w:val="00057BFE"/>
    <w:rsid w:val="000D4ED3"/>
    <w:rsid w:val="001405E9"/>
    <w:rsid w:val="00157581"/>
    <w:rsid w:val="00175637"/>
    <w:rsid w:val="001A2368"/>
    <w:rsid w:val="001D2E69"/>
    <w:rsid w:val="0022762F"/>
    <w:rsid w:val="002C321A"/>
    <w:rsid w:val="003C2ED4"/>
    <w:rsid w:val="004613E2"/>
    <w:rsid w:val="0049357A"/>
    <w:rsid w:val="004A1DE9"/>
    <w:rsid w:val="004A719D"/>
    <w:rsid w:val="004B7EE8"/>
    <w:rsid w:val="00536B01"/>
    <w:rsid w:val="00615D1C"/>
    <w:rsid w:val="006729F6"/>
    <w:rsid w:val="00734D5D"/>
    <w:rsid w:val="007A15A1"/>
    <w:rsid w:val="007B67D6"/>
    <w:rsid w:val="008718C7"/>
    <w:rsid w:val="008B1249"/>
    <w:rsid w:val="009C6EED"/>
    <w:rsid w:val="009F26CD"/>
    <w:rsid w:val="00A402D7"/>
    <w:rsid w:val="00A42498"/>
    <w:rsid w:val="00A61989"/>
    <w:rsid w:val="00A70687"/>
    <w:rsid w:val="00A8476F"/>
    <w:rsid w:val="00AC1914"/>
    <w:rsid w:val="00B34181"/>
    <w:rsid w:val="00BA0D16"/>
    <w:rsid w:val="00BC2A42"/>
    <w:rsid w:val="00C01071"/>
    <w:rsid w:val="00C43183"/>
    <w:rsid w:val="00C46855"/>
    <w:rsid w:val="00CE0FC6"/>
    <w:rsid w:val="00CE47DB"/>
    <w:rsid w:val="00D71B49"/>
    <w:rsid w:val="00DE3E88"/>
    <w:rsid w:val="00DF5EE1"/>
    <w:rsid w:val="00F11C63"/>
    <w:rsid w:val="00F15659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186D71"/>
  <w15:docId w15:val="{D3AADC21-C4C2-457D-BD44-93F78A55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43183"/>
    <w:pPr>
      <w:keepNext/>
      <w:keepLines/>
      <w:spacing w:before="240"/>
      <w:outlineLvl w:val="0"/>
    </w:pPr>
    <w:rPr>
      <w:rFonts w:ascii="RotisSerif" w:eastAsiaTheme="majorEastAsia" w:hAnsi="RotisSerif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exto">
    <w:name w:val="Texto"/>
    <w:basedOn w:val="Normal"/>
    <w:pPr>
      <w:autoSpaceDE w:val="0"/>
      <w:autoSpaceDN w:val="0"/>
      <w:spacing w:before="120" w:after="120"/>
      <w:ind w:left="567" w:right="709" w:hanging="567"/>
      <w:jc w:val="both"/>
    </w:pPr>
    <w:rPr>
      <w:rFonts w:ascii="Arial" w:hAnsi="Arial" w:cs="Arial"/>
      <w:sz w:val="20"/>
      <w:szCs w:val="20"/>
      <w:lang w:val="es-ES_tradnl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Naglwek2">
    <w:name w:val="Naglówek 2"/>
    <w:basedOn w:val="Normal"/>
    <w:next w:val="Normal"/>
    <w:pPr>
      <w:keepNext/>
      <w:spacing w:line="480" w:lineRule="auto"/>
      <w:jc w:val="center"/>
    </w:pPr>
    <w:rPr>
      <w:rFonts w:ascii="Arial" w:hAnsi="Arial"/>
      <w:sz w:val="28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E8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E88"/>
    <w:rPr>
      <w:rFonts w:ascii="Segoe UI" w:hAnsi="Segoe UI" w:cs="Segoe UI"/>
      <w:sz w:val="18"/>
      <w:szCs w:val="18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C43183"/>
    <w:rPr>
      <w:rFonts w:ascii="RotisSerif" w:eastAsiaTheme="majorEastAsia" w:hAnsi="RotisSerif" w:cstheme="majorBidi"/>
      <w:color w:val="000000" w:themeColor="text1"/>
      <w:sz w:val="32"/>
      <w:szCs w:val="32"/>
      <w:lang w:val="en-US" w:eastAsia="en-US"/>
    </w:rPr>
  </w:style>
  <w:style w:type="paragraph" w:styleId="Prrafodelista">
    <w:name w:val="List Paragraph"/>
    <w:basedOn w:val="Normal"/>
    <w:uiPriority w:val="34"/>
    <w:qFormat/>
    <w:rsid w:val="00C43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gacebo\My%20Documents\Webs\Pfc_Mat\Port_II_C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Settings\tgacebo\My Documents\Webs\Pfc_Mat\Port_II_Cas.dot</Template>
  <TotalTime>22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COMUNICACIÓN INTERIOR</vt:lpstr>
      <vt:lpstr>COMUNICACIÓN INTERIOR</vt:lpstr>
    </vt:vector>
  </TitlesOfParts>
  <Company>TECNUN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COMUNICACIÓN INTERIOR</dc:title>
  <dc:creator>Tomas Gomez Acebo</dc:creator>
  <cp:lastModifiedBy>Pedro Romero</cp:lastModifiedBy>
  <cp:revision>6</cp:revision>
  <cp:lastPrinted>2017-06-04T09:29:00Z</cp:lastPrinted>
  <dcterms:created xsi:type="dcterms:W3CDTF">2022-02-03T10:32:00Z</dcterms:created>
  <dcterms:modified xsi:type="dcterms:W3CDTF">2024-05-02T10:32:00Z</dcterms:modified>
</cp:coreProperties>
</file>