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参考资料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《计算机网络》 第七版 谢希仁，简称 网络</w:t>
      </w:r>
    </w:p>
    <w:p/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第47题：</w:t>
      </w:r>
    </w:p>
    <w:p>
      <w:r>
        <w:drawing>
          <wp:inline distT="0" distB="0" distL="114300" distR="114300">
            <wp:extent cx="5273040" cy="7391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223770"/>
            <wp:effectExtent l="0" t="0" r="571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hd w:val="clear" w:fill="BDD6EE" w:themeFill="accent1" w:themeFillTint="66"/>
        <w:rPr>
          <w:rFonts w:hint="eastAsia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疑问</w:t>
      </w:r>
      <w:r>
        <w:rPr>
          <w:rFonts w:hint="eastAsia"/>
          <w:lang w:val="en-US" w:eastAsia="zh-CN"/>
        </w:rPr>
        <w:t>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1.IP地址空间192.168.1.0/24什么意思？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2.MTU什么意思？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3.什么是广播地址，什么是子网地址？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4.什么是分片？什么是片偏移量？</w:t>
      </w:r>
    </w:p>
    <w:p>
      <w:pPr>
        <w:rPr>
          <w:rFonts w:hint="eastAsia"/>
          <w:lang w:val="en-US" w:eastAsia="zh-CN"/>
        </w:rPr>
      </w:pPr>
    </w:p>
    <w:p>
      <w:pPr>
        <w:shd w:val="clear" w:fill="F7CAAC" w:themeFill="accent2" w:themeFillTint="66"/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知识点</w:t>
      </w:r>
      <w:r>
        <w:rPr>
          <w:rFonts w:hint="eastAsia"/>
          <w:color w:val="auto"/>
          <w:lang w:val="en-US" w:eastAsia="zh-CN"/>
        </w:rPr>
        <w:t>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IP地址范围、子网掩码、网络地址、广播地址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(P138)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u w:val="wave"/>
          <w:lang w:val="en-US" w:eastAsia="zh-CN"/>
        </w:rPr>
        <w:t>IP地址</w:t>
      </w:r>
      <w:r>
        <w:rPr>
          <w:rFonts w:hint="eastAsia"/>
          <w:lang w:val="en-US" w:eastAsia="zh-CN"/>
        </w:rPr>
        <w:t>是</w:t>
      </w:r>
      <w:r>
        <w:rPr>
          <w:rFonts w:hint="eastAsia"/>
          <w:u w:val="wave"/>
          <w:lang w:val="en-US" w:eastAsia="zh-CN"/>
        </w:rPr>
        <w:t>网络层和以上各层</w:t>
      </w:r>
      <w:r>
        <w:rPr>
          <w:rFonts w:hint="eastAsia"/>
          <w:lang w:val="en-US" w:eastAsia="zh-CN"/>
        </w:rPr>
        <w:t>使用的地址，是一种</w:t>
      </w:r>
      <w:r>
        <w:rPr>
          <w:rFonts w:hint="eastAsia"/>
          <w:u w:val="wave"/>
          <w:lang w:val="en-US" w:eastAsia="zh-CN"/>
        </w:rPr>
        <w:t>逻辑地址</w:t>
      </w:r>
      <w:r>
        <w:rPr>
          <w:rFonts w:hint="eastAsia"/>
          <w:lang w:val="en-US" w:eastAsia="zh-CN"/>
        </w:rPr>
        <w:t>（称IP地址为逻辑地址是因为IP总是用软件实现的）（P122）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地址空间192.168.1.0/24，其中192.168.1.0代表可能的网络范围，而/24代表子网掩码的中“1”的个数。真正网络开始地址范围，需要通过子网掩码的做“与”运算，剩下的可以变动的位置（主机号），就是当前网络可以用的IP地址范围，如图所示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467225" cy="7905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所以求出的实际IP地址范围为：192.168.1.0-192.168.1.255，其中</w:t>
      </w:r>
      <w:r>
        <w:rPr>
          <w:rFonts w:hint="eastAsia"/>
          <w:b/>
          <w:bCs/>
          <w:lang w:val="en-US" w:eastAsia="zh-CN"/>
        </w:rPr>
        <w:t>主机号全为0</w:t>
      </w:r>
      <w:r>
        <w:rPr>
          <w:rFonts w:hint="eastAsia"/>
          <w:lang w:val="en-US" w:eastAsia="zh-CN"/>
        </w:rPr>
        <w:t>，即192.168.1.0代表这个网络，称为</w:t>
      </w:r>
      <w:r>
        <w:rPr>
          <w:rFonts w:hint="eastAsia"/>
          <w:b/>
          <w:bCs/>
          <w:u w:val="wave"/>
          <w:lang w:val="en-US" w:eastAsia="zh-CN"/>
        </w:rPr>
        <w:t>网络地址</w:t>
      </w:r>
      <w:r>
        <w:rPr>
          <w:rFonts w:hint="eastAsia"/>
          <w:lang w:val="en-US" w:eastAsia="zh-CN"/>
        </w:rPr>
        <w:t>（如果是子网的网络地址，就可以称为子网地址），</w:t>
      </w:r>
      <w:r>
        <w:rPr>
          <w:rFonts w:hint="eastAsia"/>
          <w:b/>
          <w:bCs/>
          <w:lang w:val="en-US" w:eastAsia="zh-CN"/>
        </w:rPr>
        <w:t>主机号全为1</w:t>
      </w:r>
      <w:r>
        <w:rPr>
          <w:rFonts w:hint="eastAsia"/>
          <w:lang w:val="en-US" w:eastAsia="zh-CN"/>
        </w:rPr>
        <w:t>，即192.168.1.255，代表这个网络内的所有对象，即</w:t>
      </w:r>
      <w:r>
        <w:rPr>
          <w:rFonts w:hint="eastAsia"/>
          <w:b/>
          <w:bCs/>
          <w:u w:val="wave"/>
          <w:lang w:val="en-US" w:eastAsia="zh-CN"/>
        </w:rPr>
        <w:t>广播地址</w:t>
      </w:r>
      <w:r>
        <w:rPr>
          <w:rFonts w:hint="eastAsia"/>
          <w:lang w:val="en-US" w:eastAsia="zh-CN"/>
        </w:rPr>
        <w:t>（向内部所有对象进行广播）。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子网掩码</w:t>
      </w:r>
      <w:r>
        <w:rPr>
          <w:rFonts w:hint="eastAsia"/>
          <w:lang w:val="en-US" w:eastAsia="zh-CN"/>
        </w:rPr>
        <w:t>，一个很重要的作用，是可以快速判断，另外一个IP与自己的IP是否属于同一个子网，或者说网段内，就是将IP地址都与子网掩码“与运算”，然后判断结果是否相同。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u w:val="wave"/>
          <w:lang w:val="en-US" w:eastAsia="zh-CN"/>
        </w:rPr>
        <w:t>路由器表</w:t>
      </w:r>
      <w:r>
        <w:rPr>
          <w:rFonts w:hint="eastAsia"/>
          <w:lang w:val="en-US" w:eastAsia="zh-CN"/>
        </w:rPr>
        <w:t>的查找中，也只用将目的IP地址，与接口对应的子网掩码进行“与运算”，如果没有变化，说明目的地址属于这个接口所连接的子网，并且提取路由表中对应的网络地址，也就是转发到这个接口对应的网络。(参考 P141 例4-4)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路由器接口的IP地址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P121-P122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路由器，相当于一个主机，用于连接不同的网络，所以路由器上不同的接口，处于不同网段（网络号）且拥有该网段的IP地址。另外，以经验看来，题目接口的IP地址都设置为该网段</w:t>
      </w:r>
      <w:r>
        <w:rPr>
          <w:rFonts w:hint="eastAsia"/>
          <w:b/>
          <w:bCs/>
          <w:lang w:val="en-US" w:eastAsia="zh-CN"/>
        </w:rPr>
        <w:t>最后一个可用</w:t>
      </w:r>
      <w:r>
        <w:rPr>
          <w:rFonts w:hint="eastAsia"/>
          <w:lang w:val="en-US" w:eastAsia="zh-CN"/>
        </w:rPr>
        <w:t>的IP（比如192.168.1.254），而在实际生活中，都是采用第一个可用的IP地址（比如192.168.1.1）。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同时，路由器的在这个网络中的</w:t>
      </w:r>
      <w:r>
        <w:rPr>
          <w:rFonts w:hint="eastAsia"/>
          <w:u w:val="wave"/>
          <w:lang w:val="en-US" w:eastAsia="zh-CN"/>
        </w:rPr>
        <w:t>接口地址</w:t>
      </w:r>
      <w:r>
        <w:rPr>
          <w:rFonts w:hint="eastAsia"/>
          <w:lang w:val="en-US" w:eastAsia="zh-CN"/>
        </w:rPr>
        <w:t>，其实就是该网络主机需要设置的</w:t>
      </w:r>
      <w:r>
        <w:rPr>
          <w:rFonts w:hint="eastAsia"/>
          <w:u w:val="wave"/>
          <w:lang w:val="en-US" w:eastAsia="zh-CN"/>
        </w:rPr>
        <w:t>网关地址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MTU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(网络 P72)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1.帧的数据部分的</w:t>
      </w:r>
      <w:r>
        <w:rPr>
          <w:rFonts w:hint="eastAsia"/>
          <w:u w:val="wave"/>
          <w:lang w:val="en-US" w:eastAsia="zh-CN"/>
        </w:rPr>
        <w:t>最大长度</w:t>
      </w:r>
      <w:r>
        <w:rPr>
          <w:rFonts w:hint="eastAsia"/>
          <w:lang w:val="en-US" w:eastAsia="zh-CN"/>
        </w:rPr>
        <w:t>，被称为最大传送单元MTU(Maximum Transfer Unit)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b/>
          <w:bCs/>
          <w:lang w:val="en-US" w:eastAsia="zh-CN"/>
        </w:rPr>
        <w:t>网络层</w:t>
      </w:r>
      <w:r>
        <w:rPr>
          <w:rFonts w:hint="eastAsia"/>
          <w:lang w:val="en-US" w:eastAsia="zh-CN"/>
        </w:rPr>
        <w:t>的数据，以</w:t>
      </w:r>
      <w:r>
        <w:rPr>
          <w:rFonts w:hint="eastAsia"/>
          <w:b/>
          <w:bCs/>
          <w:lang w:val="en-US" w:eastAsia="zh-CN"/>
        </w:rPr>
        <w:t>IP数据报</w:t>
      </w:r>
      <w:r>
        <w:rPr>
          <w:rFonts w:hint="eastAsia"/>
          <w:lang w:val="en-US" w:eastAsia="zh-CN"/>
        </w:rPr>
        <w:t>为单位进行传送，但在</w:t>
      </w:r>
      <w:r>
        <w:rPr>
          <w:rFonts w:hint="eastAsia"/>
          <w:b/>
          <w:bCs/>
          <w:lang w:val="en-US" w:eastAsia="zh-CN"/>
        </w:rPr>
        <w:t>数据链路层</w:t>
      </w:r>
      <w:r>
        <w:rPr>
          <w:rFonts w:hint="eastAsia"/>
          <w:lang w:val="en-US" w:eastAsia="zh-CN"/>
        </w:rPr>
        <w:t>传送时，就需要封装成</w:t>
      </w:r>
      <w:r>
        <w:rPr>
          <w:rFonts w:hint="eastAsia"/>
          <w:b/>
          <w:bCs/>
          <w:lang w:val="en-US" w:eastAsia="zh-CN"/>
        </w:rPr>
        <w:t>帧</w:t>
      </w:r>
      <w:r>
        <w:rPr>
          <w:rFonts w:hint="eastAsia"/>
          <w:lang w:val="en-US" w:eastAsia="zh-CN"/>
        </w:rPr>
        <w:t>。即在IP数据报的前面和后面再加上帧首部和帧尾部，如图所示：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center"/>
      </w:pPr>
      <w:r>
        <w:drawing>
          <wp:inline distT="0" distB="0" distL="114300" distR="114300">
            <wp:extent cx="3663950" cy="1539240"/>
            <wp:effectExtent l="0" t="0" r="1270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both"/>
        <w:rPr>
          <w:rFonts w:hint="default" w:eastAsiaTheme="minor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3.若所传送的数据报长度超过数据链路层的MTU值，就必须把过长的数据报进行分片处理</w:t>
      </w: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分片、片偏移量</w:t>
      </w:r>
      <w:r>
        <w:rPr>
          <w:rFonts w:hint="eastAsia"/>
          <w:lang w:val="en-US" w:eastAsia="zh-CN"/>
        </w:rPr>
        <w:t xml:space="preserve"> （P128~P130）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b/>
          <w:bCs/>
          <w:u w:val="wave"/>
          <w:lang w:val="en-US" w:eastAsia="zh-CN"/>
        </w:rPr>
        <w:t>片偏移</w:t>
      </w:r>
      <w:r>
        <w:rPr>
          <w:rFonts w:hint="eastAsia"/>
          <w:lang w:val="en-US" w:eastAsia="zh-CN"/>
        </w:rPr>
        <w:t>，占13位。代表较长的数据，在分片后，相对于原分组的开始位置。也就是说，相当于用户数据字段的起点，该片从何处开始。片偏移以8个字节为偏移单位。这就是说，每个分片的长度一定是8字节的整数倍。（P129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以实际情况为例，如果数据部分为3820字节长，首部20字节，MTU=1420B,即分组不能超过1400字节，则可以分为1400,1400和1000字节三组，都是8的倍数，而相当于一开始的字节0的偏移量，分别为0,1400,2800,所以偏移量为0/8，1400/8，2800/8，即0、175、350（参考P130 实例4-1）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center"/>
      </w:pPr>
      <w:r>
        <w:drawing>
          <wp:inline distT="0" distB="0" distL="114300" distR="114300">
            <wp:extent cx="5324475" cy="22383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</w:p>
    <w:p>
      <w:pPr>
        <w:shd w:val="clear" w:fill="E2EFDA" w:themeFill="accent6" w:themeFillTint="32"/>
        <w:jc w:val="left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题目解析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（1）根据</w:t>
      </w:r>
      <w:r>
        <w:rPr>
          <w:rFonts w:hint="eastAsia"/>
          <w:u w:val="wave"/>
          <w:lang w:val="en-US" w:eastAsia="zh-CN"/>
        </w:rPr>
        <w:t>子网掩码</w:t>
      </w:r>
      <w:r>
        <w:rPr>
          <w:rFonts w:hint="eastAsia"/>
          <w:lang w:val="en-US" w:eastAsia="zh-CN"/>
        </w:rPr>
        <w:t>的定义，192.168.1.0/24对应的网络地址就是192.168.1.1~192.168.1.255这个范围内的IP地址。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（2）因为没有其他网络，所以剩下的可以使用的IP地址为192.168.1.0~192.168.1.255，n=(255-0)+1=256个，根据题意，平均分配给销售部和技术部这两个子网，即每个子网分得m=256/2=128个，所以</w:t>
      </w:r>
      <w:r>
        <w:rPr>
          <w:rFonts w:hint="eastAsia"/>
          <w:u w:val="wave"/>
          <w:lang w:val="en-US" w:eastAsia="zh-CN"/>
        </w:rPr>
        <w:t>销售部</w:t>
      </w:r>
      <w:r>
        <w:rPr>
          <w:rFonts w:hint="eastAsia"/>
          <w:lang w:val="en-US" w:eastAsia="zh-CN"/>
        </w:rPr>
        <w:t>子网分得的IP地址范围为192.168.1.0~192.168.1.127，而</w:t>
      </w:r>
      <w:r>
        <w:rPr>
          <w:rFonts w:hint="eastAsia"/>
          <w:u w:val="wave"/>
          <w:lang w:val="en-US" w:eastAsia="zh-CN"/>
        </w:rPr>
        <w:t>技术部</w:t>
      </w:r>
      <w:r>
        <w:rPr>
          <w:rFonts w:hint="eastAsia"/>
          <w:lang w:val="en-US" w:eastAsia="zh-CN"/>
        </w:rPr>
        <w:t>子网分得的IP地址范围为192.168.1.128~192.168.1.255。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（3）根据已知的网络标准，主机号全为0和全为1的IP地址（简单理解为头尾两个IP），需要被占用为</w:t>
      </w:r>
      <w:r>
        <w:rPr>
          <w:rFonts w:hint="eastAsia"/>
          <w:u w:val="wave"/>
          <w:lang w:val="en-US" w:eastAsia="zh-CN"/>
        </w:rPr>
        <w:t>网络地址</w:t>
      </w:r>
      <w:r>
        <w:rPr>
          <w:rFonts w:hint="eastAsia"/>
          <w:lang w:val="en-US" w:eastAsia="zh-CN"/>
        </w:rPr>
        <w:t>和</w:t>
      </w:r>
      <w:r>
        <w:rPr>
          <w:rFonts w:hint="eastAsia"/>
          <w:u w:val="wave"/>
          <w:lang w:val="en-US" w:eastAsia="zh-CN"/>
        </w:rPr>
        <w:t>广播地址</w:t>
      </w:r>
      <w:r>
        <w:rPr>
          <w:rFonts w:hint="eastAsia"/>
          <w:lang w:val="en-US" w:eastAsia="zh-CN"/>
        </w:rPr>
        <w:t>，所以销售部的</w:t>
      </w:r>
      <w:r>
        <w:rPr>
          <w:rFonts w:hint="eastAsia"/>
          <w:b/>
          <w:bCs/>
          <w:lang w:val="en-US" w:eastAsia="zh-CN"/>
        </w:rPr>
        <w:t>网络地址</w:t>
      </w:r>
      <w:r>
        <w:rPr>
          <w:rFonts w:hint="eastAsia"/>
          <w:lang w:val="en-US" w:eastAsia="zh-CN"/>
        </w:rPr>
        <w:t>（子网地址）为</w:t>
      </w:r>
      <w:r>
        <w:rPr>
          <w:rFonts w:hint="eastAsia"/>
          <w:b w:val="0"/>
          <w:bCs w:val="0"/>
          <w:color w:val="auto"/>
          <w:lang w:val="en-US" w:eastAsia="zh-CN"/>
        </w:rPr>
        <w:t>192.168.1.0</w:t>
      </w:r>
      <w:r>
        <w:rPr>
          <w:rFonts w:hint="eastAsia"/>
          <w:lang w:val="en-US" w:eastAsia="zh-CN"/>
        </w:rPr>
        <w:t>，而广播地址为</w:t>
      </w:r>
      <w:r>
        <w:rPr>
          <w:rFonts w:hint="eastAsia"/>
          <w:b/>
          <w:bCs/>
          <w:color w:val="FF0000"/>
          <w:lang w:val="en-US" w:eastAsia="zh-CN"/>
        </w:rPr>
        <w:t>192.168.1.127</w:t>
      </w:r>
      <w:r>
        <w:rPr>
          <w:rFonts w:hint="eastAsia"/>
          <w:lang w:val="en-US" w:eastAsia="zh-CN"/>
        </w:rPr>
        <w:t>。同时，将剩下的IP中最后一个IP，192.168.1.126分配给路由器F0接口，也就是网关，连接当前网络的路由器接口。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（4）同样的，技术部子网的网络地址（子网地址）为</w:t>
      </w:r>
      <w:r>
        <w:rPr>
          <w:rFonts w:hint="eastAsia"/>
          <w:b/>
          <w:bCs/>
          <w:color w:val="FF0000"/>
          <w:lang w:val="en-US" w:eastAsia="zh-CN"/>
        </w:rPr>
        <w:t>192.168.1.128</w:t>
      </w:r>
      <w:r>
        <w:rPr>
          <w:rFonts w:hint="eastAsia"/>
          <w:lang w:val="en-US" w:eastAsia="zh-CN"/>
        </w:rPr>
        <w:t>，广播地址为192.168.1.255，根据习惯，将剩下的最后一个IP地址192.168.254分配给网关F1。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（5）所以销售部与技术部子网，实际可以分配的IP地址数量为n=（128-3）=125个，即销售部：192.168.1.1~192.168.1.125，技术部：192.168.1.129~192.168.1.253。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（6）所以题目中，技术部已经使用了192.168.1.129~192.168.1.208的地址，所以还剩下</w:t>
      </w:r>
      <w:r>
        <w:rPr>
          <w:rFonts w:hint="eastAsia"/>
          <w:u w:val="wave"/>
          <w:lang w:val="en-US" w:eastAsia="zh-CN"/>
        </w:rPr>
        <w:t>192.168.1.209~192.168.1.253</w:t>
      </w:r>
      <w:r>
        <w:rPr>
          <w:rFonts w:hint="eastAsia"/>
          <w:lang w:val="en-US" w:eastAsia="zh-CN"/>
        </w:rPr>
        <w:t>，即可以连接主机数量为（253-209）+1=</w:t>
      </w:r>
      <w:r>
        <w:rPr>
          <w:rFonts w:hint="eastAsia"/>
          <w:color w:val="FF0000"/>
          <w:lang w:val="en-US" w:eastAsia="zh-CN"/>
        </w:rPr>
        <w:t>45</w:t>
      </w:r>
      <w:r>
        <w:rPr>
          <w:rFonts w:hint="eastAsia"/>
          <w:lang w:val="en-US" w:eastAsia="zh-CN"/>
        </w:rPr>
        <w:t>个。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（7）IP数据IP总长度为1500B，头部长度为20B，所以实际需要分组的数据长度为1500-20=1480B。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（8）F1接口MTU=500B，因为头部数据必须算进去，（每个分片都要加头部），所以每个分片最大值为800-20=780B，且每个分片，都必须为8B的倍数.</w:t>
      </w:r>
      <w:r>
        <w:rPr>
          <w:rFonts w:hint="eastAsia"/>
          <w:b/>
          <w:bCs/>
          <w:lang w:val="en-US" w:eastAsia="zh-CN"/>
        </w:rPr>
        <w:t>最大分组</w:t>
      </w:r>
      <w:r>
        <w:rPr>
          <w:rFonts w:hint="eastAsia"/>
          <w:lang w:val="en-US" w:eastAsia="zh-CN"/>
        </w:rPr>
        <w:t>的字节数为</w:t>
      </w:r>
      <w:r>
        <w:rPr>
          <w:rFonts w:hint="default"/>
          <w:lang w:val="en-US" w:eastAsia="zh-CN"/>
        </w:rPr>
        <w:t>⌊</w:t>
      </w:r>
      <w:r>
        <w:rPr>
          <w:rFonts w:hint="eastAsia"/>
          <w:lang w:val="en-US" w:eastAsia="zh-CN"/>
        </w:rPr>
        <w:t>(</w:t>
      </w:r>
      <w:r>
        <w:rPr>
          <w:rFonts w:hint="eastAsia"/>
          <w:lang w:val="en-US" w:eastAsia="zh-CN"/>
        </w:rPr>
        <w:t>800-20)÷</w:t>
      </w:r>
      <w:r>
        <w:rPr>
          <w:rFonts w:hint="eastAsia"/>
          <w:lang w:val="en-US" w:eastAsia="zh-CN"/>
        </w:rPr>
        <w:t xml:space="preserve"> 8</w:t>
      </w:r>
      <w:r>
        <w:rPr>
          <w:rFonts w:hint="default"/>
          <w:lang w:val="en-US" w:eastAsia="zh-CN"/>
        </w:rPr>
        <w:t>⌋</w:t>
      </w:r>
      <w:r>
        <w:rPr>
          <w:rFonts w:hint="eastAsia"/>
          <w:lang w:val="en-US" w:eastAsia="zh-CN"/>
        </w:rPr>
        <w:t xml:space="preserve"> ×</w:t>
      </w:r>
      <w:r>
        <w:rPr>
          <w:rFonts w:hint="eastAsia"/>
          <w:lang w:val="en-US" w:eastAsia="zh-CN"/>
        </w:rPr>
        <w:t xml:space="preserve"> 8 = 97*8=</w:t>
      </w:r>
      <w:r>
        <w:rPr>
          <w:rFonts w:hint="eastAsia"/>
          <w:b/>
          <w:bCs/>
          <w:color w:val="FF0000"/>
          <w:lang w:val="en-US" w:eastAsia="zh-CN"/>
        </w:rPr>
        <w:t>776B</w:t>
      </w:r>
      <w:r>
        <w:rPr>
          <w:rFonts w:hint="eastAsia"/>
          <w:lang w:val="en-US" w:eastAsia="zh-CN"/>
        </w:rPr>
        <w:t>，又因为</w:t>
      </w:r>
      <w:r>
        <w:rPr>
          <w:rFonts w:hint="default"/>
          <w:lang w:val="en-US" w:eastAsia="zh-CN"/>
        </w:rPr>
        <w:t>⌈</w:t>
      </w:r>
      <w:r>
        <w:rPr>
          <w:rFonts w:hint="eastAsia"/>
          <w:lang w:val="en-US" w:eastAsia="zh-CN"/>
        </w:rPr>
        <w:t>(1500-20)÷776</w:t>
      </w:r>
      <w:r>
        <w:rPr>
          <w:rFonts w:hint="default"/>
          <w:lang w:val="en-US" w:eastAsia="zh-CN"/>
        </w:rPr>
        <w:t>⌉</w:t>
      </w:r>
      <w:r>
        <w:rPr>
          <w:rFonts w:hint="eastAsia"/>
          <w:lang w:val="en-US" w:eastAsia="zh-CN"/>
        </w:rPr>
        <w:t>=2，1480B=776B + 704B，所以可以分成</w:t>
      </w:r>
      <w:r>
        <w:rPr>
          <w:rFonts w:hint="eastAsia"/>
          <w:b/>
          <w:bCs/>
          <w:color w:val="FF0000"/>
          <w:lang w:val="en-US" w:eastAsia="zh-CN"/>
        </w:rPr>
        <w:t>2个分片</w:t>
      </w:r>
      <w:r>
        <w:rPr>
          <w:rFonts w:hint="eastAsia"/>
          <w:lang w:val="en-US" w:eastAsia="zh-CN"/>
        </w:rPr>
        <w:t>，一个776B，一个704B，片偏移量分别为</w:t>
      </w:r>
      <w:r>
        <w:rPr>
          <w:rFonts w:hint="eastAsia"/>
          <w:b/>
          <w:bCs/>
          <w:color w:val="FF0000"/>
          <w:lang w:val="en-US" w:eastAsia="zh-CN"/>
        </w:rPr>
        <w:t>0</w:t>
      </w:r>
      <w:r>
        <w:rPr>
          <w:rFonts w:hint="eastAsia"/>
          <w:lang w:val="en-US" w:eastAsia="zh-CN"/>
        </w:rPr>
        <w:t>，776B/8B =</w:t>
      </w:r>
      <w:r>
        <w:rPr>
          <w:rFonts w:hint="eastAsia"/>
          <w:b/>
          <w:bCs/>
          <w:color w:val="FF0000"/>
          <w:lang w:val="en-US" w:eastAsia="zh-CN"/>
        </w:rPr>
        <w:t>97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备注：设IP数据分组长度为H,首部长度为N，所以最大分组的字节数，可以有公式M=</w:t>
      </w:r>
      <w:r>
        <w:rPr>
          <w:rFonts w:hint="default"/>
          <w:lang w:val="en-US" w:eastAsia="zh-CN"/>
        </w:rPr>
        <w:t>⌊</w:t>
      </w:r>
      <w:r>
        <w:rPr>
          <w:rFonts w:hint="eastAsia"/>
          <w:lang w:val="en-US" w:eastAsia="zh-CN"/>
        </w:rPr>
        <w:t>(MTU-N)÷ 8</w:t>
      </w:r>
      <w:r>
        <w:rPr>
          <w:rFonts w:hint="default"/>
          <w:lang w:val="en-US" w:eastAsia="zh-CN"/>
        </w:rPr>
        <w:t>⌋</w:t>
      </w:r>
      <w:r>
        <w:rPr>
          <w:rFonts w:hint="eastAsia"/>
          <w:lang w:val="en-US" w:eastAsia="zh-CN"/>
        </w:rPr>
        <w:t xml:space="preserve"> × 8，分组数也有公式S=</w:t>
      </w:r>
      <w:r>
        <w:rPr>
          <w:rFonts w:hint="default"/>
          <w:lang w:val="en-US" w:eastAsia="zh-CN"/>
        </w:rPr>
        <w:t>⌈</w:t>
      </w:r>
      <w:r>
        <w:rPr>
          <w:rFonts w:hint="eastAsia"/>
          <w:lang w:val="en-US" w:eastAsia="zh-CN"/>
        </w:rPr>
        <w:t>(H-N)÷M</w:t>
      </w:r>
      <w:r>
        <w:rPr>
          <w:rFonts w:hint="default"/>
          <w:lang w:val="en-US" w:eastAsia="zh-CN"/>
        </w:rPr>
        <w:t>⌉</w:t>
      </w:r>
      <w:r>
        <w:rPr>
          <w:rFonts w:hint="eastAsia"/>
          <w:lang w:val="en-US" w:eastAsia="zh-CN"/>
        </w:rPr>
        <w:t>。</w:t>
      </w:r>
      <w:bookmarkStart w:id="0" w:name="_GoBack"/>
      <w:bookmarkEnd w:id="0"/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⌊⌋</w:t>
      </w:r>
      <w:r>
        <w:rPr>
          <w:rFonts w:hint="eastAsia"/>
          <w:lang w:val="en-US" w:eastAsia="zh-CN"/>
        </w:rPr>
        <w:t>代表向下取整，</w:t>
      </w:r>
      <w:r>
        <w:rPr>
          <w:rFonts w:hint="default"/>
          <w:lang w:val="en-US" w:eastAsia="zh-CN"/>
        </w:rPr>
        <w:t>⌈⌉</w:t>
      </w:r>
      <w:r>
        <w:rPr>
          <w:rFonts w:hint="eastAsia"/>
          <w:lang w:val="en-US" w:eastAsia="zh-CN"/>
        </w:rPr>
        <w:t>代表向上取整）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90681"/>
    <w:rsid w:val="03D30A29"/>
    <w:rsid w:val="04093C53"/>
    <w:rsid w:val="0475501C"/>
    <w:rsid w:val="078F1CCA"/>
    <w:rsid w:val="085737A0"/>
    <w:rsid w:val="08C30E84"/>
    <w:rsid w:val="098A284B"/>
    <w:rsid w:val="0A164AE0"/>
    <w:rsid w:val="0BBB415C"/>
    <w:rsid w:val="0BD92E3F"/>
    <w:rsid w:val="0D7A7B7F"/>
    <w:rsid w:val="0EE844C0"/>
    <w:rsid w:val="0FF04629"/>
    <w:rsid w:val="12183A2E"/>
    <w:rsid w:val="14F540A5"/>
    <w:rsid w:val="153D33A8"/>
    <w:rsid w:val="16190F19"/>
    <w:rsid w:val="16947E72"/>
    <w:rsid w:val="18C2328A"/>
    <w:rsid w:val="197A2583"/>
    <w:rsid w:val="1BB3345A"/>
    <w:rsid w:val="1BCB6B87"/>
    <w:rsid w:val="1BFF65DF"/>
    <w:rsid w:val="1C6421A0"/>
    <w:rsid w:val="1CD279E1"/>
    <w:rsid w:val="1D1A4697"/>
    <w:rsid w:val="1DCF1D8E"/>
    <w:rsid w:val="1E6F6548"/>
    <w:rsid w:val="1F6E1084"/>
    <w:rsid w:val="1F9E3DF4"/>
    <w:rsid w:val="20AA3E35"/>
    <w:rsid w:val="20C33CB4"/>
    <w:rsid w:val="216A6A93"/>
    <w:rsid w:val="21B42E14"/>
    <w:rsid w:val="24F95186"/>
    <w:rsid w:val="25B316EA"/>
    <w:rsid w:val="26933A12"/>
    <w:rsid w:val="27771271"/>
    <w:rsid w:val="27D76EE9"/>
    <w:rsid w:val="29071084"/>
    <w:rsid w:val="2CD42EFE"/>
    <w:rsid w:val="2E455635"/>
    <w:rsid w:val="2E5D6217"/>
    <w:rsid w:val="2F5A789B"/>
    <w:rsid w:val="2FF05057"/>
    <w:rsid w:val="3006513A"/>
    <w:rsid w:val="309F1D43"/>
    <w:rsid w:val="31827EFC"/>
    <w:rsid w:val="32A239E6"/>
    <w:rsid w:val="365C6D4B"/>
    <w:rsid w:val="3D367464"/>
    <w:rsid w:val="3E6A1C89"/>
    <w:rsid w:val="3F670B66"/>
    <w:rsid w:val="419A14BE"/>
    <w:rsid w:val="41C1618E"/>
    <w:rsid w:val="41DE0357"/>
    <w:rsid w:val="425E5F6C"/>
    <w:rsid w:val="427A522E"/>
    <w:rsid w:val="428F36A7"/>
    <w:rsid w:val="43B439F4"/>
    <w:rsid w:val="46FC11AB"/>
    <w:rsid w:val="4C594CBB"/>
    <w:rsid w:val="4C7D5CFA"/>
    <w:rsid w:val="4D162B41"/>
    <w:rsid w:val="4D2C6515"/>
    <w:rsid w:val="4E5C6532"/>
    <w:rsid w:val="511F1442"/>
    <w:rsid w:val="52C41A4A"/>
    <w:rsid w:val="54321C84"/>
    <w:rsid w:val="560C4F23"/>
    <w:rsid w:val="579025F7"/>
    <w:rsid w:val="589D6D34"/>
    <w:rsid w:val="59303405"/>
    <w:rsid w:val="59517BBB"/>
    <w:rsid w:val="5A2D7333"/>
    <w:rsid w:val="5BA23393"/>
    <w:rsid w:val="605C5E3A"/>
    <w:rsid w:val="61235C9D"/>
    <w:rsid w:val="61ED41E6"/>
    <w:rsid w:val="61EE1296"/>
    <w:rsid w:val="647650B0"/>
    <w:rsid w:val="65645D3D"/>
    <w:rsid w:val="668C7297"/>
    <w:rsid w:val="67572C85"/>
    <w:rsid w:val="67A81149"/>
    <w:rsid w:val="67DA483F"/>
    <w:rsid w:val="68755945"/>
    <w:rsid w:val="688330F7"/>
    <w:rsid w:val="68B632B8"/>
    <w:rsid w:val="69A60C79"/>
    <w:rsid w:val="69AB7F29"/>
    <w:rsid w:val="6A5F4B49"/>
    <w:rsid w:val="6A9C0B88"/>
    <w:rsid w:val="6BFD2766"/>
    <w:rsid w:val="6CF03E67"/>
    <w:rsid w:val="6E2F1BBD"/>
    <w:rsid w:val="6FFC3C6C"/>
    <w:rsid w:val="72B338F4"/>
    <w:rsid w:val="72D36DE9"/>
    <w:rsid w:val="73464B5F"/>
    <w:rsid w:val="734F7BFF"/>
    <w:rsid w:val="73745B21"/>
    <w:rsid w:val="742172D7"/>
    <w:rsid w:val="75EC7ACE"/>
    <w:rsid w:val="77205A92"/>
    <w:rsid w:val="78630F0F"/>
    <w:rsid w:val="78F40E1A"/>
    <w:rsid w:val="7F42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2021-12-16T03:08:55Z</dcterms:created>
  <dc:creator>Administrator</dc:creator>
  <cp:lastModifiedBy>fkadsfkajsdf</cp:lastModifiedBy>
  <dcterms:modified xsi:type="dcterms:W3CDTF">2021-12-16T13:42:27Z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