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AEDE" w14:textId="7C207B28" w:rsidR="00716636" w:rsidRPr="00071731" w:rsidRDefault="00071731" w:rsidP="003914D3">
      <w:pPr>
        <w:jc w:val="both"/>
        <w:rPr>
          <w:rFonts w:ascii="Aptos" w:hAnsi="Aptos"/>
          <w:b/>
          <w:bCs/>
          <w:sz w:val="20"/>
          <w:szCs w:val="20"/>
        </w:rPr>
      </w:pPr>
      <w:r w:rsidRPr="00071731">
        <w:rPr>
          <w:rFonts w:ascii="Aptos" w:hAnsi="Aptos"/>
          <w:b/>
          <w:bCs/>
          <w:sz w:val="20"/>
          <w:szCs w:val="20"/>
        </w:rPr>
        <w:t xml:space="preserve">Expert Interview </w:t>
      </w:r>
      <w:r w:rsidR="00FD24E7">
        <w:rPr>
          <w:rFonts w:ascii="Aptos" w:hAnsi="Aptos"/>
          <w:b/>
          <w:bCs/>
          <w:sz w:val="20"/>
          <w:szCs w:val="20"/>
        </w:rPr>
        <w:t>2</w:t>
      </w:r>
      <w:r w:rsidRPr="00071731">
        <w:rPr>
          <w:rFonts w:ascii="Aptos" w:hAnsi="Aptos"/>
          <w:b/>
          <w:bCs/>
          <w:sz w:val="20"/>
          <w:szCs w:val="20"/>
        </w:rPr>
        <w:t xml:space="preserve"> – Transkript </w:t>
      </w:r>
    </w:p>
    <w:p w14:paraId="0FEF6F19" w14:textId="32CD6922" w:rsidR="00071731" w:rsidRPr="002A7FCE" w:rsidRDefault="002A7FCE" w:rsidP="003914D3">
      <w:pPr>
        <w:jc w:val="both"/>
        <w:rPr>
          <w:rFonts w:ascii="Aptos" w:hAnsi="Aptos"/>
          <w:i/>
          <w:iCs/>
          <w:sz w:val="20"/>
          <w:szCs w:val="20"/>
        </w:rPr>
      </w:pPr>
      <w:r w:rsidRPr="002A7FCE">
        <w:rPr>
          <w:rFonts w:ascii="Aptos" w:hAnsi="Aptos"/>
          <w:i/>
          <w:iCs/>
          <w:sz w:val="20"/>
          <w:szCs w:val="20"/>
        </w:rPr>
        <w:t xml:space="preserve">Dauer: ca. </w:t>
      </w:r>
      <w:r w:rsidR="00FD24E7">
        <w:rPr>
          <w:rFonts w:ascii="Aptos" w:hAnsi="Aptos"/>
          <w:i/>
          <w:iCs/>
          <w:sz w:val="20"/>
          <w:szCs w:val="20"/>
        </w:rPr>
        <w:t>50min</w:t>
      </w:r>
      <w:r w:rsidRPr="002A7FCE">
        <w:rPr>
          <w:rFonts w:ascii="Aptos" w:hAnsi="Aptos"/>
          <w:i/>
          <w:iCs/>
          <w:sz w:val="20"/>
          <w:szCs w:val="20"/>
        </w:rPr>
        <w:t xml:space="preserve"> </w:t>
      </w:r>
    </w:p>
    <w:p w14:paraId="78EA9CC6" w14:textId="6D42BB9A" w:rsidR="00071731" w:rsidRDefault="00071731" w:rsidP="003914D3">
      <w:pPr>
        <w:jc w:val="both"/>
        <w:rPr>
          <w:rFonts w:ascii="Aptos" w:hAnsi="Aptos"/>
          <w:sz w:val="20"/>
          <w:szCs w:val="20"/>
        </w:rPr>
      </w:pPr>
    </w:p>
    <w:p w14:paraId="7D25CB2E"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Wir starten offiziell. Ich gebe eine kurze Einführung. Wir gehen gemeinsam den Bot durch, und ich führe dich ein wenig. Du denkst laut mit: Was denkst du, welche Fragen würdest du stellen, etc. Die Funktionen habe ich dir gestern bereits erklärt, das müssen wir im Experteninterview nicht wiederholen. Bitte stell dich kurz vor: Wer bist du und was machst du?</w:t>
      </w:r>
    </w:p>
    <w:p w14:paraId="2DF09920"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Mein Name ist [anonymisiert]. Ich bin seit knapp sieben Jahren bei </w:t>
      </w:r>
      <w:proofErr w:type="spellStart"/>
      <w:r w:rsidRPr="003914D3">
        <w:rPr>
          <w:rFonts w:ascii="Aptos" w:hAnsi="Aptos"/>
          <w:color w:val="000000"/>
          <w:sz w:val="20"/>
          <w:szCs w:val="20"/>
        </w:rPr>
        <w:t>Mehrwerk</w:t>
      </w:r>
      <w:proofErr w:type="spellEnd"/>
      <w:r w:rsidRPr="003914D3">
        <w:rPr>
          <w:rFonts w:ascii="Aptos" w:hAnsi="Aptos"/>
          <w:color w:val="000000"/>
          <w:sz w:val="20"/>
          <w:szCs w:val="20"/>
        </w:rPr>
        <w:t xml:space="preserve">, habe das Thema </w:t>
      </w:r>
      <w:proofErr w:type="spellStart"/>
      <w:r w:rsidRPr="003914D3">
        <w:rPr>
          <w:rFonts w:ascii="Aptos" w:hAnsi="Aptos"/>
          <w:color w:val="000000"/>
          <w:sz w:val="20"/>
          <w:szCs w:val="20"/>
        </w:rPr>
        <w:t>Process</w:t>
      </w:r>
      <w:proofErr w:type="spellEnd"/>
      <w:r w:rsidRPr="003914D3">
        <w:rPr>
          <w:rFonts w:ascii="Aptos" w:hAnsi="Aptos"/>
          <w:color w:val="000000"/>
          <w:sz w:val="20"/>
          <w:szCs w:val="20"/>
        </w:rPr>
        <w:t xml:space="preserve"> Mining von Anfang an begleitet, zunächst aus dem Vertrieb heraus und mich über die Zeit immer stärker in Richtung Technik entwickelt. Aktuell leite ich das Presales-Team.</w:t>
      </w:r>
    </w:p>
    <w:p w14:paraId="022F2C62"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Super. Ich teile meinen Bildschirm. Du siehst hier den Bot aus der Vorstellung von gestern. Stell dir vor, du bist Kundenseite. Du kennst deine Prozesse und dein Unternehmen. Wir sind hier im P2P-Prozess eines chemischen Herstellers. Du möchtest eine Root </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 Analysis durchführen. Bisher ist das nur über Qlik-Sheets oder andere Wege möglich. Wie würdest du an das Problem herangehen, und wie würdest du den Bot im ersten Schritt sehen?</w:t>
      </w:r>
    </w:p>
    <w:p w14:paraId="66C65137"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Wirst du jetzt die Klicks tätigen und eingeben, oder soll ich das machen?</w:t>
      </w:r>
    </w:p>
    <w:p w14:paraId="61268BDD"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Ich kann das machen. Wenn du lieber selbst machst, schicke ich dir den Link.</w:t>
      </w:r>
    </w:p>
    <w:p w14:paraId="1ED088CF"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Keine Ahnung, das wäre umständlich. Zeichnest du nur dein Bild auf oder auch meins, wenn ich teile?</w:t>
      </w:r>
    </w:p>
    <w:p w14:paraId="411D39C7"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Nur Audio, kein Bild. Das passt.</w:t>
      </w:r>
    </w:p>
    <w:p w14:paraId="193E5333"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Erster Eindruck: Wenn wir von einem generischen Chatbot sprechen, dann steht ihr an einem Punkt in der Entwicklung. Was ich mir wünschen würde: Der Chatbot ist nicht auf einen Prozess eingeschränkt. Ich gehe in einen Chatbot, der mir anzeigt, welche Prozesse es gibt, und ich wähle den Prozess aus, zum Beispiel per Dropdown. Natürlich arbeite ich am Ende in einem Prozess, aber ich möchte nicht verschiedene Links, sondern einen Einstieg und dort die Auswahl, z. B. </w:t>
      </w:r>
      <w:proofErr w:type="spellStart"/>
      <w:r w:rsidRPr="003914D3">
        <w:rPr>
          <w:rFonts w:ascii="Aptos" w:hAnsi="Aptos"/>
          <w:color w:val="000000"/>
          <w:sz w:val="20"/>
          <w:szCs w:val="20"/>
        </w:rPr>
        <w:t>Production</w:t>
      </w:r>
      <w:proofErr w:type="spellEnd"/>
      <w:r w:rsidRPr="003914D3">
        <w:rPr>
          <w:rFonts w:ascii="Aptos" w:hAnsi="Aptos"/>
          <w:color w:val="000000"/>
          <w:sz w:val="20"/>
          <w:szCs w:val="20"/>
        </w:rPr>
        <w:t xml:space="preserve"> oder P2P.</w:t>
      </w:r>
    </w:p>
    <w:p w14:paraId="070A7F15"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Außerdem: Der Ansatz mit Follow-</w:t>
      </w:r>
      <w:proofErr w:type="spellStart"/>
      <w:r w:rsidRPr="003914D3">
        <w:rPr>
          <w:rFonts w:ascii="Aptos" w:hAnsi="Aptos"/>
          <w:color w:val="000000"/>
          <w:sz w:val="20"/>
          <w:szCs w:val="20"/>
        </w:rPr>
        <w:t>up</w:t>
      </w:r>
      <w:proofErr w:type="spellEnd"/>
      <w:r w:rsidRPr="003914D3">
        <w:rPr>
          <w:rFonts w:ascii="Aptos" w:hAnsi="Aptos"/>
          <w:color w:val="000000"/>
          <w:sz w:val="20"/>
          <w:szCs w:val="20"/>
        </w:rPr>
        <w:t xml:space="preserve">-Questions ist interessant. Rechts und links gibt es </w:t>
      </w:r>
      <w:proofErr w:type="spellStart"/>
      <w:r w:rsidRPr="003914D3">
        <w:rPr>
          <w:rFonts w:ascii="Aptos" w:hAnsi="Aptos"/>
          <w:color w:val="000000"/>
          <w:sz w:val="20"/>
          <w:szCs w:val="20"/>
        </w:rPr>
        <w:t>Saved</w:t>
      </w:r>
      <w:proofErr w:type="spellEnd"/>
      <w:r w:rsidRPr="003914D3">
        <w:rPr>
          <w:rFonts w:ascii="Aptos" w:hAnsi="Aptos"/>
          <w:color w:val="000000"/>
          <w:sz w:val="20"/>
          <w:szCs w:val="20"/>
        </w:rPr>
        <w:t xml:space="preserve"> </w:t>
      </w:r>
      <w:proofErr w:type="spellStart"/>
      <w:r w:rsidRPr="003914D3">
        <w:rPr>
          <w:rFonts w:ascii="Aptos" w:hAnsi="Aptos"/>
          <w:color w:val="000000"/>
          <w:sz w:val="20"/>
          <w:szCs w:val="20"/>
        </w:rPr>
        <w:t>Queries</w:t>
      </w:r>
      <w:proofErr w:type="spellEnd"/>
      <w:r w:rsidRPr="003914D3">
        <w:rPr>
          <w:rFonts w:ascii="Aptos" w:hAnsi="Aptos"/>
          <w:color w:val="000000"/>
          <w:sz w:val="20"/>
          <w:szCs w:val="20"/>
        </w:rPr>
        <w:t>. Für mich ist in einer Anwendung alles, was ich unten reinschreibe, automatisch ein Follow-</w:t>
      </w:r>
      <w:proofErr w:type="spellStart"/>
      <w:r w:rsidRPr="003914D3">
        <w:rPr>
          <w:rFonts w:ascii="Aptos" w:hAnsi="Aptos"/>
          <w:color w:val="000000"/>
          <w:sz w:val="20"/>
          <w:szCs w:val="20"/>
        </w:rPr>
        <w:t>up</w:t>
      </w:r>
      <w:proofErr w:type="spellEnd"/>
      <w:r w:rsidRPr="003914D3">
        <w:rPr>
          <w:rFonts w:ascii="Aptos" w:hAnsi="Aptos"/>
          <w:color w:val="000000"/>
          <w:sz w:val="20"/>
          <w:szCs w:val="20"/>
        </w:rPr>
        <w:t xml:space="preserve">. Und sobald ich etwas Neues machen will, öffne ich links einen neuen Tab. Dann bräuchte ich den </w:t>
      </w:r>
      <w:proofErr w:type="spellStart"/>
      <w:r w:rsidRPr="003914D3">
        <w:rPr>
          <w:rFonts w:ascii="Aptos" w:hAnsi="Aptos"/>
          <w:color w:val="000000"/>
          <w:sz w:val="20"/>
          <w:szCs w:val="20"/>
        </w:rPr>
        <w:t>Toggle</w:t>
      </w:r>
      <w:proofErr w:type="spellEnd"/>
      <w:r w:rsidRPr="003914D3">
        <w:rPr>
          <w:rFonts w:ascii="Aptos" w:hAnsi="Aptos"/>
          <w:color w:val="000000"/>
          <w:sz w:val="20"/>
          <w:szCs w:val="20"/>
        </w:rPr>
        <w:t xml:space="preserve"> nicht, um Follow-</w:t>
      </w:r>
      <w:proofErr w:type="spellStart"/>
      <w:r w:rsidRPr="003914D3">
        <w:rPr>
          <w:rFonts w:ascii="Aptos" w:hAnsi="Aptos"/>
          <w:color w:val="000000"/>
          <w:sz w:val="20"/>
          <w:szCs w:val="20"/>
        </w:rPr>
        <w:t>up</w:t>
      </w:r>
      <w:proofErr w:type="spellEnd"/>
      <w:r w:rsidRPr="003914D3">
        <w:rPr>
          <w:rFonts w:ascii="Aptos" w:hAnsi="Aptos"/>
          <w:color w:val="000000"/>
          <w:sz w:val="20"/>
          <w:szCs w:val="20"/>
        </w:rPr>
        <w:t>-Questions zu aktivieren.</w:t>
      </w:r>
    </w:p>
    <w:p w14:paraId="38B9FAE8"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Was ich zudem gut fände: Vorschläge für Follow-</w:t>
      </w:r>
      <w:proofErr w:type="spellStart"/>
      <w:r w:rsidRPr="003914D3">
        <w:rPr>
          <w:rFonts w:ascii="Aptos" w:hAnsi="Aptos"/>
          <w:color w:val="000000"/>
          <w:sz w:val="20"/>
          <w:szCs w:val="20"/>
        </w:rPr>
        <w:t>up</w:t>
      </w:r>
      <w:proofErr w:type="spellEnd"/>
      <w:r w:rsidRPr="003914D3">
        <w:rPr>
          <w:rFonts w:ascii="Aptos" w:hAnsi="Aptos"/>
          <w:color w:val="000000"/>
          <w:sz w:val="20"/>
          <w:szCs w:val="20"/>
        </w:rPr>
        <w:t xml:space="preserve">-Questions. Klassische </w:t>
      </w:r>
      <w:proofErr w:type="spellStart"/>
      <w:r w:rsidRPr="003914D3">
        <w:rPr>
          <w:rFonts w:ascii="Aptos" w:hAnsi="Aptos"/>
          <w:color w:val="000000"/>
          <w:sz w:val="20"/>
          <w:szCs w:val="20"/>
        </w:rPr>
        <w:t>Suggestions</w:t>
      </w:r>
      <w:proofErr w:type="spellEnd"/>
      <w:r w:rsidRPr="003914D3">
        <w:rPr>
          <w:rFonts w:ascii="Aptos" w:hAnsi="Aptos"/>
          <w:color w:val="000000"/>
          <w:sz w:val="20"/>
          <w:szCs w:val="20"/>
        </w:rPr>
        <w:t>, um tiefer in die Thematik einzutauchen.</w:t>
      </w:r>
    </w:p>
    <w:p w14:paraId="51DB6B8D"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Das gab es bereits. Es gab anklickbare Follow-</w:t>
      </w:r>
      <w:proofErr w:type="spellStart"/>
      <w:r w:rsidRPr="003914D3">
        <w:rPr>
          <w:rFonts w:ascii="Aptos" w:hAnsi="Aptos"/>
          <w:color w:val="000000"/>
          <w:sz w:val="20"/>
          <w:szCs w:val="20"/>
        </w:rPr>
        <w:t>up</w:t>
      </w:r>
      <w:proofErr w:type="spellEnd"/>
      <w:r w:rsidRPr="003914D3">
        <w:rPr>
          <w:rFonts w:ascii="Aptos" w:hAnsi="Aptos"/>
          <w:color w:val="000000"/>
          <w:sz w:val="20"/>
          <w:szCs w:val="20"/>
        </w:rPr>
        <w:t>-Questions. Schwierigkeit: Diese Fragen sind sehr prozessspezifisch. Das kann ein LLM über das semantische Modell teilweise ableiten, aber es war schwierig, sinnvolle Follow-</w:t>
      </w:r>
      <w:proofErr w:type="spellStart"/>
      <w:r w:rsidRPr="003914D3">
        <w:rPr>
          <w:rFonts w:ascii="Aptos" w:hAnsi="Aptos"/>
          <w:color w:val="000000"/>
          <w:sz w:val="20"/>
          <w:szCs w:val="20"/>
        </w:rPr>
        <w:t>ups</w:t>
      </w:r>
      <w:proofErr w:type="spellEnd"/>
      <w:r w:rsidRPr="003914D3">
        <w:rPr>
          <w:rFonts w:ascii="Aptos" w:hAnsi="Aptos"/>
          <w:color w:val="000000"/>
          <w:sz w:val="20"/>
          <w:szCs w:val="20"/>
        </w:rPr>
        <w:t xml:space="preserve"> zu erzeugen. Manchmal waren es Fragen wie: Welche zehn Supplier haben die meisten Case-IDs? Inhaltlich im RCA-Kontext nicht spannend. Lösungsidee: Häufige Fragen durch erfahrene Personen kuratieren und die Fragestellungen hart hinterlegen, aber nicht die Antworten.</w:t>
      </w:r>
    </w:p>
    <w:p w14:paraId="69B9CED2"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Bezüglich Follow-</w:t>
      </w:r>
      <w:proofErr w:type="spellStart"/>
      <w:r w:rsidRPr="003914D3">
        <w:rPr>
          <w:rFonts w:ascii="Aptos" w:hAnsi="Aptos"/>
          <w:color w:val="000000"/>
          <w:sz w:val="20"/>
          <w:szCs w:val="20"/>
        </w:rPr>
        <w:t>ups</w:t>
      </w:r>
      <w:proofErr w:type="spellEnd"/>
      <w:r w:rsidRPr="003914D3">
        <w:rPr>
          <w:rFonts w:ascii="Aptos" w:hAnsi="Aptos"/>
          <w:color w:val="000000"/>
          <w:sz w:val="20"/>
          <w:szCs w:val="20"/>
        </w:rPr>
        <w:t>: Bisher begrenzen wir uns auf In-House-Modelle in Snowflake. So bleibt Datensicherheit gewahrt. Würden wir große Provider wie OpenAI nutzen, könnten wir viel mehr Follow-</w:t>
      </w:r>
      <w:proofErr w:type="spellStart"/>
      <w:r w:rsidRPr="003914D3">
        <w:rPr>
          <w:rFonts w:ascii="Aptos" w:hAnsi="Aptos"/>
          <w:color w:val="000000"/>
          <w:sz w:val="20"/>
          <w:szCs w:val="20"/>
        </w:rPr>
        <w:t>ups</w:t>
      </w:r>
      <w:proofErr w:type="spellEnd"/>
      <w:r w:rsidRPr="003914D3">
        <w:rPr>
          <w:rFonts w:ascii="Aptos" w:hAnsi="Aptos"/>
          <w:color w:val="000000"/>
          <w:sz w:val="20"/>
          <w:szCs w:val="20"/>
        </w:rPr>
        <w:t xml:space="preserve"> generieren, aber Daten gingen nach außen und die Kosten steigen. Das ist eine Abwägung.</w:t>
      </w:r>
    </w:p>
    <w:p w14:paraId="18403CE3"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Unerwartet. Im Datensatz haben wir rund 30 </w:t>
      </w:r>
      <w:proofErr w:type="spellStart"/>
      <w:r w:rsidRPr="003914D3">
        <w:rPr>
          <w:rFonts w:ascii="Aptos" w:hAnsi="Aptos"/>
          <w:color w:val="000000"/>
          <w:sz w:val="20"/>
          <w:szCs w:val="20"/>
        </w:rPr>
        <w:t>Activities</w:t>
      </w:r>
      <w:proofErr w:type="spellEnd"/>
      <w:r w:rsidRPr="003914D3">
        <w:rPr>
          <w:rFonts w:ascii="Aptos" w:hAnsi="Aptos"/>
          <w:color w:val="000000"/>
          <w:sz w:val="20"/>
          <w:szCs w:val="20"/>
        </w:rPr>
        <w:t xml:space="preserve">. Ich habe „List </w:t>
      </w:r>
      <w:proofErr w:type="spellStart"/>
      <w:r w:rsidRPr="003914D3">
        <w:rPr>
          <w:rFonts w:ascii="Aptos" w:hAnsi="Aptos"/>
          <w:color w:val="000000"/>
          <w:sz w:val="20"/>
          <w:szCs w:val="20"/>
        </w:rPr>
        <w:t>me</w:t>
      </w:r>
      <w:proofErr w:type="spellEnd"/>
      <w:r w:rsidRPr="003914D3">
        <w:rPr>
          <w:rFonts w:ascii="Aptos" w:hAnsi="Aptos"/>
          <w:color w:val="000000"/>
          <w:sz w:val="20"/>
          <w:szCs w:val="20"/>
        </w:rPr>
        <w:t xml:space="preserve"> all </w:t>
      </w:r>
      <w:proofErr w:type="spellStart"/>
      <w:r w:rsidRPr="003914D3">
        <w:rPr>
          <w:rFonts w:ascii="Aptos" w:hAnsi="Aptos"/>
          <w:color w:val="000000"/>
          <w:sz w:val="20"/>
          <w:szCs w:val="20"/>
        </w:rPr>
        <w:t>Activities</w:t>
      </w:r>
      <w:proofErr w:type="spellEnd"/>
      <w:r w:rsidRPr="003914D3">
        <w:rPr>
          <w:rFonts w:ascii="Aptos" w:hAnsi="Aptos"/>
          <w:color w:val="000000"/>
          <w:sz w:val="20"/>
          <w:szCs w:val="20"/>
        </w:rPr>
        <w:t xml:space="preserve">“ geschrieben und den </w:t>
      </w:r>
      <w:proofErr w:type="spellStart"/>
      <w:r w:rsidRPr="003914D3">
        <w:rPr>
          <w:rFonts w:ascii="Aptos" w:hAnsi="Aptos"/>
          <w:color w:val="000000"/>
          <w:sz w:val="20"/>
          <w:szCs w:val="20"/>
        </w:rPr>
        <w:t>Toggle</w:t>
      </w:r>
      <w:proofErr w:type="spellEnd"/>
      <w:r w:rsidRPr="003914D3">
        <w:rPr>
          <w:rFonts w:ascii="Aptos" w:hAnsi="Aptos"/>
          <w:color w:val="000000"/>
          <w:sz w:val="20"/>
          <w:szCs w:val="20"/>
        </w:rPr>
        <w:t xml:space="preserve"> aktiviert. Er listet aber nur zehn.</w:t>
      </w:r>
    </w:p>
    <w:p w14:paraId="736C87D6"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lastRenderedPageBreak/>
        <w:t>Lukas: Das kann an der Modellgröße liegen. Nächster Schritt wäre, stärkere Modelle einzubinden. Die Informationen liegen im semantischen Modell, daher sollte das eigentlich gehen. Dein Feedback nehme ich mit.</w:t>
      </w:r>
    </w:p>
    <w:p w14:paraId="25A3FF80"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Zur Text-</w:t>
      </w:r>
      <w:proofErr w:type="spellStart"/>
      <w:r w:rsidRPr="003914D3">
        <w:rPr>
          <w:rFonts w:ascii="Aptos" w:hAnsi="Aptos"/>
          <w:color w:val="000000"/>
          <w:sz w:val="20"/>
          <w:szCs w:val="20"/>
        </w:rPr>
        <w:t>to</w:t>
      </w:r>
      <w:proofErr w:type="spellEnd"/>
      <w:r w:rsidRPr="003914D3">
        <w:rPr>
          <w:rFonts w:ascii="Aptos" w:hAnsi="Aptos"/>
          <w:color w:val="000000"/>
          <w:sz w:val="20"/>
          <w:szCs w:val="20"/>
        </w:rPr>
        <w:t xml:space="preserve">-SQL-Pipeline: Die läuft wirklich über SQL. Man muss am Routing der Frage arbeiten. </w:t>
      </w:r>
      <w:r w:rsidRPr="003914D3">
        <w:rPr>
          <w:rFonts w:ascii="Aptos" w:hAnsi="Aptos"/>
          <w:color w:val="000000"/>
          <w:sz w:val="20"/>
          <w:szCs w:val="20"/>
          <w:lang w:val="en-GB"/>
        </w:rPr>
        <w:t xml:space="preserve">„What is my Duplicate Payment </w:t>
      </w:r>
      <w:proofErr w:type="gramStart"/>
      <w:r w:rsidRPr="003914D3">
        <w:rPr>
          <w:rFonts w:ascii="Aptos" w:hAnsi="Aptos"/>
          <w:color w:val="000000"/>
          <w:sz w:val="20"/>
          <w:szCs w:val="20"/>
          <w:lang w:val="en-GB"/>
        </w:rPr>
        <w:t>Rate?“</w:t>
      </w:r>
      <w:proofErr w:type="gramEnd"/>
      <w:r w:rsidRPr="003914D3">
        <w:rPr>
          <w:rFonts w:ascii="Aptos" w:hAnsi="Aptos"/>
          <w:color w:val="000000"/>
          <w:sz w:val="20"/>
          <w:szCs w:val="20"/>
          <w:lang w:val="en-GB"/>
        </w:rPr>
        <w:t xml:space="preserve"> </w:t>
      </w:r>
      <w:proofErr w:type="spellStart"/>
      <w:r w:rsidRPr="003914D3">
        <w:rPr>
          <w:rFonts w:ascii="Aptos" w:hAnsi="Aptos"/>
          <w:color w:val="000000"/>
          <w:sz w:val="20"/>
          <w:szCs w:val="20"/>
          <w:lang w:val="en-GB"/>
        </w:rPr>
        <w:t>ist</w:t>
      </w:r>
      <w:proofErr w:type="spellEnd"/>
      <w:r w:rsidRPr="003914D3">
        <w:rPr>
          <w:rFonts w:ascii="Aptos" w:hAnsi="Aptos"/>
          <w:color w:val="000000"/>
          <w:sz w:val="20"/>
          <w:szCs w:val="20"/>
          <w:lang w:val="en-GB"/>
        </w:rPr>
        <w:t xml:space="preserve"> </w:t>
      </w:r>
      <w:proofErr w:type="spellStart"/>
      <w:r w:rsidRPr="003914D3">
        <w:rPr>
          <w:rFonts w:ascii="Aptos" w:hAnsi="Aptos"/>
          <w:color w:val="000000"/>
          <w:sz w:val="20"/>
          <w:szCs w:val="20"/>
          <w:lang w:val="en-GB"/>
        </w:rPr>
        <w:t>eigentlich</w:t>
      </w:r>
      <w:proofErr w:type="spellEnd"/>
      <w:r w:rsidRPr="003914D3">
        <w:rPr>
          <w:rFonts w:ascii="Aptos" w:hAnsi="Aptos"/>
          <w:color w:val="000000"/>
          <w:sz w:val="20"/>
          <w:szCs w:val="20"/>
          <w:lang w:val="en-GB"/>
        </w:rPr>
        <w:t xml:space="preserve"> </w:t>
      </w:r>
      <w:proofErr w:type="spellStart"/>
      <w:r w:rsidRPr="003914D3">
        <w:rPr>
          <w:rFonts w:ascii="Aptos" w:hAnsi="Aptos"/>
          <w:color w:val="000000"/>
          <w:sz w:val="20"/>
          <w:szCs w:val="20"/>
          <w:lang w:val="en-GB"/>
        </w:rPr>
        <w:t>eine</w:t>
      </w:r>
      <w:proofErr w:type="spellEnd"/>
      <w:r w:rsidRPr="003914D3">
        <w:rPr>
          <w:rFonts w:ascii="Aptos" w:hAnsi="Aptos"/>
          <w:color w:val="000000"/>
          <w:sz w:val="20"/>
          <w:szCs w:val="20"/>
          <w:lang w:val="en-GB"/>
        </w:rPr>
        <w:t xml:space="preserve"> SQL-Frage. </w:t>
      </w:r>
      <w:r w:rsidRPr="003914D3">
        <w:rPr>
          <w:rFonts w:ascii="Aptos" w:hAnsi="Aptos"/>
          <w:color w:val="000000"/>
          <w:sz w:val="20"/>
          <w:szCs w:val="20"/>
        </w:rPr>
        <w:t>Der Bot hat es nicht erkannt und erklärt stattdessen, wie man es berechnen könnte. Das wollen wir nicht. Also Follow-</w:t>
      </w:r>
      <w:proofErr w:type="spellStart"/>
      <w:r w:rsidRPr="003914D3">
        <w:rPr>
          <w:rFonts w:ascii="Aptos" w:hAnsi="Aptos"/>
          <w:color w:val="000000"/>
          <w:sz w:val="20"/>
          <w:szCs w:val="20"/>
        </w:rPr>
        <w:t>up</w:t>
      </w:r>
      <w:proofErr w:type="spellEnd"/>
      <w:r w:rsidRPr="003914D3">
        <w:rPr>
          <w:rFonts w:ascii="Aptos" w:hAnsi="Aptos"/>
          <w:color w:val="000000"/>
          <w:sz w:val="20"/>
          <w:szCs w:val="20"/>
        </w:rPr>
        <w:t>-Questions deaktivieren, Frage neu stellen, z. B. mit „</w:t>
      </w:r>
      <w:proofErr w:type="spellStart"/>
      <w:r w:rsidRPr="003914D3">
        <w:rPr>
          <w:rFonts w:ascii="Aptos" w:hAnsi="Aptos"/>
          <w:color w:val="000000"/>
          <w:sz w:val="20"/>
          <w:szCs w:val="20"/>
        </w:rPr>
        <w:t>calculate</w:t>
      </w:r>
      <w:proofErr w:type="spellEnd"/>
      <w:r w:rsidRPr="003914D3">
        <w:rPr>
          <w:rFonts w:ascii="Aptos" w:hAnsi="Aptos"/>
          <w:color w:val="000000"/>
          <w:sz w:val="20"/>
          <w:szCs w:val="20"/>
        </w:rPr>
        <w:t>“ im Prompt, damit das Routing in die SQL-Pipeline geht.</w:t>
      </w:r>
    </w:p>
    <w:p w14:paraId="1F8D946A"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Wenn „Generating </w:t>
      </w:r>
      <w:proofErr w:type="spellStart"/>
      <w:r w:rsidRPr="003914D3">
        <w:rPr>
          <w:rFonts w:ascii="Aptos" w:hAnsi="Aptos"/>
          <w:color w:val="000000"/>
          <w:sz w:val="20"/>
          <w:szCs w:val="20"/>
        </w:rPr>
        <w:t>Answer</w:t>
      </w:r>
      <w:proofErr w:type="spellEnd"/>
      <w:r w:rsidRPr="003914D3">
        <w:rPr>
          <w:rFonts w:ascii="Aptos" w:hAnsi="Aptos"/>
          <w:color w:val="000000"/>
          <w:sz w:val="20"/>
          <w:szCs w:val="20"/>
        </w:rPr>
        <w:t xml:space="preserve">“ steht, nutzt er nur das semantische Modell und rechnet nichts. Das müssen wir mit </w:t>
      </w:r>
      <w:proofErr w:type="spellStart"/>
      <w:r w:rsidRPr="003914D3">
        <w:rPr>
          <w:rFonts w:ascii="Aptos" w:hAnsi="Aptos"/>
          <w:color w:val="000000"/>
          <w:sz w:val="20"/>
          <w:szCs w:val="20"/>
        </w:rPr>
        <w:t>Prompting</w:t>
      </w:r>
      <w:proofErr w:type="spellEnd"/>
      <w:r w:rsidRPr="003914D3">
        <w:rPr>
          <w:rFonts w:ascii="Aptos" w:hAnsi="Aptos"/>
          <w:color w:val="000000"/>
          <w:sz w:val="20"/>
          <w:szCs w:val="20"/>
        </w:rPr>
        <w:t xml:space="preserve"> fürs Routing verbessern. Ein LLM entscheidet, welche Pipeline dran ist. Ich möchte, dass er bei Berechnungsfragen nicht in die semantische Antwort-Pipeline geht. Du kannst das Keyword SQL mitgeben.</w:t>
      </w:r>
    </w:p>
    <w:p w14:paraId="158361DB"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Das kann er, wenn er einen Counter drüberlegt.</w:t>
      </w:r>
    </w:p>
    <w:p w14:paraId="350BC2D0" w14:textId="3A42463C"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Genau. Die Case-Anzahl 137.000 ist korrekt. Schwierigkeit ist das Routing: erkennen, wann SQL nötig ist. Versuch die Payment Rate noch einmal mit dem Schlagwort SQL</w:t>
      </w:r>
      <w:r w:rsidR="008A6968">
        <w:rPr>
          <w:rFonts w:ascii="Aptos" w:hAnsi="Aptos"/>
          <w:color w:val="000000"/>
          <w:sz w:val="20"/>
          <w:szCs w:val="20"/>
        </w:rPr>
        <w:t xml:space="preserve">. </w:t>
      </w:r>
      <w:r w:rsidRPr="003914D3">
        <w:rPr>
          <w:rFonts w:ascii="Aptos" w:hAnsi="Aptos"/>
          <w:color w:val="000000"/>
          <w:sz w:val="20"/>
          <w:szCs w:val="20"/>
        </w:rPr>
        <w:t>Jetzt hat er korrekt erkannt, dass wir in der SQL-Pipeline sind.</w:t>
      </w:r>
    </w:p>
    <w:p w14:paraId="1F3D7F4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Zeig mir die SQL-Query.</w:t>
      </w:r>
    </w:p>
    <w:p w14:paraId="1547A45A"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Bei „Clear </w:t>
      </w:r>
      <w:proofErr w:type="spellStart"/>
      <w:r w:rsidRPr="003914D3">
        <w:rPr>
          <w:rFonts w:ascii="Aptos" w:hAnsi="Aptos"/>
          <w:color w:val="000000"/>
          <w:sz w:val="20"/>
          <w:szCs w:val="20"/>
        </w:rPr>
        <w:t>Invoice</w:t>
      </w:r>
      <w:proofErr w:type="spellEnd"/>
      <w:r w:rsidRPr="003914D3">
        <w:rPr>
          <w:rFonts w:ascii="Aptos" w:hAnsi="Aptos"/>
          <w:color w:val="000000"/>
          <w:sz w:val="20"/>
          <w:szCs w:val="20"/>
        </w:rPr>
        <w:t xml:space="preserve">“ musst du eine Klammer setzen, sodass „Clear </w:t>
      </w:r>
      <w:proofErr w:type="spellStart"/>
      <w:r w:rsidRPr="003914D3">
        <w:rPr>
          <w:rFonts w:ascii="Aptos" w:hAnsi="Aptos"/>
          <w:color w:val="000000"/>
          <w:sz w:val="20"/>
          <w:szCs w:val="20"/>
        </w:rPr>
        <w:t>Invoice</w:t>
      </w:r>
      <w:proofErr w:type="spellEnd"/>
      <w:r w:rsidRPr="003914D3">
        <w:rPr>
          <w:rFonts w:ascii="Aptos" w:hAnsi="Aptos"/>
          <w:color w:val="000000"/>
          <w:sz w:val="20"/>
          <w:szCs w:val="20"/>
        </w:rPr>
        <w:t>“ innerhalb eines Cases mehr als einmal auftaucht. Das macht er noch nicht. Du könntest es mit „Edit Query“ anpassen.</w:t>
      </w:r>
    </w:p>
    <w:p w14:paraId="7878CBF6"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Ich habe da wenig Erfahrung.</w:t>
      </w:r>
    </w:p>
    <w:p w14:paraId="4D359035"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Kein Problem. Fazit: Bei allgemeinen, noch breiten Fragestellungen ist der Bot aktuell nicht so stark. Der Fokus ist Root </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 Analysis.</w:t>
      </w:r>
    </w:p>
    <w:p w14:paraId="1AEA140D"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Der Bot springt in das </w:t>
      </w:r>
      <w:proofErr w:type="spellStart"/>
      <w:r w:rsidRPr="003914D3">
        <w:rPr>
          <w:rFonts w:ascii="Aptos" w:hAnsi="Aptos"/>
          <w:color w:val="000000"/>
          <w:sz w:val="20"/>
          <w:szCs w:val="20"/>
        </w:rPr>
        <w:t>Pre</w:t>
      </w:r>
      <w:proofErr w:type="spellEnd"/>
      <w:r w:rsidRPr="003914D3">
        <w:rPr>
          <w:rFonts w:ascii="Aptos" w:hAnsi="Aptos"/>
          <w:color w:val="000000"/>
          <w:sz w:val="20"/>
          <w:szCs w:val="20"/>
        </w:rPr>
        <w:t xml:space="preserve">-Target-Feld. Du kannst etwa „Low Automation Rate“ und „Deep Root </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 Analysis“ wählen. Das Vorbereitete aus der ML-App wird geladen. Er erkennt „Low Automation Rate“, liest die </w:t>
      </w:r>
      <w:proofErr w:type="spellStart"/>
      <w:r w:rsidRPr="003914D3">
        <w:rPr>
          <w:rFonts w:ascii="Aptos" w:hAnsi="Aptos"/>
          <w:color w:val="000000"/>
          <w:sz w:val="20"/>
          <w:szCs w:val="20"/>
        </w:rPr>
        <w:t>Predefined</w:t>
      </w:r>
      <w:proofErr w:type="spellEnd"/>
      <w:r w:rsidRPr="003914D3">
        <w:rPr>
          <w:rFonts w:ascii="Aptos" w:hAnsi="Aptos"/>
          <w:color w:val="000000"/>
          <w:sz w:val="20"/>
          <w:szCs w:val="20"/>
        </w:rPr>
        <w:t xml:space="preserve"> </w:t>
      </w:r>
      <w:proofErr w:type="spellStart"/>
      <w:r w:rsidRPr="003914D3">
        <w:rPr>
          <w:rFonts w:ascii="Aptos" w:hAnsi="Aptos"/>
          <w:color w:val="000000"/>
          <w:sz w:val="20"/>
          <w:szCs w:val="20"/>
        </w:rPr>
        <w:t>Tables</w:t>
      </w:r>
      <w:proofErr w:type="spellEnd"/>
      <w:r w:rsidRPr="003914D3">
        <w:rPr>
          <w:rFonts w:ascii="Aptos" w:hAnsi="Aptos"/>
          <w:color w:val="000000"/>
          <w:sz w:val="20"/>
          <w:szCs w:val="20"/>
        </w:rPr>
        <w:t xml:space="preserve"> und interpretiert sie im Pfad „Deep RCA </w:t>
      </w:r>
      <w:proofErr w:type="spellStart"/>
      <w:r w:rsidRPr="003914D3">
        <w:rPr>
          <w:rFonts w:ascii="Aptos" w:hAnsi="Aptos"/>
          <w:color w:val="000000"/>
          <w:sz w:val="20"/>
          <w:szCs w:val="20"/>
        </w:rPr>
        <w:t>for</w:t>
      </w:r>
      <w:proofErr w:type="spellEnd"/>
      <w:r w:rsidRPr="003914D3">
        <w:rPr>
          <w:rFonts w:ascii="Aptos" w:hAnsi="Aptos"/>
          <w:color w:val="000000"/>
          <w:sz w:val="20"/>
          <w:szCs w:val="20"/>
        </w:rPr>
        <w:t xml:space="preserve"> Low Automation Rate“.</w:t>
      </w:r>
    </w:p>
    <w:p w14:paraId="2110058D"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Noch eine Frage: Habt ihr das LLM auf Snowflake </w:t>
      </w:r>
      <w:proofErr w:type="spellStart"/>
      <w:r w:rsidRPr="003914D3">
        <w:rPr>
          <w:rFonts w:ascii="Aptos" w:hAnsi="Aptos"/>
          <w:color w:val="000000"/>
          <w:sz w:val="20"/>
          <w:szCs w:val="20"/>
        </w:rPr>
        <w:t>deployed</w:t>
      </w:r>
      <w:proofErr w:type="spellEnd"/>
      <w:r w:rsidRPr="003914D3">
        <w:rPr>
          <w:rFonts w:ascii="Aptos" w:hAnsi="Aptos"/>
          <w:color w:val="000000"/>
          <w:sz w:val="20"/>
          <w:szCs w:val="20"/>
        </w:rPr>
        <w:t xml:space="preserve"> oder ist das als Baustein eingebunden?</w:t>
      </w:r>
    </w:p>
    <w:p w14:paraId="7EB1A8FE"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Je Pipeline ein eigenes LLM mit spezifischen </w:t>
      </w:r>
      <w:proofErr w:type="spellStart"/>
      <w:r w:rsidRPr="003914D3">
        <w:rPr>
          <w:rFonts w:ascii="Aptos" w:hAnsi="Aptos"/>
          <w:color w:val="000000"/>
          <w:sz w:val="20"/>
          <w:szCs w:val="20"/>
        </w:rPr>
        <w:t>Instructions</w:t>
      </w:r>
      <w:proofErr w:type="spellEnd"/>
      <w:r w:rsidRPr="003914D3">
        <w:rPr>
          <w:rFonts w:ascii="Aptos" w:hAnsi="Aptos"/>
          <w:color w:val="000000"/>
          <w:sz w:val="20"/>
          <w:szCs w:val="20"/>
        </w:rPr>
        <w:t>. Kein einfacher API-Call wie bei ChatGPT, sondern klar definierte Rollen und Verhaltensregeln pro Modell.</w:t>
      </w:r>
    </w:p>
    <w:p w14:paraId="00AD1003"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Folgt er den </w:t>
      </w:r>
      <w:proofErr w:type="spellStart"/>
      <w:r w:rsidRPr="003914D3">
        <w:rPr>
          <w:rFonts w:ascii="Aptos" w:hAnsi="Aptos"/>
          <w:color w:val="000000"/>
          <w:sz w:val="20"/>
          <w:szCs w:val="20"/>
        </w:rPr>
        <w:t>Instructions</w:t>
      </w:r>
      <w:proofErr w:type="spellEnd"/>
      <w:r w:rsidRPr="003914D3">
        <w:rPr>
          <w:rFonts w:ascii="Aptos" w:hAnsi="Aptos"/>
          <w:color w:val="000000"/>
          <w:sz w:val="20"/>
          <w:szCs w:val="20"/>
        </w:rPr>
        <w:t xml:space="preserve"> zuverlässig? Ich habe erlebt, dass Modelle Anweisungen ignorieren, ohne zu halluzinieren.</w:t>
      </w:r>
    </w:p>
    <w:p w14:paraId="0A4C009C"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Das ist ein wichtiges Thema, insbesondere Prompt </w:t>
      </w:r>
      <w:proofErr w:type="spellStart"/>
      <w:r w:rsidRPr="003914D3">
        <w:rPr>
          <w:rFonts w:ascii="Aptos" w:hAnsi="Aptos"/>
          <w:color w:val="000000"/>
          <w:sz w:val="20"/>
          <w:szCs w:val="20"/>
        </w:rPr>
        <w:t>Injection</w:t>
      </w:r>
      <w:proofErr w:type="spellEnd"/>
      <w:r w:rsidRPr="003914D3">
        <w:rPr>
          <w:rFonts w:ascii="Aptos" w:hAnsi="Aptos"/>
          <w:color w:val="000000"/>
          <w:sz w:val="20"/>
          <w:szCs w:val="20"/>
        </w:rPr>
        <w:t xml:space="preserve"> und Prompt Engineering. Wir hatten gestern den Hinweis im Workshop. Jetzt kam nichts zurück, wahrscheinlich ein </w:t>
      </w:r>
      <w:proofErr w:type="spellStart"/>
      <w:r w:rsidRPr="003914D3">
        <w:rPr>
          <w:rFonts w:ascii="Aptos" w:hAnsi="Aptos"/>
          <w:color w:val="000000"/>
          <w:sz w:val="20"/>
          <w:szCs w:val="20"/>
        </w:rPr>
        <w:t>Deployment</w:t>
      </w:r>
      <w:proofErr w:type="spellEnd"/>
      <w:r w:rsidRPr="003914D3">
        <w:rPr>
          <w:rFonts w:ascii="Aptos" w:hAnsi="Aptos"/>
          <w:color w:val="000000"/>
          <w:sz w:val="20"/>
          <w:szCs w:val="20"/>
        </w:rPr>
        <w:t xml:space="preserve">- oder Cache-Thema in </w:t>
      </w:r>
      <w:proofErr w:type="spellStart"/>
      <w:r w:rsidRPr="003914D3">
        <w:rPr>
          <w:rFonts w:ascii="Aptos" w:hAnsi="Aptos"/>
          <w:color w:val="000000"/>
          <w:sz w:val="20"/>
          <w:szCs w:val="20"/>
        </w:rPr>
        <w:t>Streamlit</w:t>
      </w:r>
      <w:proofErr w:type="spellEnd"/>
      <w:r w:rsidRPr="003914D3">
        <w:rPr>
          <w:rFonts w:ascii="Aptos" w:hAnsi="Aptos"/>
          <w:color w:val="000000"/>
          <w:sz w:val="20"/>
          <w:szCs w:val="20"/>
        </w:rPr>
        <w:t>. Lokal lief es stabiler. Grundsätzlich braucht es dediziertes Prompt Engineering, um verlässlich zu steuern und Jailbreaks zu verhindern.</w:t>
      </w:r>
    </w:p>
    <w:p w14:paraId="20C01905"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Was du hier siehst, ist ein Clustering der wichtigsten Root </w:t>
      </w:r>
      <w:proofErr w:type="spellStart"/>
      <w:r w:rsidRPr="003914D3">
        <w:rPr>
          <w:rFonts w:ascii="Aptos" w:hAnsi="Aptos"/>
          <w:color w:val="000000"/>
          <w:sz w:val="20"/>
          <w:szCs w:val="20"/>
        </w:rPr>
        <w:t>Causes</w:t>
      </w:r>
      <w:proofErr w:type="spellEnd"/>
      <w:r w:rsidRPr="003914D3">
        <w:rPr>
          <w:rFonts w:ascii="Aptos" w:hAnsi="Aptos"/>
          <w:color w:val="000000"/>
          <w:sz w:val="20"/>
          <w:szCs w:val="20"/>
        </w:rPr>
        <w:t>, die mit einfachen Statistiken so nicht sichtbar sind.</w:t>
      </w:r>
    </w:p>
    <w:p w14:paraId="048CAA93"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Nach welcher Logik kommt man hier rein?</w:t>
      </w:r>
    </w:p>
    <w:p w14:paraId="23788BC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Das Routing-Modell prüft die Fragestellung. Bei Wörtern wie „</w:t>
      </w:r>
      <w:proofErr w:type="spellStart"/>
      <w:r w:rsidRPr="003914D3">
        <w:rPr>
          <w:rFonts w:ascii="Aptos" w:hAnsi="Aptos"/>
          <w:color w:val="000000"/>
          <w:sz w:val="20"/>
          <w:szCs w:val="20"/>
        </w:rPr>
        <w:t>How</w:t>
      </w:r>
      <w:proofErr w:type="spellEnd"/>
      <w:r w:rsidRPr="003914D3">
        <w:rPr>
          <w:rFonts w:ascii="Aptos" w:hAnsi="Aptos"/>
          <w:color w:val="000000"/>
          <w:sz w:val="20"/>
          <w:szCs w:val="20"/>
        </w:rPr>
        <w:t>“ oder „</w:t>
      </w:r>
      <w:proofErr w:type="spellStart"/>
      <w:r w:rsidRPr="003914D3">
        <w:rPr>
          <w:rFonts w:ascii="Aptos" w:hAnsi="Aptos"/>
          <w:color w:val="000000"/>
          <w:sz w:val="20"/>
          <w:szCs w:val="20"/>
        </w:rPr>
        <w:t>Why</w:t>
      </w:r>
      <w:proofErr w:type="spellEnd"/>
      <w:r w:rsidRPr="003914D3">
        <w:rPr>
          <w:rFonts w:ascii="Aptos" w:hAnsi="Aptos"/>
          <w:color w:val="000000"/>
          <w:sz w:val="20"/>
          <w:szCs w:val="20"/>
        </w:rPr>
        <w:t xml:space="preserve">“ erkennt ein Routing-LLM, welche Information gesucht wird. Es unterscheidet zwischen Live-Statistik und Deep Root </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 Bei Begriffen wie „komplex“ oder „tiefgreifend“ geht es in Deep RCA, bei „quick“, „fast“ in </w:t>
      </w:r>
      <w:proofErr w:type="gramStart"/>
      <w:r w:rsidRPr="003914D3">
        <w:rPr>
          <w:rFonts w:ascii="Aptos" w:hAnsi="Aptos"/>
          <w:color w:val="000000"/>
          <w:sz w:val="20"/>
          <w:szCs w:val="20"/>
        </w:rPr>
        <w:t>Live Analysis</w:t>
      </w:r>
      <w:proofErr w:type="gramEnd"/>
      <w:r w:rsidRPr="003914D3">
        <w:rPr>
          <w:rFonts w:ascii="Aptos" w:hAnsi="Aptos"/>
          <w:color w:val="000000"/>
          <w:sz w:val="20"/>
          <w:szCs w:val="20"/>
        </w:rPr>
        <w:t>.</w:t>
      </w:r>
    </w:p>
    <w:p w14:paraId="62962BBD"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lastRenderedPageBreak/>
        <w:t xml:space="preserve">Lukas: Wenn du direkt antworten willst, musst du den </w:t>
      </w:r>
      <w:proofErr w:type="spellStart"/>
      <w:r w:rsidRPr="003914D3">
        <w:rPr>
          <w:rFonts w:ascii="Aptos" w:hAnsi="Aptos"/>
          <w:color w:val="000000"/>
          <w:sz w:val="20"/>
          <w:szCs w:val="20"/>
        </w:rPr>
        <w:t>Toggle</w:t>
      </w:r>
      <w:proofErr w:type="spellEnd"/>
      <w:r w:rsidRPr="003914D3">
        <w:rPr>
          <w:rFonts w:ascii="Aptos" w:hAnsi="Aptos"/>
          <w:color w:val="000000"/>
          <w:sz w:val="20"/>
          <w:szCs w:val="20"/>
        </w:rPr>
        <w:t xml:space="preserve"> wieder aktivieren.</w:t>
      </w:r>
    </w:p>
    <w:p w14:paraId="3618D1D5"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Jetzt nimmt er die Fragestellung, die zugrunde liegende Tabelle für Deep RCA, prüft das Cluster und nutzt zusätzlich zur Textnachricht die Tabelle und das semantische Modell. Dann folgt eine </w:t>
      </w:r>
      <w:proofErr w:type="spellStart"/>
      <w:r w:rsidRPr="003914D3">
        <w:rPr>
          <w:rFonts w:ascii="Aptos" w:hAnsi="Aptos"/>
          <w:color w:val="000000"/>
          <w:sz w:val="20"/>
          <w:szCs w:val="20"/>
        </w:rPr>
        <w:t>Instruction</w:t>
      </w:r>
      <w:proofErr w:type="spellEnd"/>
      <w:r w:rsidRPr="003914D3">
        <w:rPr>
          <w:rFonts w:ascii="Aptos" w:hAnsi="Aptos"/>
          <w:color w:val="000000"/>
          <w:sz w:val="20"/>
          <w:szCs w:val="20"/>
        </w:rPr>
        <w:t xml:space="preserve"> mit möglichen nächsten Schritten.</w:t>
      </w:r>
    </w:p>
    <w:p w14:paraId="7136A447"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Das ist der Deep-RCA-Prozess. Spannend ist die Algorithmik dahinter, die in </w:t>
      </w:r>
      <w:proofErr w:type="spellStart"/>
      <w:r w:rsidRPr="003914D3">
        <w:rPr>
          <w:rFonts w:ascii="Aptos" w:hAnsi="Aptos"/>
          <w:color w:val="000000"/>
          <w:sz w:val="20"/>
          <w:szCs w:val="20"/>
        </w:rPr>
        <w:t>mpmX</w:t>
      </w:r>
      <w:proofErr w:type="spellEnd"/>
      <w:r w:rsidRPr="003914D3">
        <w:rPr>
          <w:rFonts w:ascii="Aptos" w:hAnsi="Aptos"/>
          <w:color w:val="000000"/>
          <w:sz w:val="20"/>
          <w:szCs w:val="20"/>
        </w:rPr>
        <w:t xml:space="preserve"> so noch nicht vorhanden ist.</w:t>
      </w:r>
    </w:p>
    <w:p w14:paraId="58493812"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Gibt es Charts?</w:t>
      </w:r>
    </w:p>
    <w:p w14:paraId="0BF8E32F"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In der SQL-Generierung werden Charts aus der erzeugten SQL automatisch erstellt, etwa Bar-Chart oder </w:t>
      </w:r>
      <w:proofErr w:type="spellStart"/>
      <w:r w:rsidRPr="003914D3">
        <w:rPr>
          <w:rFonts w:ascii="Aptos" w:hAnsi="Aptos"/>
          <w:color w:val="000000"/>
          <w:sz w:val="20"/>
          <w:szCs w:val="20"/>
        </w:rPr>
        <w:t>Pie</w:t>
      </w:r>
      <w:proofErr w:type="spellEnd"/>
      <w:r w:rsidRPr="003914D3">
        <w:rPr>
          <w:rFonts w:ascii="Aptos" w:hAnsi="Aptos"/>
          <w:color w:val="000000"/>
          <w:sz w:val="20"/>
          <w:szCs w:val="20"/>
        </w:rPr>
        <w:t>-Chart je nach Eignung.</w:t>
      </w:r>
    </w:p>
    <w:p w14:paraId="663030FA"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Um weiterzumachen, musst du zuerst „Exit Deep RCA Mode“ oben rechts deaktivieren. Wir befinden uns sonst im Auswahlkontext. Das ist dem Fokus auf Root </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 Analysis geschuldet. Allgemeine Fragen sind weiter gefasst und können das System irritieren. Dann müsstest du explizit in die SQL-Pipeline wechseln.</w:t>
      </w:r>
    </w:p>
    <w:p w14:paraId="61D3DBC8"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Der Bot ist als Root-</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-Bot </w:t>
      </w:r>
      <w:proofErr w:type="spellStart"/>
      <w:r w:rsidRPr="003914D3">
        <w:rPr>
          <w:rFonts w:ascii="Aptos" w:hAnsi="Aptos"/>
          <w:color w:val="000000"/>
          <w:sz w:val="20"/>
          <w:szCs w:val="20"/>
        </w:rPr>
        <w:t>geframed</w:t>
      </w:r>
      <w:proofErr w:type="spellEnd"/>
      <w:r w:rsidRPr="003914D3">
        <w:rPr>
          <w:rFonts w:ascii="Aptos" w:hAnsi="Aptos"/>
          <w:color w:val="000000"/>
          <w:sz w:val="20"/>
          <w:szCs w:val="20"/>
        </w:rPr>
        <w:t xml:space="preserve">, Hauptfokus sind Root </w:t>
      </w:r>
      <w:proofErr w:type="spellStart"/>
      <w:r w:rsidRPr="003914D3">
        <w:rPr>
          <w:rFonts w:ascii="Aptos" w:hAnsi="Aptos"/>
          <w:color w:val="000000"/>
          <w:sz w:val="20"/>
          <w:szCs w:val="20"/>
        </w:rPr>
        <w:t>Causes</w:t>
      </w:r>
      <w:proofErr w:type="spellEnd"/>
      <w:r w:rsidRPr="003914D3">
        <w:rPr>
          <w:rFonts w:ascii="Aptos" w:hAnsi="Aptos"/>
          <w:color w:val="000000"/>
          <w:sz w:val="20"/>
          <w:szCs w:val="20"/>
        </w:rPr>
        <w:t>.</w:t>
      </w:r>
    </w:p>
    <w:p w14:paraId="17A3764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Ich hätte erwartet, dass er die Haupttreiber priorisiert und sagt, wo das größte Optimierungspotenzial liegt. Kann er darüber clustern?</w:t>
      </w:r>
    </w:p>
    <w:p w14:paraId="74FC52FB"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Du könntest „All Targets“ auswählen.</w:t>
      </w:r>
    </w:p>
    <w:p w14:paraId="0F08704E"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Er springt direkt in die Radio-Buttons. Anfangs hatten wir die nicht. Diskussion war, ob man die </w:t>
      </w:r>
      <w:proofErr w:type="spellStart"/>
      <w:r w:rsidRPr="003914D3">
        <w:rPr>
          <w:rFonts w:ascii="Aptos" w:hAnsi="Aptos"/>
          <w:color w:val="000000"/>
          <w:sz w:val="20"/>
          <w:szCs w:val="20"/>
        </w:rPr>
        <w:t>anbieten</w:t>
      </w:r>
      <w:proofErr w:type="spellEnd"/>
      <w:r w:rsidRPr="003914D3">
        <w:rPr>
          <w:rFonts w:ascii="Aptos" w:hAnsi="Aptos"/>
          <w:color w:val="000000"/>
          <w:sz w:val="20"/>
          <w:szCs w:val="20"/>
        </w:rPr>
        <w:t xml:space="preserve"> sollte. Jana meinte, eine Auswahl hilft, weil der Kunde sieht, auf welche Targets wir als Analysten vorgefiltert haben. Wir haben Werte vorbereitet, zum Beispiel für </w:t>
      </w:r>
      <w:proofErr w:type="spellStart"/>
      <w:r w:rsidRPr="003914D3">
        <w:rPr>
          <w:rFonts w:ascii="Aptos" w:hAnsi="Aptos"/>
          <w:color w:val="000000"/>
          <w:sz w:val="20"/>
          <w:szCs w:val="20"/>
        </w:rPr>
        <w:t>Invoice</w:t>
      </w:r>
      <w:proofErr w:type="spellEnd"/>
      <w:r w:rsidRPr="003914D3">
        <w:rPr>
          <w:rFonts w:ascii="Aptos" w:hAnsi="Aptos"/>
          <w:color w:val="000000"/>
          <w:sz w:val="20"/>
          <w:szCs w:val="20"/>
        </w:rPr>
        <w:t xml:space="preserve">, Low Automation Rate und Low </w:t>
      </w:r>
      <w:proofErr w:type="spellStart"/>
      <w:r w:rsidRPr="003914D3">
        <w:rPr>
          <w:rFonts w:ascii="Aptos" w:hAnsi="Aptos"/>
          <w:color w:val="000000"/>
          <w:sz w:val="20"/>
          <w:szCs w:val="20"/>
        </w:rPr>
        <w:t>Process</w:t>
      </w:r>
      <w:proofErr w:type="spellEnd"/>
      <w:r w:rsidRPr="003914D3">
        <w:rPr>
          <w:rFonts w:ascii="Aptos" w:hAnsi="Aptos"/>
          <w:color w:val="000000"/>
          <w:sz w:val="20"/>
          <w:szCs w:val="20"/>
        </w:rPr>
        <w:t xml:space="preserve"> Performance, und darauf Analysen gerechnet. Jetzt listet er alle Targets. Wenn du wissen willst, was am wichtigsten ist, kannst du die Priorisierung nutzen oder Follow-</w:t>
      </w:r>
      <w:proofErr w:type="spellStart"/>
      <w:r w:rsidRPr="003914D3">
        <w:rPr>
          <w:rFonts w:ascii="Aptos" w:hAnsi="Aptos"/>
          <w:color w:val="000000"/>
          <w:sz w:val="20"/>
          <w:szCs w:val="20"/>
        </w:rPr>
        <w:t>ups</w:t>
      </w:r>
      <w:proofErr w:type="spellEnd"/>
      <w:r w:rsidRPr="003914D3">
        <w:rPr>
          <w:rFonts w:ascii="Aptos" w:hAnsi="Aptos"/>
          <w:color w:val="000000"/>
          <w:sz w:val="20"/>
          <w:szCs w:val="20"/>
        </w:rPr>
        <w:t xml:space="preserve"> aktivieren und nachfragen.</w:t>
      </w:r>
    </w:p>
    <w:p w14:paraId="51C9233F"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Konkretes Feedback: Je mehr Text, desto geringer die Lesewahrscheinlichkeit. Kürzer halten.</w:t>
      </w:r>
    </w:p>
    <w:p w14:paraId="2C5A0998"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Guter Punkt.</w:t>
      </w:r>
    </w:p>
    <w:p w14:paraId="152EE0AA"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„Medium </w:t>
      </w:r>
      <w:proofErr w:type="spellStart"/>
      <w:r w:rsidRPr="003914D3">
        <w:rPr>
          <w:rFonts w:ascii="Aptos" w:hAnsi="Aptos"/>
          <w:color w:val="000000"/>
          <w:sz w:val="20"/>
          <w:szCs w:val="20"/>
        </w:rPr>
        <w:t>Priority</w:t>
      </w:r>
      <w:proofErr w:type="spellEnd"/>
      <w:r w:rsidRPr="003914D3">
        <w:rPr>
          <w:rFonts w:ascii="Aptos" w:hAnsi="Aptos"/>
          <w:color w:val="000000"/>
          <w:sz w:val="20"/>
          <w:szCs w:val="20"/>
        </w:rPr>
        <w:t xml:space="preserve">“ wird als „Most </w:t>
      </w:r>
      <w:proofErr w:type="spellStart"/>
      <w:r w:rsidRPr="003914D3">
        <w:rPr>
          <w:rFonts w:ascii="Aptos" w:hAnsi="Aptos"/>
          <w:color w:val="000000"/>
          <w:sz w:val="20"/>
          <w:szCs w:val="20"/>
        </w:rPr>
        <w:t>Important</w:t>
      </w:r>
      <w:proofErr w:type="spellEnd"/>
      <w:r w:rsidRPr="003914D3">
        <w:rPr>
          <w:rFonts w:ascii="Aptos" w:hAnsi="Aptos"/>
          <w:color w:val="000000"/>
          <w:sz w:val="20"/>
          <w:szCs w:val="20"/>
        </w:rPr>
        <w:t>“ beschrieben, ist aber inhaltlich korrekt. Die Low Automation Rate in Sales war tatsächlich der wichtigste Root-</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-Cluster, wie im Workshop in Reutlingen. Den hatten wir vorher mit Click-Lösungen nicht. Das kam erst durch </w:t>
      </w:r>
      <w:proofErr w:type="spellStart"/>
      <w:r w:rsidRPr="003914D3">
        <w:rPr>
          <w:rFonts w:ascii="Aptos" w:hAnsi="Aptos"/>
          <w:color w:val="000000"/>
          <w:sz w:val="20"/>
          <w:szCs w:val="20"/>
        </w:rPr>
        <w:t>Association</w:t>
      </w:r>
      <w:proofErr w:type="spellEnd"/>
      <w:r w:rsidRPr="003914D3">
        <w:rPr>
          <w:rFonts w:ascii="Aptos" w:hAnsi="Aptos"/>
          <w:color w:val="000000"/>
          <w:sz w:val="20"/>
          <w:szCs w:val="20"/>
        </w:rPr>
        <w:t xml:space="preserve"> Rule Mining heraus.</w:t>
      </w:r>
    </w:p>
    <w:p w14:paraId="426DA86F"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Ich fände gut, wenn ihr eine Journey zeigt: interaktiv-explorativ, dann RCA, dann das Ergebnis, das ihr gefunden habt. Und rückwärts prüfen, ob man es in Qlik hätte filtern können. Das wäre der </w:t>
      </w:r>
      <w:proofErr w:type="spellStart"/>
      <w:r w:rsidRPr="003914D3">
        <w:rPr>
          <w:rFonts w:ascii="Aptos" w:hAnsi="Aptos"/>
          <w:color w:val="000000"/>
          <w:sz w:val="20"/>
          <w:szCs w:val="20"/>
        </w:rPr>
        <w:t>Proofpoint</w:t>
      </w:r>
      <w:proofErr w:type="spellEnd"/>
      <w:r w:rsidRPr="003914D3">
        <w:rPr>
          <w:rFonts w:ascii="Aptos" w:hAnsi="Aptos"/>
          <w:color w:val="000000"/>
          <w:sz w:val="20"/>
          <w:szCs w:val="20"/>
        </w:rPr>
        <w:t>.</w:t>
      </w:r>
    </w:p>
    <w:p w14:paraId="03E37987"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Gutes Feedback. Der Bot löst nicht alle Probleme. Er ist stark in der Interpretation vorab berechneter Regeln für RCA.</w:t>
      </w:r>
    </w:p>
    <w:p w14:paraId="48B9E34B"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Habt ihr mal einfach GPT an euren P2P-Datensatz angebunden?</w:t>
      </w:r>
    </w:p>
    <w:p w14:paraId="1E51976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Teils. Ich habe eine Tabelle genommen, über ein semantisches Modell privat in GPT geführt. Mit großen </w:t>
      </w:r>
      <w:proofErr w:type="spellStart"/>
      <w:r w:rsidRPr="003914D3">
        <w:rPr>
          <w:rFonts w:ascii="Aptos" w:hAnsi="Aptos"/>
          <w:color w:val="000000"/>
          <w:sz w:val="20"/>
          <w:szCs w:val="20"/>
        </w:rPr>
        <w:t>Reasoning</w:t>
      </w:r>
      <w:proofErr w:type="spellEnd"/>
      <w:r w:rsidRPr="003914D3">
        <w:rPr>
          <w:rFonts w:ascii="Aptos" w:hAnsi="Aptos"/>
          <w:color w:val="000000"/>
          <w:sz w:val="20"/>
          <w:szCs w:val="20"/>
        </w:rPr>
        <w:t xml:space="preserve">-Modellen ist der Output deutlich besser. Etwa solche Inkonsistenzen wie „Medium </w:t>
      </w:r>
      <w:proofErr w:type="spellStart"/>
      <w:r w:rsidRPr="003914D3">
        <w:rPr>
          <w:rFonts w:ascii="Aptos" w:hAnsi="Aptos"/>
          <w:color w:val="000000"/>
          <w:sz w:val="20"/>
          <w:szCs w:val="20"/>
        </w:rPr>
        <w:t>Priority</w:t>
      </w:r>
      <w:proofErr w:type="spellEnd"/>
      <w:r w:rsidRPr="003914D3">
        <w:rPr>
          <w:rFonts w:ascii="Aptos" w:hAnsi="Aptos"/>
          <w:color w:val="000000"/>
          <w:sz w:val="20"/>
          <w:szCs w:val="20"/>
        </w:rPr>
        <w:t xml:space="preserve">“ als „Most </w:t>
      </w:r>
      <w:proofErr w:type="spellStart"/>
      <w:r w:rsidRPr="003914D3">
        <w:rPr>
          <w:rFonts w:ascii="Aptos" w:hAnsi="Aptos"/>
          <w:color w:val="000000"/>
          <w:sz w:val="20"/>
          <w:szCs w:val="20"/>
        </w:rPr>
        <w:t>Important</w:t>
      </w:r>
      <w:proofErr w:type="spellEnd"/>
      <w:r w:rsidRPr="003914D3">
        <w:rPr>
          <w:rFonts w:ascii="Aptos" w:hAnsi="Aptos"/>
          <w:color w:val="000000"/>
          <w:sz w:val="20"/>
          <w:szCs w:val="20"/>
        </w:rPr>
        <w:t>“ passieren weniger. Wir haben aus Vorsicht zunächst kleinere In-House-Modelle genutzt, auch aus Kostengründen. Mit Claude oder ChatGPT kommt meist besserer Output.</w:t>
      </w:r>
    </w:p>
    <w:p w14:paraId="3B2923A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lastRenderedPageBreak/>
        <w:t xml:space="preserve">Person: Interessant fände ich: Eine Qlik-App mit den rohen SAP-Tabellen, </w:t>
      </w:r>
      <w:proofErr w:type="spellStart"/>
      <w:r w:rsidRPr="003914D3">
        <w:rPr>
          <w:rFonts w:ascii="Aptos" w:hAnsi="Aptos"/>
          <w:color w:val="000000"/>
          <w:sz w:val="20"/>
          <w:szCs w:val="20"/>
        </w:rPr>
        <w:t>unverknüpft</w:t>
      </w:r>
      <w:proofErr w:type="spellEnd"/>
      <w:r w:rsidRPr="003914D3">
        <w:rPr>
          <w:rFonts w:ascii="Aptos" w:hAnsi="Aptos"/>
          <w:color w:val="000000"/>
          <w:sz w:val="20"/>
          <w:szCs w:val="20"/>
        </w:rPr>
        <w:t>, dann GPT fragen, und vergleichen mit eurer App mit aufbereitetem Datenmodell. Ist der semantische Layer ein Beschleuniger für GPT?</w:t>
      </w:r>
    </w:p>
    <w:p w14:paraId="3448A497"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Wenn die Daten in Qlik liegen, ist das vor oder nach dem </w:t>
      </w:r>
      <w:proofErr w:type="spellStart"/>
      <w:r w:rsidRPr="003914D3">
        <w:rPr>
          <w:rFonts w:ascii="Aptos" w:hAnsi="Aptos"/>
          <w:color w:val="000000"/>
          <w:sz w:val="20"/>
          <w:szCs w:val="20"/>
        </w:rPr>
        <w:t>Process</w:t>
      </w:r>
      <w:proofErr w:type="spellEnd"/>
      <w:r w:rsidRPr="003914D3">
        <w:rPr>
          <w:rFonts w:ascii="Aptos" w:hAnsi="Aptos"/>
          <w:color w:val="000000"/>
          <w:sz w:val="20"/>
          <w:szCs w:val="20"/>
        </w:rPr>
        <w:t xml:space="preserve"> Mining?</w:t>
      </w:r>
    </w:p>
    <w:p w14:paraId="61DF0B2C"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Beispiel davor. Keine Datenmodellierung, nur Tabellen. Könnte GPT damit etwas Sinnvolles anfangen?</w:t>
      </w:r>
    </w:p>
    <w:p w14:paraId="44BC7A6A"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Grundlage im Snowflake Cortex: Aus einer Datentabelle, unabhängig vom Mining, kann über das semantische Modell Kontext gezogen werden. Was nicht geht: echtes </w:t>
      </w:r>
      <w:proofErr w:type="spellStart"/>
      <w:r w:rsidRPr="003914D3">
        <w:rPr>
          <w:rFonts w:ascii="Aptos" w:hAnsi="Aptos"/>
          <w:color w:val="000000"/>
          <w:sz w:val="20"/>
          <w:szCs w:val="20"/>
        </w:rPr>
        <w:t>Process</w:t>
      </w:r>
      <w:proofErr w:type="spellEnd"/>
      <w:r w:rsidRPr="003914D3">
        <w:rPr>
          <w:rFonts w:ascii="Aptos" w:hAnsi="Aptos"/>
          <w:color w:val="000000"/>
          <w:sz w:val="20"/>
          <w:szCs w:val="20"/>
        </w:rPr>
        <w:t xml:space="preserve"> Mining über rohe Tabellen, weil Beziehungen fehlen. Kontextbeschreibungen sind möglich, aber komplette Tabellen passen nicht ins Kontextfenster. Man muss zwischen Beschreibung und Datenumfang balancieren.</w:t>
      </w:r>
    </w:p>
    <w:p w14:paraId="0DB10FC6"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w:t>
      </w:r>
      <w:proofErr w:type="gramStart"/>
      <w:r w:rsidRPr="003914D3">
        <w:rPr>
          <w:rFonts w:ascii="Aptos" w:hAnsi="Aptos"/>
          <w:color w:val="000000"/>
          <w:sz w:val="20"/>
          <w:szCs w:val="20"/>
        </w:rPr>
        <w:t>Selbst</w:t>
      </w:r>
      <w:proofErr w:type="gramEnd"/>
      <w:r w:rsidRPr="003914D3">
        <w:rPr>
          <w:rFonts w:ascii="Aptos" w:hAnsi="Aptos"/>
          <w:color w:val="000000"/>
          <w:sz w:val="20"/>
          <w:szCs w:val="20"/>
        </w:rPr>
        <w:t xml:space="preserve"> wenn man 30 Tabellen mit nur einer </w:t>
      </w:r>
      <w:proofErr w:type="spellStart"/>
      <w:r w:rsidRPr="003914D3">
        <w:rPr>
          <w:rFonts w:ascii="Aptos" w:hAnsi="Aptos"/>
          <w:color w:val="000000"/>
          <w:sz w:val="20"/>
          <w:szCs w:val="20"/>
        </w:rPr>
        <w:t>CaseID</w:t>
      </w:r>
      <w:proofErr w:type="spellEnd"/>
      <w:r w:rsidRPr="003914D3">
        <w:rPr>
          <w:rFonts w:ascii="Aptos" w:hAnsi="Aptos"/>
          <w:color w:val="000000"/>
          <w:sz w:val="20"/>
          <w:szCs w:val="20"/>
        </w:rPr>
        <w:t xml:space="preserve"> </w:t>
      </w:r>
      <w:proofErr w:type="spellStart"/>
      <w:r w:rsidRPr="003914D3">
        <w:rPr>
          <w:rFonts w:ascii="Aptos" w:hAnsi="Aptos"/>
          <w:color w:val="000000"/>
          <w:sz w:val="20"/>
          <w:szCs w:val="20"/>
        </w:rPr>
        <w:t>reinlädt</w:t>
      </w:r>
      <w:proofErr w:type="spellEnd"/>
      <w:r w:rsidRPr="003914D3">
        <w:rPr>
          <w:rFonts w:ascii="Aptos" w:hAnsi="Aptos"/>
          <w:color w:val="000000"/>
          <w:sz w:val="20"/>
          <w:szCs w:val="20"/>
        </w:rPr>
        <w:t xml:space="preserve">: GPT kennt SAP-Doku. Könnte es Beziehungen ableiten? Zum Beispiel: Wie lange nach Erstellung der </w:t>
      </w:r>
      <w:proofErr w:type="spellStart"/>
      <w:r w:rsidRPr="003914D3">
        <w:rPr>
          <w:rFonts w:ascii="Aptos" w:hAnsi="Aptos"/>
          <w:color w:val="000000"/>
          <w:sz w:val="20"/>
          <w:szCs w:val="20"/>
        </w:rPr>
        <w:t>Purchase</w:t>
      </w:r>
      <w:proofErr w:type="spellEnd"/>
      <w:r w:rsidRPr="003914D3">
        <w:rPr>
          <w:rFonts w:ascii="Aptos" w:hAnsi="Aptos"/>
          <w:color w:val="000000"/>
          <w:sz w:val="20"/>
          <w:szCs w:val="20"/>
        </w:rPr>
        <w:t xml:space="preserve"> Order kam die Ware an? Ginge das ohne euren semantischen Layer?</w:t>
      </w:r>
    </w:p>
    <w:p w14:paraId="5CB6DB8C"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Eher nein. Datenmengen und benötigtes Domänenwissen sind groß. Man könnte es umgehen, indem das LLM ein SQL-Statement generiert und an Snowflake gibt. Mit wenigen Fällen und einem semantischen Modell, das die Spalten beschreibt und Relationships definiert, funktioniert es. Relationships sind in YAML wenige Zeilen. Theoretisch könnte ein starkes Modell die Beziehungen aus dem semantischen Modell ableiten und </w:t>
      </w:r>
      <w:proofErr w:type="spellStart"/>
      <w:r w:rsidRPr="003914D3">
        <w:rPr>
          <w:rFonts w:ascii="Aptos" w:hAnsi="Aptos"/>
          <w:color w:val="000000"/>
          <w:sz w:val="20"/>
          <w:szCs w:val="20"/>
        </w:rPr>
        <w:t>Queries</w:t>
      </w:r>
      <w:proofErr w:type="spellEnd"/>
      <w:r w:rsidRPr="003914D3">
        <w:rPr>
          <w:rFonts w:ascii="Aptos" w:hAnsi="Aptos"/>
          <w:color w:val="000000"/>
          <w:sz w:val="20"/>
          <w:szCs w:val="20"/>
        </w:rPr>
        <w:t xml:space="preserve"> schreiben. Wie gut die SQL ist, ist eine andere Frage.</w:t>
      </w:r>
    </w:p>
    <w:p w14:paraId="6E1161AC"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Sobald das zuverlässig möglich ist, bräuchte man die komplette ETL-Strecke, also das </w:t>
      </w:r>
      <w:proofErr w:type="spellStart"/>
      <w:r w:rsidRPr="003914D3">
        <w:rPr>
          <w:rFonts w:ascii="Aptos" w:hAnsi="Aptos"/>
          <w:color w:val="000000"/>
          <w:sz w:val="20"/>
          <w:szCs w:val="20"/>
        </w:rPr>
        <w:t>Process</w:t>
      </w:r>
      <w:proofErr w:type="spellEnd"/>
      <w:r w:rsidRPr="003914D3">
        <w:rPr>
          <w:rFonts w:ascii="Aptos" w:hAnsi="Aptos"/>
          <w:color w:val="000000"/>
          <w:sz w:val="20"/>
          <w:szCs w:val="20"/>
        </w:rPr>
        <w:t xml:space="preserve"> Mining, nicht mehr?</w:t>
      </w:r>
    </w:p>
    <w:p w14:paraId="2BDCFF3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Die SQL-Abfrage bleibt gleich, egal ob 10.000 oder 300.000 Zeilen. Snowflake rechnet mehr, aber das Query bleibt. Vor dem Mining mit sehr vielen Tabellen kann ich nicht verlässlich beurteilen. Nach dem Mining arbeiten wir mit rund zehn bis fünfzehn relevanten Tabellen: </w:t>
      </w:r>
      <w:proofErr w:type="spellStart"/>
      <w:r w:rsidRPr="003914D3">
        <w:rPr>
          <w:rFonts w:ascii="Aptos" w:hAnsi="Aptos"/>
          <w:color w:val="000000"/>
          <w:sz w:val="20"/>
          <w:szCs w:val="20"/>
        </w:rPr>
        <w:t>CaseTimes</w:t>
      </w:r>
      <w:proofErr w:type="spellEnd"/>
      <w:r w:rsidRPr="003914D3">
        <w:rPr>
          <w:rFonts w:ascii="Aptos" w:hAnsi="Aptos"/>
          <w:color w:val="000000"/>
          <w:sz w:val="20"/>
          <w:szCs w:val="20"/>
        </w:rPr>
        <w:t xml:space="preserve">, </w:t>
      </w:r>
      <w:proofErr w:type="spellStart"/>
      <w:r w:rsidRPr="003914D3">
        <w:rPr>
          <w:rFonts w:ascii="Aptos" w:hAnsi="Aptos"/>
          <w:color w:val="000000"/>
          <w:sz w:val="20"/>
          <w:szCs w:val="20"/>
        </w:rPr>
        <w:t>ActivityLog</w:t>
      </w:r>
      <w:proofErr w:type="spellEnd"/>
      <w:r w:rsidRPr="003914D3">
        <w:rPr>
          <w:rFonts w:ascii="Aptos" w:hAnsi="Aptos"/>
          <w:color w:val="000000"/>
          <w:sz w:val="20"/>
          <w:szCs w:val="20"/>
        </w:rPr>
        <w:t xml:space="preserve">, </w:t>
      </w:r>
      <w:proofErr w:type="spellStart"/>
      <w:r w:rsidRPr="003914D3">
        <w:rPr>
          <w:rFonts w:ascii="Aptos" w:hAnsi="Aptos"/>
          <w:color w:val="000000"/>
          <w:sz w:val="20"/>
          <w:szCs w:val="20"/>
        </w:rPr>
        <w:t>CaseInformation</w:t>
      </w:r>
      <w:proofErr w:type="spellEnd"/>
      <w:r w:rsidRPr="003914D3">
        <w:rPr>
          <w:rFonts w:ascii="Aptos" w:hAnsi="Aptos"/>
          <w:color w:val="000000"/>
          <w:sz w:val="20"/>
          <w:szCs w:val="20"/>
        </w:rPr>
        <w:t xml:space="preserve">. Wichtig sind vor allem drei: </w:t>
      </w:r>
      <w:proofErr w:type="spellStart"/>
      <w:r w:rsidRPr="003914D3">
        <w:rPr>
          <w:rFonts w:ascii="Aptos" w:hAnsi="Aptos"/>
          <w:color w:val="000000"/>
          <w:sz w:val="20"/>
          <w:szCs w:val="20"/>
        </w:rPr>
        <w:t>CaseInformation</w:t>
      </w:r>
      <w:proofErr w:type="spellEnd"/>
      <w:r w:rsidRPr="003914D3">
        <w:rPr>
          <w:rFonts w:ascii="Aptos" w:hAnsi="Aptos"/>
          <w:color w:val="000000"/>
          <w:sz w:val="20"/>
          <w:szCs w:val="20"/>
        </w:rPr>
        <w:t xml:space="preserve">, </w:t>
      </w:r>
      <w:proofErr w:type="spellStart"/>
      <w:r w:rsidRPr="003914D3">
        <w:rPr>
          <w:rFonts w:ascii="Aptos" w:hAnsi="Aptos"/>
          <w:color w:val="000000"/>
          <w:sz w:val="20"/>
          <w:szCs w:val="20"/>
        </w:rPr>
        <w:t>CaseTimes</w:t>
      </w:r>
      <w:proofErr w:type="spellEnd"/>
      <w:r w:rsidRPr="003914D3">
        <w:rPr>
          <w:rFonts w:ascii="Aptos" w:hAnsi="Aptos"/>
          <w:color w:val="000000"/>
          <w:sz w:val="20"/>
          <w:szCs w:val="20"/>
        </w:rPr>
        <w:t xml:space="preserve"> und </w:t>
      </w:r>
      <w:proofErr w:type="spellStart"/>
      <w:r w:rsidRPr="003914D3">
        <w:rPr>
          <w:rFonts w:ascii="Aptos" w:hAnsi="Aptos"/>
          <w:color w:val="000000"/>
          <w:sz w:val="20"/>
          <w:szCs w:val="20"/>
        </w:rPr>
        <w:t>ActivityLog</w:t>
      </w:r>
      <w:proofErr w:type="spellEnd"/>
      <w:r w:rsidRPr="003914D3">
        <w:rPr>
          <w:rFonts w:ascii="Aptos" w:hAnsi="Aptos"/>
          <w:color w:val="000000"/>
          <w:sz w:val="20"/>
          <w:szCs w:val="20"/>
        </w:rPr>
        <w:t xml:space="preserve">. Darüber hat man die nötigen Informationen, </w:t>
      </w:r>
      <w:proofErr w:type="spellStart"/>
      <w:r w:rsidRPr="003914D3">
        <w:rPr>
          <w:rFonts w:ascii="Aptos" w:hAnsi="Aptos"/>
          <w:color w:val="000000"/>
          <w:sz w:val="20"/>
          <w:szCs w:val="20"/>
        </w:rPr>
        <w:t>Activities</w:t>
      </w:r>
      <w:proofErr w:type="spellEnd"/>
      <w:r w:rsidRPr="003914D3">
        <w:rPr>
          <w:rFonts w:ascii="Aptos" w:hAnsi="Aptos"/>
          <w:color w:val="000000"/>
          <w:sz w:val="20"/>
          <w:szCs w:val="20"/>
        </w:rPr>
        <w:t xml:space="preserve"> und Targets. Mit diesen dreien kann man SQL-seitig schon sehr viel machen.</w:t>
      </w:r>
    </w:p>
    <w:p w14:paraId="5836D07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Der Bot ersetzt </w:t>
      </w:r>
      <w:proofErr w:type="spellStart"/>
      <w:r w:rsidRPr="003914D3">
        <w:rPr>
          <w:rFonts w:ascii="Aptos" w:hAnsi="Aptos"/>
          <w:color w:val="000000"/>
          <w:sz w:val="20"/>
          <w:szCs w:val="20"/>
        </w:rPr>
        <w:t>Process</w:t>
      </w:r>
      <w:proofErr w:type="spellEnd"/>
      <w:r w:rsidRPr="003914D3">
        <w:rPr>
          <w:rFonts w:ascii="Aptos" w:hAnsi="Aptos"/>
          <w:color w:val="000000"/>
          <w:sz w:val="20"/>
          <w:szCs w:val="20"/>
        </w:rPr>
        <w:t xml:space="preserve"> Mining nicht. Ziel ist, nicht-technischen Anwendern einen einfachen Zugang zur Root </w:t>
      </w:r>
      <w:proofErr w:type="spellStart"/>
      <w:r w:rsidRPr="003914D3">
        <w:rPr>
          <w:rFonts w:ascii="Aptos" w:hAnsi="Aptos"/>
          <w:color w:val="000000"/>
          <w:sz w:val="20"/>
          <w:szCs w:val="20"/>
        </w:rPr>
        <w:t>Cause</w:t>
      </w:r>
      <w:proofErr w:type="spellEnd"/>
      <w:r w:rsidRPr="003914D3">
        <w:rPr>
          <w:rFonts w:ascii="Aptos" w:hAnsi="Aptos"/>
          <w:color w:val="000000"/>
          <w:sz w:val="20"/>
          <w:szCs w:val="20"/>
        </w:rPr>
        <w:t xml:space="preserve"> Analysis zu geben. Klassische Plus-Plus-Plus-Systeme werden von Endnutzern oft nicht genutzt, weil Priorität und nächste Schritte unklar sind. Der Bot kann im RCA-Spezialfall textuell gut unterstützen.</w:t>
      </w:r>
    </w:p>
    <w:p w14:paraId="49E7707E"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Besonders wertvoll ist die Verknüpfung von spezifischem Datensatzwissen mit allgemeinem LLM-Wissen über Verbesserungsmaßnahmen. Man kann vom generischen zum konkreten Maßnahmenplan für bestimmte Supplier oder Produkte kommen. Das ist der Mehrwert.</w:t>
      </w:r>
    </w:p>
    <w:p w14:paraId="4ED36BC3"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Genau. Zum Abschluss: Ich würde dir einen Link zu einem Fragebogen schicken. Zehn Fragen auf Likert-Skala, plus Freitext. Danach bespreche ich es mit Paul und Jana.</w:t>
      </w:r>
    </w:p>
    <w:p w14:paraId="1FD9F773"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Mach ich.</w:t>
      </w:r>
    </w:p>
    <w:p w14:paraId="4F1F273E"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Danke. Hast du zusätzliches Feedback? Kunden haben unter anderem grafische Verbesserungen vorgeschlagen. Viele bewerten nicht nur den RCA-Kontext, sondern auch generell.</w:t>
      </w:r>
    </w:p>
    <w:p w14:paraId="79316623"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Grundsätzlich sollte der Bot einen Meta-Überblick über das Datenmodell liefern können: Welche Case </w:t>
      </w:r>
      <w:proofErr w:type="spellStart"/>
      <w:r w:rsidRPr="003914D3">
        <w:rPr>
          <w:rFonts w:ascii="Aptos" w:hAnsi="Aptos"/>
          <w:color w:val="000000"/>
          <w:sz w:val="20"/>
          <w:szCs w:val="20"/>
        </w:rPr>
        <w:t>Dimensions</w:t>
      </w:r>
      <w:proofErr w:type="spellEnd"/>
      <w:r w:rsidRPr="003914D3">
        <w:rPr>
          <w:rFonts w:ascii="Aptos" w:hAnsi="Aptos"/>
          <w:color w:val="000000"/>
          <w:sz w:val="20"/>
          <w:szCs w:val="20"/>
        </w:rPr>
        <w:t xml:space="preserve"> gibt es, welche </w:t>
      </w:r>
      <w:proofErr w:type="spellStart"/>
      <w:r w:rsidRPr="003914D3">
        <w:rPr>
          <w:rFonts w:ascii="Aptos" w:hAnsi="Aptos"/>
          <w:color w:val="000000"/>
          <w:sz w:val="20"/>
          <w:szCs w:val="20"/>
        </w:rPr>
        <w:t>Activities</w:t>
      </w:r>
      <w:proofErr w:type="spellEnd"/>
      <w:r w:rsidRPr="003914D3">
        <w:rPr>
          <w:rFonts w:ascii="Aptos" w:hAnsi="Aptos"/>
          <w:color w:val="000000"/>
          <w:sz w:val="20"/>
          <w:szCs w:val="20"/>
        </w:rPr>
        <w:t>? Das hat vorhin nicht funktioniert, das hätte ich erwartet. Außerdem würde ich mich bei der Interaktion konsequent an etablierten Mustern orientieren: Links die Liste, Follow-</w:t>
      </w:r>
      <w:proofErr w:type="spellStart"/>
      <w:r w:rsidRPr="003914D3">
        <w:rPr>
          <w:rFonts w:ascii="Aptos" w:hAnsi="Aptos"/>
          <w:color w:val="000000"/>
          <w:sz w:val="20"/>
          <w:szCs w:val="20"/>
        </w:rPr>
        <w:t>ups</w:t>
      </w:r>
      <w:proofErr w:type="spellEnd"/>
      <w:r w:rsidRPr="003914D3">
        <w:rPr>
          <w:rFonts w:ascii="Aptos" w:hAnsi="Aptos"/>
          <w:color w:val="000000"/>
          <w:sz w:val="20"/>
          <w:szCs w:val="20"/>
        </w:rPr>
        <w:t xml:space="preserve"> automatisch, neue Themen im neuen Tab. Das ist gelerntes Verhalten, wie bei GPT oder </w:t>
      </w:r>
      <w:proofErr w:type="spellStart"/>
      <w:r w:rsidRPr="003914D3">
        <w:rPr>
          <w:rFonts w:ascii="Aptos" w:hAnsi="Aptos"/>
          <w:color w:val="000000"/>
          <w:sz w:val="20"/>
          <w:szCs w:val="20"/>
        </w:rPr>
        <w:t>Perplexity</w:t>
      </w:r>
      <w:proofErr w:type="spellEnd"/>
      <w:r w:rsidRPr="003914D3">
        <w:rPr>
          <w:rFonts w:ascii="Aptos" w:hAnsi="Aptos"/>
          <w:color w:val="000000"/>
          <w:sz w:val="20"/>
          <w:szCs w:val="20"/>
        </w:rPr>
        <w:t>. Ich finde, das hat Hand und Fuß.</w:t>
      </w:r>
    </w:p>
    <w:p w14:paraId="77284D24"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lastRenderedPageBreak/>
        <w:t>Lukas: Vielen Dank für die Zeit und das Interview. Wir arbeiten das auf und melden uns.</w:t>
      </w:r>
    </w:p>
    <w:p w14:paraId="602444A7"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Gern.</w:t>
      </w:r>
    </w:p>
    <w:p w14:paraId="6A6AAE21"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Im RCA-Kontext ist vor allem die Algorithmik interessant. Ich kann mir vorstellen, dass sie in den </w:t>
      </w:r>
      <w:proofErr w:type="spellStart"/>
      <w:r w:rsidRPr="003914D3">
        <w:rPr>
          <w:rFonts w:ascii="Aptos" w:hAnsi="Aptos"/>
          <w:color w:val="000000"/>
          <w:sz w:val="20"/>
          <w:szCs w:val="20"/>
        </w:rPr>
        <w:t>Process</w:t>
      </w:r>
      <w:proofErr w:type="spellEnd"/>
      <w:r w:rsidRPr="003914D3">
        <w:rPr>
          <w:rFonts w:ascii="Aptos" w:hAnsi="Aptos"/>
          <w:color w:val="000000"/>
          <w:sz w:val="20"/>
          <w:szCs w:val="20"/>
        </w:rPr>
        <w:t xml:space="preserve">-Mining-Algorithmus aufgenommen wird. Idealerweise gibt es proaktiv Angebote: „Willst du die Root </w:t>
      </w:r>
      <w:proofErr w:type="spellStart"/>
      <w:r w:rsidRPr="003914D3">
        <w:rPr>
          <w:rFonts w:ascii="Aptos" w:hAnsi="Aptos"/>
          <w:color w:val="000000"/>
          <w:sz w:val="20"/>
          <w:szCs w:val="20"/>
        </w:rPr>
        <w:t>Causes</w:t>
      </w:r>
      <w:proofErr w:type="spellEnd"/>
      <w:r w:rsidRPr="003914D3">
        <w:rPr>
          <w:rFonts w:ascii="Aptos" w:hAnsi="Aptos"/>
          <w:color w:val="000000"/>
          <w:sz w:val="20"/>
          <w:szCs w:val="20"/>
        </w:rPr>
        <w:t xml:space="preserve"> in Bereich X prüfen?“ Dann klickt man und bekommt Textausgabe. Aktuell muss man noch die richtige Frage stellen, um vorhandene Antworten zu bekommen. Das ist nicht ideal.</w:t>
      </w:r>
    </w:p>
    <w:p w14:paraId="19A724AC"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Genau. Das meine ich mit Follow-</w:t>
      </w:r>
      <w:proofErr w:type="spellStart"/>
      <w:r w:rsidRPr="003914D3">
        <w:rPr>
          <w:rFonts w:ascii="Aptos" w:hAnsi="Aptos"/>
          <w:color w:val="000000"/>
          <w:sz w:val="20"/>
          <w:szCs w:val="20"/>
        </w:rPr>
        <w:t>up</w:t>
      </w:r>
      <w:proofErr w:type="spellEnd"/>
      <w:r w:rsidRPr="003914D3">
        <w:rPr>
          <w:rFonts w:ascii="Aptos" w:hAnsi="Aptos"/>
          <w:color w:val="000000"/>
          <w:sz w:val="20"/>
          <w:szCs w:val="20"/>
        </w:rPr>
        <w:t>-Questions. Ob vorab oder nachgelagert, Hauptsache, man wird geführt, ohne das Chat-Paradigma zu verlieren.</w:t>
      </w:r>
    </w:p>
    <w:p w14:paraId="3C36978D"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Wenn du rumspinnen würdest: Was wäre dein Traum im RCA-Kontext? Ein Dashboard in Qlik oder </w:t>
      </w:r>
      <w:proofErr w:type="spellStart"/>
      <w:r w:rsidRPr="003914D3">
        <w:rPr>
          <w:rFonts w:ascii="Aptos" w:hAnsi="Aptos"/>
          <w:color w:val="000000"/>
          <w:sz w:val="20"/>
          <w:szCs w:val="20"/>
        </w:rPr>
        <w:t>Astrato</w:t>
      </w:r>
      <w:proofErr w:type="spellEnd"/>
      <w:r w:rsidRPr="003914D3">
        <w:rPr>
          <w:rFonts w:ascii="Aptos" w:hAnsi="Aptos"/>
          <w:color w:val="000000"/>
          <w:sz w:val="20"/>
          <w:szCs w:val="20"/>
        </w:rPr>
        <w:t>, ergänzt um proaktive Hinweise?</w:t>
      </w:r>
    </w:p>
    <w:p w14:paraId="1560D77D"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Person: Root </w:t>
      </w:r>
      <w:proofErr w:type="spellStart"/>
      <w:r w:rsidRPr="003914D3">
        <w:rPr>
          <w:rFonts w:ascii="Aptos" w:hAnsi="Aptos"/>
          <w:color w:val="000000"/>
          <w:sz w:val="20"/>
          <w:szCs w:val="20"/>
        </w:rPr>
        <w:t>Causes</w:t>
      </w:r>
      <w:proofErr w:type="spellEnd"/>
      <w:r w:rsidRPr="003914D3">
        <w:rPr>
          <w:rFonts w:ascii="Aptos" w:hAnsi="Aptos"/>
          <w:color w:val="000000"/>
          <w:sz w:val="20"/>
          <w:szCs w:val="20"/>
        </w:rPr>
        <w:t xml:space="preserve"> sind selten etwas für Alerts. Alerts zielen auf Edge Cases. Root </w:t>
      </w:r>
      <w:proofErr w:type="spellStart"/>
      <w:r w:rsidRPr="003914D3">
        <w:rPr>
          <w:rFonts w:ascii="Aptos" w:hAnsi="Aptos"/>
          <w:color w:val="000000"/>
          <w:sz w:val="20"/>
          <w:szCs w:val="20"/>
        </w:rPr>
        <w:t>Causes</w:t>
      </w:r>
      <w:proofErr w:type="spellEnd"/>
      <w:r w:rsidRPr="003914D3">
        <w:rPr>
          <w:rFonts w:ascii="Aptos" w:hAnsi="Aptos"/>
          <w:color w:val="000000"/>
          <w:sz w:val="20"/>
          <w:szCs w:val="20"/>
        </w:rPr>
        <w:t xml:space="preserve"> sind systemische Probleme, die länger bestehen. Wichtig wäre ein Einstieg: Was sind die größten Treiber für Verbesserungen? Und dann konkret: Wie setze ich das um mit meinen Mitteln, zum Beispiel </w:t>
      </w:r>
      <w:proofErr w:type="spellStart"/>
      <w:r w:rsidRPr="003914D3">
        <w:rPr>
          <w:rFonts w:ascii="Aptos" w:hAnsi="Aptos"/>
          <w:color w:val="000000"/>
          <w:sz w:val="20"/>
          <w:szCs w:val="20"/>
        </w:rPr>
        <w:t>UiPath</w:t>
      </w:r>
      <w:proofErr w:type="spellEnd"/>
      <w:r w:rsidRPr="003914D3">
        <w:rPr>
          <w:rFonts w:ascii="Aptos" w:hAnsi="Aptos"/>
          <w:color w:val="000000"/>
          <w:sz w:val="20"/>
          <w:szCs w:val="20"/>
        </w:rPr>
        <w:t>? Der Bot sollte Vorschläge bis auf Umsetzungsebene generieren, etwa benötigte API-Calls.</w:t>
      </w:r>
    </w:p>
    <w:p w14:paraId="3F379307"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Das war auch eine Architekturfrage. Anfangs war es ein einfacher Snowflake-basierter RCA-Bot mit semantischem Modell. Dann wurde es komplexer. Jetzt ist die Frage: Gehen wir überhaupt den Chat-Weg? Paul würde es gern nach </w:t>
      </w:r>
      <w:proofErr w:type="spellStart"/>
      <w:r w:rsidRPr="003914D3">
        <w:rPr>
          <w:rFonts w:ascii="Aptos" w:hAnsi="Aptos"/>
          <w:color w:val="000000"/>
          <w:sz w:val="20"/>
          <w:szCs w:val="20"/>
        </w:rPr>
        <w:t>Astrato</w:t>
      </w:r>
      <w:proofErr w:type="spellEnd"/>
      <w:r w:rsidRPr="003914D3">
        <w:rPr>
          <w:rFonts w:ascii="Aptos" w:hAnsi="Aptos"/>
          <w:color w:val="000000"/>
          <w:sz w:val="20"/>
          <w:szCs w:val="20"/>
        </w:rPr>
        <w:t xml:space="preserve"> bringen. Technisch wäre das nicht schwer, sie bieten Anbindungen an </w:t>
      </w:r>
      <w:proofErr w:type="spellStart"/>
      <w:r w:rsidRPr="003914D3">
        <w:rPr>
          <w:rFonts w:ascii="Aptos" w:hAnsi="Aptos"/>
          <w:color w:val="000000"/>
          <w:sz w:val="20"/>
          <w:szCs w:val="20"/>
        </w:rPr>
        <w:t>Streamlit</w:t>
      </w:r>
      <w:proofErr w:type="spellEnd"/>
      <w:r w:rsidRPr="003914D3">
        <w:rPr>
          <w:rFonts w:ascii="Aptos" w:hAnsi="Aptos"/>
          <w:color w:val="000000"/>
          <w:sz w:val="20"/>
          <w:szCs w:val="20"/>
        </w:rPr>
        <w:t xml:space="preserve"> und Snowflake. Es geht eher darum, ob wir es wollen.</w:t>
      </w:r>
    </w:p>
    <w:p w14:paraId="52104B5C"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Warum sollte man es nicht wollen?</w:t>
      </w:r>
    </w:p>
    <w:p w14:paraId="5627DDC4"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 xml:space="preserve">Lukas: Am Ende ist es eine Kombination: Ein Dashboard mit Ergebnissen aus </w:t>
      </w:r>
      <w:proofErr w:type="spellStart"/>
      <w:r w:rsidRPr="003914D3">
        <w:rPr>
          <w:rFonts w:ascii="Aptos" w:hAnsi="Aptos"/>
          <w:color w:val="000000"/>
          <w:sz w:val="20"/>
          <w:szCs w:val="20"/>
        </w:rPr>
        <w:t>Machine</w:t>
      </w:r>
      <w:proofErr w:type="spellEnd"/>
      <w:r w:rsidRPr="003914D3">
        <w:rPr>
          <w:rFonts w:ascii="Aptos" w:hAnsi="Aptos"/>
          <w:color w:val="000000"/>
          <w:sz w:val="20"/>
          <w:szCs w:val="20"/>
        </w:rPr>
        <w:t>-Learning-Analysen, vorbefüllt mit Top-Treibern über alle Dimensionen, plus Möglichkeit zum Deep Dive. Textuelle und grafische Darstellung, darunter die Möglichkeit zu Nachfragen. Das wäre eine gute Lösung.</w:t>
      </w:r>
    </w:p>
    <w:p w14:paraId="52737DC5"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Person: Finde ich auch.</w:t>
      </w:r>
    </w:p>
    <w:p w14:paraId="33ACD90A" w14:textId="77777777" w:rsidR="003914D3" w:rsidRPr="003914D3" w:rsidRDefault="003914D3" w:rsidP="003914D3">
      <w:pPr>
        <w:pStyle w:val="StandardWeb"/>
        <w:jc w:val="both"/>
        <w:rPr>
          <w:rFonts w:ascii="Aptos" w:hAnsi="Aptos"/>
          <w:color w:val="000000"/>
          <w:sz w:val="20"/>
          <w:szCs w:val="20"/>
        </w:rPr>
      </w:pPr>
      <w:r w:rsidRPr="003914D3">
        <w:rPr>
          <w:rFonts w:ascii="Aptos" w:hAnsi="Aptos"/>
          <w:color w:val="000000"/>
          <w:sz w:val="20"/>
          <w:szCs w:val="20"/>
        </w:rPr>
        <w:t>Lukas: Schönes Fazit. Danke dir.</w:t>
      </w:r>
    </w:p>
    <w:p w14:paraId="2BB54742" w14:textId="77777777" w:rsidR="003914D3" w:rsidRPr="00071731" w:rsidRDefault="003914D3" w:rsidP="003914D3">
      <w:pPr>
        <w:jc w:val="both"/>
        <w:rPr>
          <w:rFonts w:ascii="Aptos" w:hAnsi="Aptos"/>
          <w:sz w:val="20"/>
          <w:szCs w:val="20"/>
        </w:rPr>
      </w:pPr>
    </w:p>
    <w:sectPr w:rsidR="003914D3" w:rsidRPr="000717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31"/>
    <w:rsid w:val="00071731"/>
    <w:rsid w:val="002A7FCE"/>
    <w:rsid w:val="003914D3"/>
    <w:rsid w:val="00675092"/>
    <w:rsid w:val="00716636"/>
    <w:rsid w:val="008A6968"/>
    <w:rsid w:val="00A6327D"/>
    <w:rsid w:val="00B60156"/>
    <w:rsid w:val="00FD24E7"/>
    <w:rsid w:val="00FD46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797BDE0"/>
  <w15:chartTrackingRefBased/>
  <w15:docId w15:val="{9C53F27D-DB26-E841-AB64-98EDAFF9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71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1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17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17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17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173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173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173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173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17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717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717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17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17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17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17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17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1731"/>
    <w:rPr>
      <w:rFonts w:eastAsiaTheme="majorEastAsia" w:cstheme="majorBidi"/>
      <w:color w:val="272727" w:themeColor="text1" w:themeTint="D8"/>
    </w:rPr>
  </w:style>
  <w:style w:type="paragraph" w:styleId="Titel">
    <w:name w:val="Title"/>
    <w:basedOn w:val="Standard"/>
    <w:next w:val="Standard"/>
    <w:link w:val="TitelZchn"/>
    <w:uiPriority w:val="10"/>
    <w:qFormat/>
    <w:rsid w:val="0007173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17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173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17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173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71731"/>
    <w:rPr>
      <w:i/>
      <w:iCs/>
      <w:color w:val="404040" w:themeColor="text1" w:themeTint="BF"/>
    </w:rPr>
  </w:style>
  <w:style w:type="paragraph" w:styleId="Listenabsatz">
    <w:name w:val="List Paragraph"/>
    <w:basedOn w:val="Standard"/>
    <w:uiPriority w:val="34"/>
    <w:qFormat/>
    <w:rsid w:val="00071731"/>
    <w:pPr>
      <w:ind w:left="720"/>
      <w:contextualSpacing/>
    </w:pPr>
  </w:style>
  <w:style w:type="character" w:styleId="IntensiveHervorhebung">
    <w:name w:val="Intense Emphasis"/>
    <w:basedOn w:val="Absatz-Standardschriftart"/>
    <w:uiPriority w:val="21"/>
    <w:qFormat/>
    <w:rsid w:val="00071731"/>
    <w:rPr>
      <w:i/>
      <w:iCs/>
      <w:color w:val="0F4761" w:themeColor="accent1" w:themeShade="BF"/>
    </w:rPr>
  </w:style>
  <w:style w:type="paragraph" w:styleId="IntensivesZitat">
    <w:name w:val="Intense Quote"/>
    <w:basedOn w:val="Standard"/>
    <w:next w:val="Standard"/>
    <w:link w:val="IntensivesZitatZchn"/>
    <w:uiPriority w:val="30"/>
    <w:qFormat/>
    <w:rsid w:val="00071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1731"/>
    <w:rPr>
      <w:i/>
      <w:iCs/>
      <w:color w:val="0F4761" w:themeColor="accent1" w:themeShade="BF"/>
    </w:rPr>
  </w:style>
  <w:style w:type="character" w:styleId="IntensiverVerweis">
    <w:name w:val="Intense Reference"/>
    <w:basedOn w:val="Absatz-Standardschriftart"/>
    <w:uiPriority w:val="32"/>
    <w:qFormat/>
    <w:rsid w:val="00071731"/>
    <w:rPr>
      <w:b/>
      <w:bCs/>
      <w:smallCaps/>
      <w:color w:val="0F4761" w:themeColor="accent1" w:themeShade="BF"/>
      <w:spacing w:val="5"/>
    </w:rPr>
  </w:style>
  <w:style w:type="paragraph" w:styleId="StandardWeb">
    <w:name w:val="Normal (Web)"/>
    <w:basedOn w:val="Standard"/>
    <w:uiPriority w:val="99"/>
    <w:semiHidden/>
    <w:unhideWhenUsed/>
    <w:rsid w:val="00071731"/>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2049</Words>
  <Characters>12913</Characters>
  <Application>Microsoft Office Word</Application>
  <DocSecurity>0</DocSecurity>
  <Lines>107</Lines>
  <Paragraphs>29</Paragraphs>
  <ScaleCrop>false</ScaleCrop>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Bernhardt</dc:creator>
  <cp:keywords/>
  <dc:description/>
  <cp:lastModifiedBy>Lukas Bernhardt</cp:lastModifiedBy>
  <cp:revision>6</cp:revision>
  <dcterms:created xsi:type="dcterms:W3CDTF">2025-09-26T15:36:00Z</dcterms:created>
  <dcterms:modified xsi:type="dcterms:W3CDTF">2025-09-26T15:45:00Z</dcterms:modified>
</cp:coreProperties>
</file>