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1C9B8" w14:textId="77777777" w:rsidR="00120553" w:rsidRPr="00120553" w:rsidRDefault="00120553" w:rsidP="00120553">
      <w:pPr>
        <w:rPr>
          <w:b/>
          <w:bCs/>
        </w:rPr>
      </w:pPr>
      <w:r w:rsidRPr="00120553">
        <w:rPr>
          <w:b/>
          <w:bCs/>
        </w:rPr>
        <w:t>研究项目计划：Auto DRC Pattern</w:t>
      </w:r>
    </w:p>
    <w:p w14:paraId="6E045FFF" w14:textId="77777777" w:rsidR="00120553" w:rsidRPr="00120553" w:rsidRDefault="00120553" w:rsidP="00120553">
      <w:pPr>
        <w:rPr>
          <w:b/>
          <w:bCs/>
        </w:rPr>
      </w:pPr>
      <w:r w:rsidRPr="00120553">
        <w:rPr>
          <w:b/>
          <w:bCs/>
        </w:rPr>
        <w:t>1. 研究背景与意义</w:t>
      </w:r>
    </w:p>
    <w:p w14:paraId="38E3B6C5" w14:textId="77777777" w:rsidR="00120553" w:rsidRPr="00120553" w:rsidRDefault="00120553" w:rsidP="00120553">
      <w:pPr>
        <w:numPr>
          <w:ilvl w:val="0"/>
          <w:numId w:val="1"/>
        </w:numPr>
      </w:pPr>
      <w:r w:rsidRPr="00120553">
        <w:rPr>
          <w:b/>
          <w:bCs/>
        </w:rPr>
        <w:t>核心痛点</w:t>
      </w:r>
      <w:r w:rsidRPr="00120553">
        <w:t>：传统的 DRC 规则脚本（Rule Deck）验证高度依赖人工编写测试图样，不仅耗时耗力且难以覆盖极端情况 。</w:t>
      </w:r>
    </w:p>
    <w:p w14:paraId="12E7643C" w14:textId="77777777" w:rsidR="00120553" w:rsidRPr="00120553" w:rsidRDefault="00120553" w:rsidP="00120553">
      <w:pPr>
        <w:numPr>
          <w:ilvl w:val="0"/>
          <w:numId w:val="1"/>
        </w:numPr>
      </w:pPr>
    </w:p>
    <w:p w14:paraId="51FCFBE8" w14:textId="77777777" w:rsidR="00120553" w:rsidRPr="00120553" w:rsidRDefault="00120553" w:rsidP="00120553">
      <w:pPr>
        <w:numPr>
          <w:ilvl w:val="0"/>
          <w:numId w:val="1"/>
        </w:numPr>
      </w:pPr>
      <w:r w:rsidRPr="00120553">
        <w:rPr>
          <w:b/>
          <w:bCs/>
        </w:rPr>
        <w:t>技术思路</w:t>
      </w:r>
      <w:r w:rsidRPr="00120553">
        <w:t>：利用大语言模型（LLM）对结构化语言（如 Verilog）的理解能力，将其迁移至几何版图生成领域，实现从自然语言规则到版图图样的自动映射 。</w:t>
      </w:r>
    </w:p>
    <w:p w14:paraId="7158D044" w14:textId="77777777" w:rsidR="00120553" w:rsidRPr="00120553" w:rsidRDefault="00120553" w:rsidP="00120553">
      <w:pPr>
        <w:rPr>
          <w:b/>
          <w:bCs/>
        </w:rPr>
      </w:pPr>
      <w:r w:rsidRPr="00120553">
        <w:rPr>
          <w:b/>
          <w:bCs/>
        </w:rPr>
        <w:t>2. 核心技术框架（LayoutMind 路径）</w:t>
      </w:r>
    </w:p>
    <w:p w14:paraId="773AAA80" w14:textId="77777777" w:rsidR="00120553" w:rsidRPr="00120553" w:rsidRDefault="00120553" w:rsidP="00120553">
      <w:pPr>
        <w:numPr>
          <w:ilvl w:val="0"/>
          <w:numId w:val="2"/>
        </w:numPr>
      </w:pPr>
      <w:r w:rsidRPr="00120553">
        <w:rPr>
          <w:b/>
          <w:bCs/>
        </w:rPr>
        <w:t>LPL（Layout Polygon List）表示法</w:t>
      </w:r>
      <w:r w:rsidRPr="00120553">
        <w:t>：将版图多边形转换为 LLM 可处理的结构化文本，通过坐标序列描述曼哈顿几何结构 。</w:t>
      </w:r>
      <w:r w:rsidRPr="00120553">
        <w:br/>
      </w:r>
      <w:r w:rsidRPr="00120553">
        <w:br/>
      </w:r>
    </w:p>
    <w:p w14:paraId="20ABDCA0" w14:textId="77777777" w:rsidR="00120553" w:rsidRPr="00120553" w:rsidRDefault="00120553" w:rsidP="00120553">
      <w:pPr>
        <w:numPr>
          <w:ilvl w:val="0"/>
          <w:numId w:val="2"/>
        </w:numPr>
      </w:pPr>
      <w:r w:rsidRPr="00120553">
        <w:rPr>
          <w:b/>
          <w:bCs/>
        </w:rPr>
        <w:t>三阶段训练策略</w:t>
      </w:r>
      <w:r w:rsidRPr="00120553">
        <w:t>：</w:t>
      </w:r>
    </w:p>
    <w:p w14:paraId="7C3B9DCB" w14:textId="77777777" w:rsidR="00120553" w:rsidRPr="00120553" w:rsidRDefault="00120553" w:rsidP="00120553">
      <w:pPr>
        <w:numPr>
          <w:ilvl w:val="0"/>
          <w:numId w:val="3"/>
        </w:numPr>
      </w:pPr>
      <w:r w:rsidRPr="00120553">
        <w:rPr>
          <w:b/>
          <w:bCs/>
        </w:rPr>
        <w:t>Rule-to-Runset 预训练</w:t>
      </w:r>
      <w:r w:rsidRPr="00120553">
        <w:t>：建立自然语言规则与物理描述（SKY130A PDK）之间的语义联系 。</w:t>
      </w:r>
      <w:r w:rsidRPr="00120553">
        <w:br/>
      </w:r>
      <w:r w:rsidRPr="00120553">
        <w:br/>
      </w:r>
    </w:p>
    <w:p w14:paraId="16217361" w14:textId="77777777" w:rsidR="00120553" w:rsidRPr="00120553" w:rsidRDefault="00120553" w:rsidP="00120553">
      <w:pPr>
        <w:numPr>
          <w:ilvl w:val="0"/>
          <w:numId w:val="3"/>
        </w:numPr>
      </w:pPr>
      <w:r w:rsidRPr="00120553">
        <w:rPr>
          <w:b/>
          <w:bCs/>
        </w:rPr>
        <w:t>指令微调（Instruction Tuning）</w:t>
      </w:r>
      <w:r w:rsidRPr="00120553">
        <w:t>：学习生成符合特定行为倾向（GOOD, BAD, ILLEGAL）的几何图案 。</w:t>
      </w:r>
      <w:r w:rsidRPr="00120553">
        <w:br/>
      </w:r>
      <w:r w:rsidRPr="00120553">
        <w:br/>
      </w:r>
    </w:p>
    <w:p w14:paraId="1C5402D1" w14:textId="77777777" w:rsidR="00120553" w:rsidRPr="00120553" w:rsidRDefault="00120553" w:rsidP="00120553">
      <w:pPr>
        <w:numPr>
          <w:ilvl w:val="0"/>
          <w:numId w:val="3"/>
        </w:numPr>
      </w:pPr>
      <w:r w:rsidRPr="00120553">
        <w:rPr>
          <w:b/>
          <w:bCs/>
        </w:rPr>
        <w:t>验证驱动的数据增强</w:t>
      </w:r>
      <w:r w:rsidRPr="00120553">
        <w:t>：通过 DRC 引擎的反馈结果进行闭环迭代，增强模型在阈值边界的准确性 。</w:t>
      </w:r>
      <w:r w:rsidRPr="00120553">
        <w:br/>
      </w:r>
      <w:r w:rsidRPr="00120553">
        <w:br/>
      </w:r>
    </w:p>
    <w:p w14:paraId="5DFCD6B4" w14:textId="77777777" w:rsidR="00120553" w:rsidRPr="00120553" w:rsidRDefault="00120553" w:rsidP="00120553">
      <w:pPr>
        <w:numPr>
          <w:ilvl w:val="0"/>
          <w:numId w:val="4"/>
        </w:numPr>
      </w:pPr>
      <w:r w:rsidRPr="00120553">
        <w:rPr>
          <w:b/>
          <w:bCs/>
        </w:rPr>
        <w:t>判别器引导解码（Guided Decoding）</w:t>
      </w:r>
      <w:r w:rsidRPr="00120553">
        <w:t>：在推理阶段引入判别器，实时修正生成路径，确保输出符合预期的验证意图 。</w:t>
      </w:r>
    </w:p>
    <w:p w14:paraId="47C59BDF" w14:textId="77777777" w:rsidR="00120553" w:rsidRPr="00120553" w:rsidRDefault="00120553" w:rsidP="00120553">
      <w:pPr>
        <w:rPr>
          <w:b/>
          <w:bCs/>
        </w:rPr>
      </w:pPr>
      <w:r w:rsidRPr="00120553">
        <w:rPr>
          <w:b/>
          <w:bCs/>
        </w:rPr>
        <w:t>3. 研究任务</w:t>
      </w:r>
    </w:p>
    <w:p w14:paraId="02F983BF" w14:textId="77777777" w:rsidR="00120553" w:rsidRPr="00120553" w:rsidRDefault="00120553" w:rsidP="00120553">
      <w:pPr>
        <w:numPr>
          <w:ilvl w:val="0"/>
          <w:numId w:val="5"/>
        </w:numPr>
      </w:pPr>
      <w:r w:rsidRPr="00120553">
        <w:rPr>
          <w:b/>
          <w:bCs/>
        </w:rPr>
        <w:t>任务一：环境搭建与基准复现</w:t>
      </w:r>
    </w:p>
    <w:p w14:paraId="393FDFAC" w14:textId="77777777" w:rsidR="00120553" w:rsidRPr="00120553" w:rsidRDefault="00120553" w:rsidP="00120553">
      <w:pPr>
        <w:numPr>
          <w:ilvl w:val="0"/>
          <w:numId w:val="6"/>
        </w:numPr>
      </w:pPr>
      <w:r w:rsidRPr="00120553">
        <w:t>部署开源 SKY130A PDK 及其 DRC 验证流程 。</w:t>
      </w:r>
    </w:p>
    <w:p w14:paraId="6274A68C" w14:textId="77777777" w:rsidR="00120553" w:rsidRPr="00120553" w:rsidRDefault="00120553" w:rsidP="00120553">
      <w:pPr>
        <w:numPr>
          <w:ilvl w:val="0"/>
          <w:numId w:val="7"/>
        </w:numPr>
      </w:pPr>
      <w:r w:rsidRPr="00120553">
        <w:t xml:space="preserve">复现 LayoutMind 在 Goodman、Bad、Illegal 三类模式下的生成效果，对比 </w:t>
      </w:r>
      <w:r w:rsidRPr="00120553">
        <w:lastRenderedPageBreak/>
        <w:t>通用模型在版图语法上的差异 。</w:t>
      </w:r>
      <w:r w:rsidRPr="00120553">
        <w:br/>
      </w:r>
      <w:r w:rsidRPr="00120553">
        <w:br/>
      </w:r>
    </w:p>
    <w:p w14:paraId="30262A44" w14:textId="77777777" w:rsidR="00120553" w:rsidRPr="00120553" w:rsidRDefault="00120553" w:rsidP="00120553">
      <w:pPr>
        <w:numPr>
          <w:ilvl w:val="0"/>
          <w:numId w:val="8"/>
        </w:numPr>
      </w:pPr>
      <w:r w:rsidRPr="00120553">
        <w:rPr>
          <w:b/>
          <w:bCs/>
        </w:rPr>
        <w:t>任务二：模型泛化性与鲁棒性探索</w:t>
      </w:r>
    </w:p>
    <w:p w14:paraId="433051A3" w14:textId="77777777" w:rsidR="00120553" w:rsidRPr="00120553" w:rsidRDefault="00120553" w:rsidP="00120553">
      <w:pPr>
        <w:numPr>
          <w:ilvl w:val="0"/>
          <w:numId w:val="9"/>
        </w:numPr>
      </w:pPr>
      <w:r w:rsidRPr="00120553">
        <w:rPr>
          <w:b/>
          <w:bCs/>
        </w:rPr>
        <w:t>未知规则测试</w:t>
      </w:r>
      <w:r w:rsidRPr="00120553">
        <w:t>：测试模型对未见过的规则（如 Metal Density、Poly Endcap 等）的生成能力 。</w:t>
      </w:r>
    </w:p>
    <w:p w14:paraId="2FB8B960" w14:textId="77777777" w:rsidR="00120553" w:rsidRPr="00120553" w:rsidRDefault="00120553" w:rsidP="00120553">
      <w:pPr>
        <w:numPr>
          <w:ilvl w:val="0"/>
          <w:numId w:val="10"/>
        </w:numPr>
      </w:pPr>
      <w:r w:rsidRPr="00120553">
        <w:rPr>
          <w:b/>
          <w:bCs/>
        </w:rPr>
        <w:t>边界案例挖掘</w:t>
      </w:r>
      <w:r w:rsidRPr="00120553">
        <w:t>：探索如何通过调整判别权重，自动发现规则手册中难以发现的极端违例（Corner Cases） 。</w:t>
      </w:r>
    </w:p>
    <w:p w14:paraId="5CAC6593" w14:textId="77777777" w:rsidR="00120553" w:rsidRPr="00120553" w:rsidRDefault="00120553" w:rsidP="00120553">
      <w:pPr>
        <w:numPr>
          <w:ilvl w:val="0"/>
          <w:numId w:val="11"/>
        </w:numPr>
      </w:pPr>
      <w:r w:rsidRPr="00120553">
        <w:rPr>
          <w:b/>
          <w:bCs/>
        </w:rPr>
        <w:t>任务三：性能优化与拓展</w:t>
      </w:r>
    </w:p>
    <w:p w14:paraId="5CC1A01A" w14:textId="77777777" w:rsidR="00120553" w:rsidRPr="00120553" w:rsidRDefault="00120553" w:rsidP="00120553">
      <w:pPr>
        <w:numPr>
          <w:ilvl w:val="0"/>
          <w:numId w:val="12"/>
        </w:numPr>
      </w:pPr>
      <w:r w:rsidRPr="00120553">
        <w:t>尝试更轻量级的 LLM 基座或更高效的微调方法（如 Q-LoRA） 。</w:t>
      </w:r>
    </w:p>
    <w:p w14:paraId="0B27EE46" w14:textId="77777777" w:rsidR="00120553" w:rsidRPr="00120553" w:rsidRDefault="00120553" w:rsidP="00120553">
      <w:pPr>
        <w:numPr>
          <w:ilvl w:val="0"/>
          <w:numId w:val="13"/>
        </w:numPr>
      </w:pPr>
      <w:r w:rsidRPr="00120553">
        <w:t>研究如何将该框架从 2D 曼哈顿几何拓展至更复杂的非曼哈顿或多层级约束生成。</w:t>
      </w:r>
    </w:p>
    <w:p w14:paraId="15ECAB54" w14:textId="77777777" w:rsidR="00120553" w:rsidRPr="00120553" w:rsidRDefault="00120553" w:rsidP="00120553">
      <w:pPr>
        <w:rPr>
          <w:b/>
          <w:bCs/>
        </w:rPr>
      </w:pPr>
      <w:r w:rsidRPr="00120553">
        <w:rPr>
          <w:b/>
          <w:bCs/>
        </w:rPr>
        <w:t>4. 预期目标</w:t>
      </w:r>
    </w:p>
    <w:p w14:paraId="33757C53" w14:textId="77777777" w:rsidR="00120553" w:rsidRPr="00120553" w:rsidRDefault="00120553" w:rsidP="00120553">
      <w:pPr>
        <w:numPr>
          <w:ilvl w:val="0"/>
          <w:numId w:val="14"/>
        </w:numPr>
      </w:pPr>
      <w:r w:rsidRPr="00120553">
        <w:t>掌握 LLM 在 EDA 领域的应用流程，包括分词（Tokenization）、微调及受控生成。</w:t>
      </w:r>
    </w:p>
    <w:p w14:paraId="3D2F4894" w14:textId="77777777" w:rsidR="00120553" w:rsidRPr="00120553" w:rsidRDefault="00120553" w:rsidP="00120553">
      <w:pPr>
        <w:numPr>
          <w:ilvl w:val="0"/>
          <w:numId w:val="14"/>
        </w:numPr>
      </w:pPr>
      <w:r w:rsidRPr="00120553">
        <w:t>生成一套覆盖率高、多样性强的自动化验证图样库 。</w:t>
      </w:r>
    </w:p>
    <w:p w14:paraId="5A003A18" w14:textId="77777777" w:rsidR="00120553" w:rsidRPr="00120553" w:rsidRDefault="00120553" w:rsidP="00120553">
      <w:pPr>
        <w:numPr>
          <w:ilvl w:val="0"/>
          <w:numId w:val="14"/>
        </w:numPr>
      </w:pPr>
      <w:r w:rsidRPr="00120553">
        <w:t>产出具有物理意义且符合工业标准的 DRC 测试用例。</w:t>
      </w:r>
    </w:p>
    <w:p w14:paraId="71928619" w14:textId="77777777" w:rsidR="00BF7C85" w:rsidRDefault="00BF7C85"/>
    <w:sectPr w:rsidR="00BF7C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42FA6"/>
    <w:multiLevelType w:val="multilevel"/>
    <w:tmpl w:val="438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A6213"/>
    <w:multiLevelType w:val="multilevel"/>
    <w:tmpl w:val="96A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25FB1"/>
    <w:multiLevelType w:val="multilevel"/>
    <w:tmpl w:val="C00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0531B"/>
    <w:multiLevelType w:val="multilevel"/>
    <w:tmpl w:val="FDA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97700"/>
    <w:multiLevelType w:val="multilevel"/>
    <w:tmpl w:val="3F2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E6860"/>
    <w:multiLevelType w:val="multilevel"/>
    <w:tmpl w:val="113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92871"/>
    <w:multiLevelType w:val="multilevel"/>
    <w:tmpl w:val="454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B0F17"/>
    <w:multiLevelType w:val="multilevel"/>
    <w:tmpl w:val="252E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0520A"/>
    <w:multiLevelType w:val="multilevel"/>
    <w:tmpl w:val="28A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01826"/>
    <w:multiLevelType w:val="multilevel"/>
    <w:tmpl w:val="4BE4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23442"/>
    <w:multiLevelType w:val="multilevel"/>
    <w:tmpl w:val="003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470851">
    <w:abstractNumId w:val="1"/>
  </w:num>
  <w:num w:numId="2" w16cid:durableId="1200363383">
    <w:abstractNumId w:val="5"/>
  </w:num>
  <w:num w:numId="3" w16cid:durableId="799765791">
    <w:abstractNumId w:val="7"/>
  </w:num>
  <w:num w:numId="4" w16cid:durableId="1195462931">
    <w:abstractNumId w:val="10"/>
  </w:num>
  <w:num w:numId="5" w16cid:durableId="499471985">
    <w:abstractNumId w:val="0"/>
  </w:num>
  <w:num w:numId="6" w16cid:durableId="59166537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18987228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47350795">
    <w:abstractNumId w:val="4"/>
  </w:num>
  <w:num w:numId="9" w16cid:durableId="61112858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8549049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24519256">
    <w:abstractNumId w:val="6"/>
  </w:num>
  <w:num w:numId="12" w16cid:durableId="37554947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0477409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777524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4F"/>
    <w:rsid w:val="00120553"/>
    <w:rsid w:val="002F3E4F"/>
    <w:rsid w:val="005715C3"/>
    <w:rsid w:val="0082017A"/>
    <w:rsid w:val="00B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06DE4-C5CF-4DBE-A55A-9FEC7573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E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E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E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E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E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E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E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E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E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E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E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E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E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E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E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E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E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E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章</dc:creator>
  <cp:keywords/>
  <dc:description/>
  <cp:lastModifiedBy>策 章</cp:lastModifiedBy>
  <cp:revision>2</cp:revision>
  <dcterms:created xsi:type="dcterms:W3CDTF">2026-02-28T04:14:00Z</dcterms:created>
  <dcterms:modified xsi:type="dcterms:W3CDTF">2026-02-28T04:14:00Z</dcterms:modified>
</cp:coreProperties>
</file>