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459B3" w14:textId="0A143E0F" w:rsidR="00D90E2F" w:rsidRPr="00D90E2F" w:rsidRDefault="00D90E2F" w:rsidP="00D90E2F">
      <w:pPr>
        <w:spacing w:after="0"/>
        <w:jc w:val="both"/>
        <w:rPr>
          <w:rFonts w:ascii="Calibri" w:hAnsi="Calibri" w:cs="Calibri"/>
          <w:sz w:val="22"/>
          <w:szCs w:val="22"/>
        </w:rPr>
      </w:pPr>
      <w:r w:rsidRPr="00D90E2F">
        <w:rPr>
          <w:rFonts w:ascii="Calibri" w:hAnsi="Calibri" w:cs="Calibri"/>
          <w:b/>
          <w:bCs/>
          <w:sz w:val="22"/>
          <w:szCs w:val="22"/>
        </w:rPr>
        <w:t>To:</w:t>
      </w:r>
      <w:r w:rsidR="00164520">
        <w:rPr>
          <w:rFonts w:ascii="Calibri" w:hAnsi="Calibri" w:cs="Calibri"/>
          <w:sz w:val="22"/>
          <w:szCs w:val="22"/>
        </w:rPr>
        <w:tab/>
      </w:r>
      <w:r w:rsidR="00164520">
        <w:rPr>
          <w:rFonts w:ascii="Calibri" w:hAnsi="Calibri" w:cs="Calibri"/>
          <w:sz w:val="22"/>
          <w:szCs w:val="22"/>
        </w:rPr>
        <w:tab/>
      </w:r>
      <w:r w:rsidRPr="00D90E2F">
        <w:rPr>
          <w:rFonts w:ascii="Calibri" w:hAnsi="Calibri" w:cs="Calibri"/>
          <w:sz w:val="22"/>
          <w:szCs w:val="22"/>
        </w:rPr>
        <w:t xml:space="preserve">Ted Williams, CEO </w:t>
      </w:r>
    </w:p>
    <w:p w14:paraId="6BAF0E29" w14:textId="145132BD" w:rsidR="00D90E2F" w:rsidRPr="00D90E2F" w:rsidRDefault="00D90E2F" w:rsidP="00D90E2F">
      <w:pPr>
        <w:spacing w:after="0"/>
        <w:jc w:val="both"/>
        <w:rPr>
          <w:rFonts w:ascii="Calibri" w:hAnsi="Calibri" w:cs="Calibri"/>
          <w:sz w:val="22"/>
          <w:szCs w:val="22"/>
        </w:rPr>
      </w:pPr>
      <w:r w:rsidRPr="00D90E2F">
        <w:rPr>
          <w:rFonts w:ascii="Calibri" w:hAnsi="Calibri" w:cs="Calibri"/>
          <w:b/>
          <w:bCs/>
          <w:sz w:val="22"/>
          <w:szCs w:val="22"/>
        </w:rPr>
        <w:t>From:</w:t>
      </w:r>
      <w:r w:rsidRPr="00D90E2F">
        <w:rPr>
          <w:rFonts w:ascii="Calibri" w:hAnsi="Calibri" w:cs="Calibri"/>
          <w:sz w:val="22"/>
          <w:szCs w:val="22"/>
        </w:rPr>
        <w:t xml:space="preserve"> </w:t>
      </w:r>
      <w:r w:rsidR="00164520">
        <w:rPr>
          <w:rFonts w:ascii="Calibri" w:hAnsi="Calibri" w:cs="Calibri"/>
          <w:sz w:val="22"/>
          <w:szCs w:val="22"/>
        </w:rPr>
        <w:tab/>
      </w:r>
      <w:r w:rsidR="00164520">
        <w:rPr>
          <w:rFonts w:ascii="Calibri" w:hAnsi="Calibri" w:cs="Calibri"/>
          <w:sz w:val="22"/>
          <w:szCs w:val="22"/>
        </w:rPr>
        <w:tab/>
      </w:r>
      <w:r w:rsidRPr="00D90E2F">
        <w:rPr>
          <w:rFonts w:ascii="Calibri" w:hAnsi="Calibri" w:cs="Calibri"/>
          <w:sz w:val="22"/>
          <w:szCs w:val="22"/>
        </w:rPr>
        <w:t>Promise Beshel</w:t>
      </w:r>
      <w:r w:rsidRPr="00D90E2F">
        <w:rPr>
          <w:rFonts w:ascii="Calibri" w:hAnsi="Calibri" w:cs="Calibri"/>
          <w:sz w:val="22"/>
          <w:szCs w:val="22"/>
        </w:rPr>
        <w:t xml:space="preserve">, IT Consultant </w:t>
      </w:r>
    </w:p>
    <w:p w14:paraId="6E037085" w14:textId="154BB451" w:rsidR="00D90E2F" w:rsidRPr="00D90E2F" w:rsidRDefault="00D90E2F" w:rsidP="00D90E2F">
      <w:pPr>
        <w:spacing w:after="0"/>
        <w:jc w:val="both"/>
        <w:rPr>
          <w:rFonts w:ascii="Calibri" w:hAnsi="Calibri" w:cs="Calibri"/>
          <w:sz w:val="22"/>
          <w:szCs w:val="22"/>
        </w:rPr>
      </w:pPr>
      <w:r w:rsidRPr="00D90E2F">
        <w:rPr>
          <w:rFonts w:ascii="Calibri" w:hAnsi="Calibri" w:cs="Calibri"/>
          <w:b/>
          <w:bCs/>
          <w:sz w:val="22"/>
          <w:szCs w:val="22"/>
        </w:rPr>
        <w:t>Date:</w:t>
      </w:r>
      <w:r w:rsidRPr="00D90E2F">
        <w:rPr>
          <w:rFonts w:ascii="Calibri" w:hAnsi="Calibri" w:cs="Calibri"/>
          <w:sz w:val="22"/>
          <w:szCs w:val="22"/>
        </w:rPr>
        <w:t xml:space="preserve"> </w:t>
      </w:r>
      <w:r w:rsidR="00164520">
        <w:rPr>
          <w:rFonts w:ascii="Calibri" w:hAnsi="Calibri" w:cs="Calibri"/>
          <w:sz w:val="22"/>
          <w:szCs w:val="22"/>
        </w:rPr>
        <w:tab/>
      </w:r>
      <w:r w:rsidR="00164520">
        <w:rPr>
          <w:rFonts w:ascii="Calibri" w:hAnsi="Calibri" w:cs="Calibri"/>
          <w:sz w:val="22"/>
          <w:szCs w:val="22"/>
        </w:rPr>
        <w:tab/>
      </w:r>
      <w:r w:rsidRPr="00D90E2F">
        <w:rPr>
          <w:rFonts w:ascii="Calibri" w:hAnsi="Calibri" w:cs="Calibri"/>
          <w:sz w:val="22"/>
          <w:szCs w:val="22"/>
        </w:rPr>
        <w:t>11</w:t>
      </w:r>
      <w:r w:rsidRPr="00D90E2F">
        <w:rPr>
          <w:rFonts w:ascii="Calibri" w:hAnsi="Calibri" w:cs="Calibri"/>
          <w:sz w:val="22"/>
          <w:szCs w:val="22"/>
          <w:vertAlign w:val="superscript"/>
        </w:rPr>
        <w:t>th</w:t>
      </w:r>
      <w:r w:rsidRPr="00D90E2F">
        <w:rPr>
          <w:rFonts w:ascii="Calibri" w:hAnsi="Calibri" w:cs="Calibri"/>
          <w:sz w:val="22"/>
          <w:szCs w:val="22"/>
        </w:rPr>
        <w:t xml:space="preserve"> of July, 2026</w:t>
      </w:r>
    </w:p>
    <w:p w14:paraId="593A4B2F" w14:textId="459D705D" w:rsidR="00D90E2F" w:rsidRPr="00D90E2F" w:rsidRDefault="00D90E2F" w:rsidP="00D90E2F">
      <w:pPr>
        <w:spacing w:after="0"/>
        <w:jc w:val="both"/>
        <w:rPr>
          <w:rFonts w:ascii="Calibri" w:hAnsi="Calibri" w:cs="Calibri"/>
          <w:sz w:val="22"/>
          <w:szCs w:val="22"/>
        </w:rPr>
      </w:pPr>
      <w:r w:rsidRPr="00D90E2F">
        <w:rPr>
          <w:rFonts w:ascii="Calibri" w:hAnsi="Calibri" w:cs="Calibri"/>
          <w:b/>
          <w:bCs/>
          <w:sz w:val="22"/>
          <w:szCs w:val="22"/>
        </w:rPr>
        <w:t>Subject:</w:t>
      </w:r>
      <w:r w:rsidRPr="00D90E2F">
        <w:rPr>
          <w:rFonts w:ascii="Calibri" w:hAnsi="Calibri" w:cs="Calibri"/>
          <w:sz w:val="22"/>
          <w:szCs w:val="22"/>
        </w:rPr>
        <w:t xml:space="preserve"> </w:t>
      </w:r>
      <w:r w:rsidR="00164520">
        <w:rPr>
          <w:rFonts w:ascii="Calibri" w:hAnsi="Calibri" w:cs="Calibri"/>
          <w:sz w:val="22"/>
          <w:szCs w:val="22"/>
        </w:rPr>
        <w:tab/>
      </w:r>
      <w:r w:rsidRPr="00D90E2F">
        <w:rPr>
          <w:rFonts w:ascii="Calibri" w:hAnsi="Calibri" w:cs="Calibri"/>
          <w:sz w:val="22"/>
          <w:szCs w:val="22"/>
        </w:rPr>
        <w:t>Progress Update: Microsoft Entra User and Group Accounts Established</w:t>
      </w:r>
    </w:p>
    <w:p w14:paraId="2D35B977" w14:textId="77777777" w:rsidR="00D90E2F" w:rsidRPr="00D90E2F" w:rsidRDefault="00D90E2F" w:rsidP="00D90E2F">
      <w:pPr>
        <w:jc w:val="both"/>
        <w:rPr>
          <w:rFonts w:ascii="Calibri" w:hAnsi="Calibri" w:cs="Calibri"/>
          <w:sz w:val="22"/>
          <w:szCs w:val="22"/>
        </w:rPr>
      </w:pPr>
    </w:p>
    <w:p w14:paraId="2C63268A" w14:textId="2B3862DE" w:rsidR="00D90E2F" w:rsidRPr="00D90E2F" w:rsidRDefault="00D90E2F" w:rsidP="00D90E2F">
      <w:pPr>
        <w:jc w:val="both"/>
        <w:rPr>
          <w:rFonts w:ascii="Calibri" w:hAnsi="Calibri" w:cs="Calibri"/>
          <w:sz w:val="22"/>
          <w:szCs w:val="22"/>
        </w:rPr>
      </w:pPr>
      <w:r w:rsidRPr="00D90E2F">
        <w:rPr>
          <w:rFonts w:ascii="Calibri" w:hAnsi="Calibri" w:cs="Calibri"/>
          <w:sz w:val="22"/>
          <w:szCs w:val="22"/>
        </w:rPr>
        <w:t>Dear Ted,</w:t>
      </w:r>
    </w:p>
    <w:p w14:paraId="72CA3527" w14:textId="77777777" w:rsidR="00D90E2F" w:rsidRPr="00D90E2F" w:rsidRDefault="00D90E2F" w:rsidP="00D90E2F">
      <w:pPr>
        <w:jc w:val="both"/>
        <w:rPr>
          <w:rFonts w:ascii="Calibri" w:hAnsi="Calibri" w:cs="Calibri"/>
          <w:sz w:val="22"/>
          <w:szCs w:val="22"/>
        </w:rPr>
      </w:pPr>
      <w:r w:rsidRPr="00D90E2F">
        <w:rPr>
          <w:rFonts w:ascii="Calibri" w:hAnsi="Calibri" w:cs="Calibri"/>
          <w:sz w:val="22"/>
          <w:szCs w:val="22"/>
        </w:rPr>
        <w:t>I am writing to provide a progress update on Week 2 of our system-building project. We have successfully completed the next crucial phase of our Microsoft Azure environment setup.</w:t>
      </w:r>
    </w:p>
    <w:p w14:paraId="5265FBC6" w14:textId="77777777" w:rsidR="00D90E2F" w:rsidRDefault="00D90E2F" w:rsidP="0012500E">
      <w:pPr>
        <w:spacing w:after="0"/>
        <w:jc w:val="both"/>
        <w:rPr>
          <w:rFonts w:ascii="Calibri" w:hAnsi="Calibri" w:cs="Calibri"/>
          <w:sz w:val="22"/>
          <w:szCs w:val="22"/>
        </w:rPr>
      </w:pPr>
      <w:r w:rsidRPr="00D90E2F">
        <w:rPr>
          <w:rFonts w:ascii="Calibri" w:hAnsi="Calibri" w:cs="Calibri"/>
          <w:sz w:val="22"/>
          <w:szCs w:val="22"/>
        </w:rPr>
        <w:t>This week, my primary focus was establishing a secure and organized identity management foundation using Microsoft Entra ID. Here is a summary of the completed work:</w:t>
      </w:r>
    </w:p>
    <w:p w14:paraId="1D96B7E0" w14:textId="77777777" w:rsidR="00D90E2F" w:rsidRPr="00D90E2F" w:rsidRDefault="00D90E2F" w:rsidP="0012500E">
      <w:pPr>
        <w:spacing w:after="0"/>
        <w:jc w:val="both"/>
        <w:rPr>
          <w:rFonts w:ascii="Calibri" w:hAnsi="Calibri" w:cs="Calibri"/>
          <w:sz w:val="22"/>
          <w:szCs w:val="22"/>
        </w:rPr>
      </w:pPr>
    </w:p>
    <w:p w14:paraId="2D78B645" w14:textId="77777777" w:rsidR="00D90E2F" w:rsidRPr="00D90E2F" w:rsidRDefault="00D90E2F" w:rsidP="00D90E2F">
      <w:pPr>
        <w:numPr>
          <w:ilvl w:val="0"/>
          <w:numId w:val="1"/>
        </w:numPr>
        <w:jc w:val="both"/>
        <w:rPr>
          <w:rFonts w:ascii="Calibri" w:hAnsi="Calibri" w:cs="Calibri"/>
          <w:sz w:val="22"/>
          <w:szCs w:val="22"/>
        </w:rPr>
      </w:pPr>
      <w:r w:rsidRPr="00D90E2F">
        <w:rPr>
          <w:rFonts w:ascii="Calibri" w:hAnsi="Calibri" w:cs="Calibri"/>
          <w:b/>
          <w:bCs/>
          <w:sz w:val="22"/>
          <w:szCs w:val="22"/>
        </w:rPr>
        <w:t>Administrative Access:</w:t>
      </w:r>
      <w:r w:rsidRPr="00D90E2F">
        <w:rPr>
          <w:rFonts w:ascii="Calibri" w:hAnsi="Calibri" w:cs="Calibri"/>
          <w:sz w:val="22"/>
          <w:szCs w:val="22"/>
        </w:rPr>
        <w:t xml:space="preserve"> Your account (Ted Williams) has been successfully created and granted full administrative access (Global Administrator) so you can oversee the entire environment.</w:t>
      </w:r>
    </w:p>
    <w:p w14:paraId="0AF538A8" w14:textId="77777777" w:rsidR="00D90E2F" w:rsidRDefault="00D90E2F" w:rsidP="00867046">
      <w:pPr>
        <w:numPr>
          <w:ilvl w:val="0"/>
          <w:numId w:val="1"/>
        </w:numPr>
        <w:spacing w:after="0"/>
        <w:jc w:val="both"/>
        <w:rPr>
          <w:rFonts w:ascii="Calibri" w:hAnsi="Calibri" w:cs="Calibri"/>
          <w:sz w:val="22"/>
          <w:szCs w:val="22"/>
        </w:rPr>
      </w:pPr>
      <w:r w:rsidRPr="00D90E2F">
        <w:rPr>
          <w:rFonts w:ascii="Calibri" w:hAnsi="Calibri" w:cs="Calibri"/>
          <w:b/>
          <w:bCs/>
          <w:sz w:val="22"/>
          <w:szCs w:val="22"/>
        </w:rPr>
        <w:t>Security Groups Created:</w:t>
      </w:r>
      <w:r w:rsidRPr="00D90E2F">
        <w:rPr>
          <w:rFonts w:ascii="Calibri" w:hAnsi="Calibri" w:cs="Calibri"/>
          <w:sz w:val="22"/>
          <w:szCs w:val="22"/>
        </w:rPr>
        <w:t xml:space="preserve"> I have created three distinct security groups to align with our organizational structure:</w:t>
      </w:r>
    </w:p>
    <w:p w14:paraId="25333A96" w14:textId="77777777" w:rsidR="00D90E2F" w:rsidRPr="00D90E2F" w:rsidRDefault="00D90E2F" w:rsidP="00867046">
      <w:pPr>
        <w:spacing w:after="0"/>
        <w:ind w:left="720"/>
        <w:jc w:val="both"/>
        <w:rPr>
          <w:rFonts w:ascii="Calibri" w:hAnsi="Calibri" w:cs="Calibri"/>
          <w:sz w:val="22"/>
          <w:szCs w:val="22"/>
        </w:rPr>
      </w:pPr>
    </w:p>
    <w:p w14:paraId="7C8B325C" w14:textId="77777777" w:rsidR="00D90E2F" w:rsidRPr="00D90E2F" w:rsidRDefault="00D90E2F" w:rsidP="00867046">
      <w:pPr>
        <w:numPr>
          <w:ilvl w:val="1"/>
          <w:numId w:val="1"/>
        </w:numPr>
        <w:spacing w:after="0"/>
        <w:jc w:val="both"/>
        <w:rPr>
          <w:rFonts w:ascii="Calibri" w:hAnsi="Calibri" w:cs="Calibri"/>
          <w:sz w:val="22"/>
          <w:szCs w:val="22"/>
        </w:rPr>
      </w:pPr>
      <w:r w:rsidRPr="00D90E2F">
        <w:rPr>
          <w:rFonts w:ascii="Calibri" w:hAnsi="Calibri" w:cs="Calibri"/>
          <w:sz w:val="22"/>
          <w:szCs w:val="22"/>
        </w:rPr>
        <w:t>Sales &amp; Marketing Team</w:t>
      </w:r>
    </w:p>
    <w:p w14:paraId="0317EF82" w14:textId="77777777" w:rsidR="00D90E2F" w:rsidRPr="00D90E2F" w:rsidRDefault="00D90E2F" w:rsidP="00D90E2F">
      <w:pPr>
        <w:numPr>
          <w:ilvl w:val="1"/>
          <w:numId w:val="1"/>
        </w:numPr>
        <w:spacing w:after="0"/>
        <w:jc w:val="both"/>
        <w:rPr>
          <w:rFonts w:ascii="Calibri" w:hAnsi="Calibri" w:cs="Calibri"/>
          <w:sz w:val="22"/>
          <w:szCs w:val="22"/>
        </w:rPr>
      </w:pPr>
      <w:r w:rsidRPr="00D90E2F">
        <w:rPr>
          <w:rFonts w:ascii="Calibri" w:hAnsi="Calibri" w:cs="Calibri"/>
          <w:sz w:val="22"/>
          <w:szCs w:val="22"/>
        </w:rPr>
        <w:t>Engineering Team</w:t>
      </w:r>
    </w:p>
    <w:p w14:paraId="484BF9E9" w14:textId="77777777" w:rsidR="00D90E2F" w:rsidRPr="00D90E2F" w:rsidRDefault="00D90E2F" w:rsidP="00D90E2F">
      <w:pPr>
        <w:numPr>
          <w:ilvl w:val="1"/>
          <w:numId w:val="1"/>
        </w:numPr>
        <w:spacing w:after="0"/>
        <w:jc w:val="both"/>
        <w:rPr>
          <w:rFonts w:ascii="Calibri" w:hAnsi="Calibri" w:cs="Calibri"/>
          <w:sz w:val="22"/>
          <w:szCs w:val="22"/>
        </w:rPr>
      </w:pPr>
      <w:r w:rsidRPr="00D90E2F">
        <w:rPr>
          <w:rFonts w:ascii="Calibri" w:hAnsi="Calibri" w:cs="Calibri"/>
          <w:sz w:val="22"/>
          <w:szCs w:val="22"/>
        </w:rPr>
        <w:t>Customer Success Team</w:t>
      </w:r>
    </w:p>
    <w:p w14:paraId="470ED24A" w14:textId="77777777" w:rsidR="00D90E2F" w:rsidRPr="00D90E2F" w:rsidRDefault="00D90E2F" w:rsidP="00867046">
      <w:pPr>
        <w:spacing w:after="0"/>
        <w:ind w:left="1440"/>
        <w:jc w:val="both"/>
        <w:rPr>
          <w:rFonts w:ascii="Calibri" w:hAnsi="Calibri" w:cs="Calibri"/>
          <w:sz w:val="22"/>
          <w:szCs w:val="22"/>
        </w:rPr>
      </w:pPr>
    </w:p>
    <w:p w14:paraId="25BF3584" w14:textId="77777777" w:rsidR="00D90E2F" w:rsidRPr="00D90E2F" w:rsidRDefault="00D90E2F" w:rsidP="00867046">
      <w:pPr>
        <w:numPr>
          <w:ilvl w:val="0"/>
          <w:numId w:val="1"/>
        </w:numPr>
        <w:spacing w:after="0"/>
        <w:jc w:val="both"/>
        <w:rPr>
          <w:rFonts w:ascii="Calibri" w:hAnsi="Calibri" w:cs="Calibri"/>
          <w:sz w:val="22"/>
          <w:szCs w:val="22"/>
        </w:rPr>
      </w:pPr>
      <w:r w:rsidRPr="00D90E2F">
        <w:rPr>
          <w:rFonts w:ascii="Calibri" w:hAnsi="Calibri" w:cs="Calibri"/>
          <w:b/>
          <w:bCs/>
          <w:sz w:val="22"/>
          <w:szCs w:val="22"/>
        </w:rPr>
        <w:t>User Accounts Provisioned:</w:t>
      </w:r>
      <w:r w:rsidRPr="00D90E2F">
        <w:rPr>
          <w:rFonts w:ascii="Calibri" w:hAnsi="Calibri" w:cs="Calibri"/>
          <w:sz w:val="22"/>
          <w:szCs w:val="22"/>
        </w:rPr>
        <w:t xml:space="preserve"> All 30 employee user accounts have been created in the system. Each user has been assigned specific login credentials and successfully mapped to their respective departmental security group.</w:t>
      </w:r>
    </w:p>
    <w:p w14:paraId="3374D994" w14:textId="77777777" w:rsidR="00D90E2F" w:rsidRPr="00D90E2F" w:rsidRDefault="00D90E2F" w:rsidP="00D90E2F">
      <w:pPr>
        <w:jc w:val="both"/>
        <w:rPr>
          <w:rFonts w:ascii="Calibri" w:hAnsi="Calibri" w:cs="Calibri"/>
          <w:sz w:val="22"/>
          <w:szCs w:val="22"/>
        </w:rPr>
      </w:pPr>
      <w:r w:rsidRPr="00D90E2F">
        <w:rPr>
          <w:rFonts w:ascii="Calibri" w:hAnsi="Calibri" w:cs="Calibri"/>
          <w:sz w:val="22"/>
          <w:szCs w:val="22"/>
        </w:rPr>
        <w:t>This structure is essential for our next phase, where we will begin applying specific security policies and locking down environmental access so that each team only has access to the resources they need.</w:t>
      </w:r>
    </w:p>
    <w:p w14:paraId="7B07F458" w14:textId="77777777" w:rsidR="00D90E2F" w:rsidRDefault="00D90E2F" w:rsidP="00D90E2F">
      <w:pPr>
        <w:jc w:val="both"/>
        <w:rPr>
          <w:rFonts w:ascii="Calibri" w:hAnsi="Calibri" w:cs="Calibri"/>
          <w:sz w:val="22"/>
          <w:szCs w:val="22"/>
        </w:rPr>
      </w:pPr>
      <w:r w:rsidRPr="00D90E2F">
        <w:rPr>
          <w:rFonts w:ascii="Calibri" w:hAnsi="Calibri" w:cs="Calibri"/>
          <w:sz w:val="22"/>
          <w:szCs w:val="22"/>
        </w:rPr>
        <w:t xml:space="preserve">I have recorded a brief video walkthrough of the Microsoft Entra environment to demonstrate the completed setup. You can view the video here: </w:t>
      </w:r>
    </w:p>
    <w:p w14:paraId="24CBC754" w14:textId="0972FCE1" w:rsidR="00D90E2F" w:rsidRPr="00D90E2F" w:rsidRDefault="00D90E2F" w:rsidP="00D90E2F">
      <w:pPr>
        <w:jc w:val="both"/>
        <w:rPr>
          <w:rFonts w:ascii="Calibri" w:hAnsi="Calibri" w:cs="Calibri"/>
          <w:sz w:val="22"/>
          <w:szCs w:val="22"/>
        </w:rPr>
      </w:pPr>
      <w:hyperlink r:id="rId5" w:history="1">
        <w:r w:rsidRPr="00273CC1">
          <w:rPr>
            <w:rStyle w:val="Hyperlink"/>
            <w:rFonts w:ascii="Calibri" w:hAnsi="Calibri" w:cs="Calibri"/>
            <w:sz w:val="22"/>
            <w:szCs w:val="22"/>
          </w:rPr>
          <w:t>https://vimeo.com/120</w:t>
        </w:r>
        <w:r w:rsidRPr="00273CC1">
          <w:rPr>
            <w:rStyle w:val="Hyperlink"/>
            <w:rFonts w:ascii="Calibri" w:hAnsi="Calibri" w:cs="Calibri"/>
            <w:sz w:val="22"/>
            <w:szCs w:val="22"/>
          </w:rPr>
          <w:t>9</w:t>
        </w:r>
        <w:r w:rsidRPr="00273CC1">
          <w:rPr>
            <w:rStyle w:val="Hyperlink"/>
            <w:rFonts w:ascii="Calibri" w:hAnsi="Calibri" w:cs="Calibri"/>
            <w:sz w:val="22"/>
            <w:szCs w:val="22"/>
          </w:rPr>
          <w:t>346092?share=copy&amp;fl=sv&amp;fe=ci</w:t>
        </w:r>
      </w:hyperlink>
    </w:p>
    <w:p w14:paraId="65E05932" w14:textId="77777777" w:rsidR="00D90E2F" w:rsidRDefault="00D90E2F" w:rsidP="00D90E2F">
      <w:pPr>
        <w:jc w:val="both"/>
        <w:rPr>
          <w:rFonts w:ascii="Calibri" w:hAnsi="Calibri" w:cs="Calibri"/>
          <w:sz w:val="22"/>
          <w:szCs w:val="22"/>
        </w:rPr>
      </w:pPr>
    </w:p>
    <w:p w14:paraId="38AA9CB6" w14:textId="113BD76D" w:rsidR="00D90E2F" w:rsidRPr="00D90E2F" w:rsidRDefault="00D90E2F" w:rsidP="00D90E2F">
      <w:pPr>
        <w:jc w:val="both"/>
        <w:rPr>
          <w:rFonts w:ascii="Calibri" w:hAnsi="Calibri" w:cs="Calibri"/>
          <w:sz w:val="22"/>
          <w:szCs w:val="22"/>
        </w:rPr>
      </w:pPr>
      <w:r w:rsidRPr="00D90E2F">
        <w:rPr>
          <w:rFonts w:ascii="Calibri" w:hAnsi="Calibri" w:cs="Calibri"/>
          <w:sz w:val="22"/>
          <w:szCs w:val="22"/>
        </w:rPr>
        <w:t>Please let me know if you have any questions or require any adjustments to the current user access list.</w:t>
      </w:r>
      <w:r w:rsidR="00B662C3">
        <w:rPr>
          <w:rFonts w:ascii="Calibri" w:hAnsi="Calibri" w:cs="Calibri"/>
          <w:sz w:val="22"/>
          <w:szCs w:val="22"/>
        </w:rPr>
        <w:t xml:space="preserve"> Thanks.</w:t>
      </w:r>
    </w:p>
    <w:p w14:paraId="57EBFABD" w14:textId="77777777" w:rsidR="00D90E2F" w:rsidRPr="00D90E2F" w:rsidRDefault="00D90E2F" w:rsidP="00D90E2F">
      <w:pPr>
        <w:jc w:val="both"/>
        <w:rPr>
          <w:rFonts w:ascii="Calibri" w:hAnsi="Calibri" w:cs="Calibri"/>
          <w:sz w:val="22"/>
          <w:szCs w:val="22"/>
        </w:rPr>
      </w:pPr>
    </w:p>
    <w:p w14:paraId="044AB8A1" w14:textId="720F819B" w:rsidR="00D90E2F" w:rsidRPr="00D90E2F" w:rsidRDefault="00D90E2F" w:rsidP="00D90E2F">
      <w:pPr>
        <w:jc w:val="both"/>
        <w:rPr>
          <w:rFonts w:ascii="Calibri" w:hAnsi="Calibri" w:cs="Calibri"/>
          <w:sz w:val="22"/>
          <w:szCs w:val="22"/>
        </w:rPr>
      </w:pPr>
      <w:r w:rsidRPr="00D90E2F">
        <w:rPr>
          <w:rFonts w:ascii="Calibri" w:hAnsi="Calibri" w:cs="Calibri"/>
          <w:sz w:val="22"/>
          <w:szCs w:val="22"/>
        </w:rPr>
        <w:t>Best regards,</w:t>
      </w:r>
    </w:p>
    <w:p w14:paraId="280E4961" w14:textId="77777777" w:rsidR="00D90E2F" w:rsidRPr="00D90E2F" w:rsidRDefault="00D90E2F" w:rsidP="00D90E2F">
      <w:pPr>
        <w:jc w:val="both"/>
        <w:rPr>
          <w:rFonts w:ascii="Calibri" w:hAnsi="Calibri" w:cs="Calibri"/>
          <w:sz w:val="22"/>
          <w:szCs w:val="22"/>
        </w:rPr>
      </w:pPr>
      <w:r w:rsidRPr="00D90E2F">
        <w:rPr>
          <w:rFonts w:ascii="Calibri" w:hAnsi="Calibri" w:cs="Calibri"/>
          <w:b/>
          <w:bCs/>
          <w:sz w:val="22"/>
          <w:szCs w:val="22"/>
        </w:rPr>
        <w:t>Promise Beshel</w:t>
      </w:r>
      <w:r w:rsidRPr="00D90E2F">
        <w:rPr>
          <w:rFonts w:ascii="Calibri" w:hAnsi="Calibri" w:cs="Calibri"/>
          <w:sz w:val="22"/>
          <w:szCs w:val="22"/>
        </w:rPr>
        <w:t xml:space="preserve"> </w:t>
      </w:r>
    </w:p>
    <w:p w14:paraId="65472205" w14:textId="40CECBCE" w:rsidR="00AC74A9" w:rsidRPr="00D90E2F" w:rsidRDefault="00D90E2F" w:rsidP="00D90E2F">
      <w:pPr>
        <w:jc w:val="both"/>
        <w:rPr>
          <w:rFonts w:ascii="Calibri" w:hAnsi="Calibri" w:cs="Calibri"/>
          <w:sz w:val="22"/>
          <w:szCs w:val="22"/>
        </w:rPr>
      </w:pPr>
      <w:r w:rsidRPr="00D90E2F">
        <w:rPr>
          <w:rFonts w:ascii="Calibri" w:hAnsi="Calibri" w:cs="Calibri"/>
          <w:sz w:val="22"/>
          <w:szCs w:val="22"/>
        </w:rPr>
        <w:t>IT Consultant</w:t>
      </w:r>
    </w:p>
    <w:sectPr w:rsidR="00AC74A9" w:rsidRPr="00D90E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6C1D79"/>
    <w:multiLevelType w:val="multilevel"/>
    <w:tmpl w:val="BA12D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621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E2F"/>
    <w:rsid w:val="0012500E"/>
    <w:rsid w:val="00164520"/>
    <w:rsid w:val="007E75D8"/>
    <w:rsid w:val="00867046"/>
    <w:rsid w:val="00AC05B9"/>
    <w:rsid w:val="00AC74A9"/>
    <w:rsid w:val="00B662C3"/>
    <w:rsid w:val="00D90E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83F07"/>
  <w15:chartTrackingRefBased/>
  <w15:docId w15:val="{36F04D06-F48B-4EFD-9740-215F30FE3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0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0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E2F"/>
    <w:rPr>
      <w:rFonts w:eastAsiaTheme="majorEastAsia" w:cstheme="majorBidi"/>
      <w:color w:val="272727" w:themeColor="text1" w:themeTint="D8"/>
    </w:rPr>
  </w:style>
  <w:style w:type="paragraph" w:styleId="Title">
    <w:name w:val="Title"/>
    <w:basedOn w:val="Normal"/>
    <w:next w:val="Normal"/>
    <w:link w:val="TitleChar"/>
    <w:uiPriority w:val="10"/>
    <w:qFormat/>
    <w:rsid w:val="00D90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E2F"/>
    <w:pPr>
      <w:spacing w:before="160"/>
      <w:jc w:val="center"/>
    </w:pPr>
    <w:rPr>
      <w:i/>
      <w:iCs/>
      <w:color w:val="404040" w:themeColor="text1" w:themeTint="BF"/>
    </w:rPr>
  </w:style>
  <w:style w:type="character" w:customStyle="1" w:styleId="QuoteChar">
    <w:name w:val="Quote Char"/>
    <w:basedOn w:val="DefaultParagraphFont"/>
    <w:link w:val="Quote"/>
    <w:uiPriority w:val="29"/>
    <w:rsid w:val="00D90E2F"/>
    <w:rPr>
      <w:i/>
      <w:iCs/>
      <w:color w:val="404040" w:themeColor="text1" w:themeTint="BF"/>
    </w:rPr>
  </w:style>
  <w:style w:type="paragraph" w:styleId="ListParagraph">
    <w:name w:val="List Paragraph"/>
    <w:basedOn w:val="Normal"/>
    <w:uiPriority w:val="34"/>
    <w:qFormat/>
    <w:rsid w:val="00D90E2F"/>
    <w:pPr>
      <w:ind w:left="720"/>
      <w:contextualSpacing/>
    </w:pPr>
  </w:style>
  <w:style w:type="character" w:styleId="IntenseEmphasis">
    <w:name w:val="Intense Emphasis"/>
    <w:basedOn w:val="DefaultParagraphFont"/>
    <w:uiPriority w:val="21"/>
    <w:qFormat/>
    <w:rsid w:val="00D90E2F"/>
    <w:rPr>
      <w:i/>
      <w:iCs/>
      <w:color w:val="0F4761" w:themeColor="accent1" w:themeShade="BF"/>
    </w:rPr>
  </w:style>
  <w:style w:type="paragraph" w:styleId="IntenseQuote">
    <w:name w:val="Intense Quote"/>
    <w:basedOn w:val="Normal"/>
    <w:next w:val="Normal"/>
    <w:link w:val="IntenseQuoteChar"/>
    <w:uiPriority w:val="30"/>
    <w:qFormat/>
    <w:rsid w:val="00D90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E2F"/>
    <w:rPr>
      <w:i/>
      <w:iCs/>
      <w:color w:val="0F4761" w:themeColor="accent1" w:themeShade="BF"/>
    </w:rPr>
  </w:style>
  <w:style w:type="character" w:styleId="IntenseReference">
    <w:name w:val="Intense Reference"/>
    <w:basedOn w:val="DefaultParagraphFont"/>
    <w:uiPriority w:val="32"/>
    <w:qFormat/>
    <w:rsid w:val="00D90E2F"/>
    <w:rPr>
      <w:b/>
      <w:bCs/>
      <w:smallCaps/>
      <w:color w:val="0F4761" w:themeColor="accent1" w:themeShade="BF"/>
      <w:spacing w:val="5"/>
    </w:rPr>
  </w:style>
  <w:style w:type="character" w:styleId="Hyperlink">
    <w:name w:val="Hyperlink"/>
    <w:basedOn w:val="DefaultParagraphFont"/>
    <w:uiPriority w:val="99"/>
    <w:unhideWhenUsed/>
    <w:rsid w:val="00D90E2F"/>
    <w:rPr>
      <w:color w:val="467886" w:themeColor="hyperlink"/>
      <w:u w:val="single"/>
    </w:rPr>
  </w:style>
  <w:style w:type="character" w:styleId="UnresolvedMention">
    <w:name w:val="Unresolved Mention"/>
    <w:basedOn w:val="DefaultParagraphFont"/>
    <w:uiPriority w:val="99"/>
    <w:semiHidden/>
    <w:unhideWhenUsed/>
    <w:rsid w:val="00D90E2F"/>
    <w:rPr>
      <w:color w:val="605E5C"/>
      <w:shd w:val="clear" w:color="auto" w:fill="E1DFDD"/>
    </w:rPr>
  </w:style>
  <w:style w:type="character" w:styleId="FollowedHyperlink">
    <w:name w:val="FollowedHyperlink"/>
    <w:basedOn w:val="DefaultParagraphFont"/>
    <w:uiPriority w:val="99"/>
    <w:semiHidden/>
    <w:unhideWhenUsed/>
    <w:rsid w:val="00D90E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imeo.com/1209346092?share=copy&amp;fl=sv&amp;fe=c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Promise Beshel</dc:creator>
  <cp:keywords/>
  <dc:description/>
  <cp:lastModifiedBy>Promise Beshel</cp:lastModifiedBy>
  <cp:revision>5</cp:revision>
  <dcterms:created xsi:type="dcterms:W3CDTF">2026-07-12T23:50:00Z</dcterms:created>
  <dcterms:modified xsi:type="dcterms:W3CDTF">2026-07-13T00:02:00Z</dcterms:modified>
</cp:coreProperties>
</file>