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7366" w14:textId="6C449DF2" w:rsidR="00247DFB" w:rsidRDefault="00000000">
      <w:pPr>
        <w:spacing w:after="30"/>
      </w:pPr>
      <w:r>
        <w:rPr>
          <w:rFonts w:ascii="Calibri" w:eastAsia="Calibri" w:hAnsi="Calibri" w:cs="Calibri"/>
          <w:b/>
          <w:bCs/>
          <w:color w:val="5B3FC4"/>
          <w:sz w:val="56"/>
          <w:szCs w:val="56"/>
        </w:rPr>
        <w:t>Promise Ekwurumadu</w:t>
      </w:r>
    </w:p>
    <w:p w14:paraId="087CC781" w14:textId="77777777" w:rsidR="00247DFB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 xml:space="preserve">Data </w:t>
      </w:r>
      <w:proofErr w:type="gramStart"/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Engineer  |</w:t>
      </w:r>
      <w:proofErr w:type="gramEnd"/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 xml:space="preserve">  ETL </w:t>
      </w:r>
      <w:proofErr w:type="gramStart"/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Pipelines  |</w:t>
      </w:r>
      <w:proofErr w:type="gramEnd"/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PySpark</w:t>
      </w:r>
      <w:proofErr w:type="spellEnd"/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Hadoop  |</w:t>
      </w:r>
      <w:proofErr w:type="gramEnd"/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PostgreSQL  |</w:t>
      </w:r>
      <w:proofErr w:type="gramEnd"/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 xml:space="preserve">  Docker</w:t>
      </w:r>
    </w:p>
    <w:p w14:paraId="35FE633A" w14:textId="4C2DCEA8" w:rsidR="00247DFB" w:rsidRDefault="00000000">
      <w:pPr>
        <w:pBdr>
          <w:bottom w:val="single" w:sz="12" w:space="4" w:color="5B3FC4"/>
        </w:pBdr>
        <w:tabs>
          <w:tab w:val="center" w:pos="4513"/>
          <w:tab w:val="right" w:pos="9026"/>
        </w:tabs>
        <w:spacing w:after="200"/>
      </w:pPr>
      <w:r>
        <w:rPr>
          <w:rFonts w:ascii="Calibri" w:eastAsia="Calibri" w:hAnsi="Calibri" w:cs="Calibri"/>
          <w:color w:val="555555"/>
        </w:rPr>
        <w:t>Sunderland, UK</w:t>
      </w:r>
      <w:r>
        <w:tab/>
      </w:r>
      <w:hyperlink r:id="rId5" w:history="1">
        <w:r w:rsidR="00991861" w:rsidRPr="00106896">
          <w:rPr>
            <w:rStyle w:val="Hyperlink"/>
            <w:rFonts w:ascii="Calibri" w:eastAsia="Calibri" w:hAnsi="Calibri" w:cs="Calibri"/>
          </w:rPr>
          <w:t>promiseekwurumadu@gmail.com</w:t>
        </w:r>
      </w:hyperlink>
      <w:r w:rsidR="00991861">
        <w:rPr>
          <w:rFonts w:ascii="Calibri" w:eastAsia="Calibri" w:hAnsi="Calibri" w:cs="Calibri"/>
          <w:color w:val="555555"/>
        </w:rPr>
        <w:t xml:space="preserve">  </w:t>
      </w:r>
      <w:r>
        <w:tab/>
      </w:r>
      <w:r>
        <w:rPr>
          <w:rFonts w:ascii="Calibri" w:eastAsia="Calibri" w:hAnsi="Calibri" w:cs="Calibri"/>
          <w:color w:val="555555"/>
        </w:rPr>
        <w:t>github.com/</w:t>
      </w:r>
      <w:proofErr w:type="spellStart"/>
      <w:proofErr w:type="gramStart"/>
      <w:r>
        <w:rPr>
          <w:rFonts w:ascii="Calibri" w:eastAsia="Calibri" w:hAnsi="Calibri" w:cs="Calibri"/>
          <w:color w:val="555555"/>
        </w:rPr>
        <w:t>promiseekwurumadu</w:t>
      </w:r>
      <w:proofErr w:type="spellEnd"/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07444082072</w:t>
      </w:r>
    </w:p>
    <w:p w14:paraId="7B3166DB" w14:textId="77777777" w:rsidR="00247DFB" w:rsidRDefault="00000000">
      <w:pPr>
        <w:pBdr>
          <w:bottom w:val="single" w:sz="10" w:space="4" w:color="5B3FC4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5B3FC4"/>
          <w:sz w:val="24"/>
          <w:szCs w:val="24"/>
        </w:rPr>
        <w:t>Professional Summary</w:t>
      </w:r>
    </w:p>
    <w:p w14:paraId="3143E801" w14:textId="77777777" w:rsidR="00247DFB" w:rsidRDefault="00000000">
      <w:pPr>
        <w:spacing w:after="80"/>
      </w:pPr>
      <w:r>
        <w:rPr>
          <w:rFonts w:ascii="Calibri" w:eastAsia="Calibri" w:hAnsi="Calibri" w:cs="Calibri"/>
          <w:color w:val="555555"/>
          <w:sz w:val="21"/>
          <w:szCs w:val="21"/>
        </w:rPr>
        <w:t xml:space="preserve">Data Engineer with MSc Applied Data Science and demonstrated experience designing and building automated ETL pipelines, relational database systems and distributed computing solutions using </w:t>
      </w:r>
      <w:proofErr w:type="spellStart"/>
      <w:r>
        <w:rPr>
          <w:rFonts w:ascii="Calibri" w:eastAsia="Calibri" w:hAnsi="Calibri" w:cs="Calibri"/>
          <w:color w:val="555555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color w:val="555555"/>
          <w:sz w:val="21"/>
          <w:szCs w:val="21"/>
        </w:rPr>
        <w:t xml:space="preserve"> and Hadoop. Currently working in the UK at Komatsu, a global technology manufacturer, while building a substantial data engineering portfolio using real government datasets.</w:t>
      </w:r>
    </w:p>
    <w:p w14:paraId="15283F5D" w14:textId="77777777" w:rsidR="00247DFB" w:rsidRDefault="00000000">
      <w:pPr>
        <w:spacing w:after="80"/>
      </w:pPr>
      <w:r>
        <w:rPr>
          <w:rFonts w:ascii="Calibri" w:eastAsia="Calibri" w:hAnsi="Calibri" w:cs="Calibri"/>
          <w:b/>
          <w:bCs/>
          <w:color w:val="555555"/>
          <w:sz w:val="21"/>
          <w:szCs w:val="21"/>
        </w:rPr>
        <w:t>Comfortable building data infrastructure from scratch in environments with no existing data function. Experience deploying live dashboards, scheduling automated pipelines and designing normalised database schemas.</w:t>
      </w:r>
    </w:p>
    <w:p w14:paraId="441393D3" w14:textId="77777777" w:rsidR="00247DFB" w:rsidRDefault="00000000">
      <w:pPr>
        <w:pBdr>
          <w:bottom w:val="single" w:sz="10" w:space="4" w:color="5B3FC4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5B3FC4"/>
          <w:sz w:val="24"/>
          <w:szCs w:val="24"/>
        </w:rPr>
        <w:t>Core Skills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247DFB" w14:paraId="0DA0E7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EF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AD29B" w14:textId="77777777" w:rsidR="00247DFB" w:rsidRDefault="00000000">
            <w:r>
              <w:rPr>
                <w:rFonts w:ascii="Calibri" w:eastAsia="Calibri" w:hAnsi="Calibri" w:cs="Calibri"/>
                <w:b/>
                <w:bCs/>
                <w:color w:val="5B3FC4"/>
                <w:sz w:val="19"/>
                <w:szCs w:val="19"/>
              </w:rPr>
              <w:t>Big Data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4CB1" w14:textId="77777777" w:rsidR="00247DFB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Apache Spark (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PySpark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4.x) · Hadoop HDFS · Distributed computing · Docker</w:t>
            </w:r>
          </w:p>
        </w:tc>
      </w:tr>
      <w:tr w:rsidR="00247DFB" w14:paraId="594C70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EF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262F" w14:textId="77777777" w:rsidR="00247DFB" w:rsidRDefault="00000000">
            <w:r>
              <w:rPr>
                <w:rFonts w:ascii="Calibri" w:eastAsia="Calibri" w:hAnsi="Calibri" w:cs="Calibri"/>
                <w:b/>
                <w:bCs/>
                <w:color w:val="5B3FC4"/>
                <w:sz w:val="19"/>
                <w:szCs w:val="19"/>
              </w:rPr>
              <w:t>ETL &amp; Pipelines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C319" w14:textId="77777777" w:rsidR="00247DFB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End-to-end pipeline design · Data ingestion · Transformation · Automated scheduling</w:t>
            </w:r>
          </w:p>
        </w:tc>
      </w:tr>
      <w:tr w:rsidR="00247DFB" w14:paraId="43338D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EF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00DA" w14:textId="77777777" w:rsidR="00247DFB" w:rsidRDefault="00000000">
            <w:r>
              <w:rPr>
                <w:rFonts w:ascii="Calibri" w:eastAsia="Calibri" w:hAnsi="Calibri" w:cs="Calibri"/>
                <w:b/>
                <w:bCs/>
                <w:color w:val="5B3FC4"/>
                <w:sz w:val="19"/>
                <w:szCs w:val="19"/>
              </w:rPr>
              <w:t>Databases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A9FDC" w14:textId="77777777" w:rsidR="00247DFB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PostgreSQL · MySQL · SQLite ·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pgAdmin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SQLAlchemy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· Database normalisation</w:t>
            </w:r>
          </w:p>
        </w:tc>
      </w:tr>
      <w:tr w:rsidR="00247DFB" w14:paraId="79CEB8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EF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BACD" w14:textId="77777777" w:rsidR="00247DFB" w:rsidRDefault="00000000">
            <w:r>
              <w:rPr>
                <w:rFonts w:ascii="Calibri" w:eastAsia="Calibri" w:hAnsi="Calibri" w:cs="Calibri"/>
                <w:b/>
                <w:bCs/>
                <w:color w:val="5B3FC4"/>
                <w:sz w:val="19"/>
                <w:szCs w:val="19"/>
              </w:rPr>
              <w:t>Programming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055F" w14:textId="77777777" w:rsidR="00247DFB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Python (Pandas,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PySpark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SQLAlchemy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) · SQL (advanced) · Bash scripting</w:t>
            </w:r>
          </w:p>
        </w:tc>
      </w:tr>
      <w:tr w:rsidR="00247DFB" w14:paraId="2556B0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EF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B4AD9" w14:textId="77777777" w:rsidR="00247DFB" w:rsidRDefault="00000000">
            <w:r>
              <w:rPr>
                <w:rFonts w:ascii="Calibri" w:eastAsia="Calibri" w:hAnsi="Calibri" w:cs="Calibri"/>
                <w:b/>
                <w:bCs/>
                <w:color w:val="5B3FC4"/>
                <w:sz w:val="19"/>
                <w:szCs w:val="19"/>
              </w:rPr>
              <w:t>Data Quality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30D6C" w14:textId="77777777" w:rsidR="00247DFB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Schema validation · Deduplication · Missing value imputation · Format standardisation</w:t>
            </w:r>
          </w:p>
        </w:tc>
      </w:tr>
      <w:tr w:rsidR="00247DFB" w14:paraId="31B1DE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EF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62B6" w14:textId="77777777" w:rsidR="00247DFB" w:rsidRDefault="00000000">
            <w:r>
              <w:rPr>
                <w:rFonts w:ascii="Calibri" w:eastAsia="Calibri" w:hAnsi="Calibri" w:cs="Calibri"/>
                <w:b/>
                <w:bCs/>
                <w:color w:val="5B3FC4"/>
                <w:sz w:val="19"/>
                <w:szCs w:val="19"/>
              </w:rPr>
              <w:t>Dashboards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19445" w14:textId="77777777" w:rsidR="00247DFB" w:rsidRDefault="00000000"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Streamlit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(deployed live) · Power BI (live PostgreSQL connection) · Plotly</w:t>
            </w:r>
          </w:p>
        </w:tc>
      </w:tr>
    </w:tbl>
    <w:p w14:paraId="0FBA603D" w14:textId="77777777" w:rsidR="00247DFB" w:rsidRDefault="00000000">
      <w:pPr>
        <w:pBdr>
          <w:bottom w:val="single" w:sz="10" w:space="4" w:color="5B3FC4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5B3FC4"/>
          <w:sz w:val="24"/>
          <w:szCs w:val="24"/>
        </w:rPr>
        <w:t>Portfolio Projects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7DFB" w14:paraId="70AC3A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5B3FC4"/>
              <w:left w:val="single" w:sz="8" w:space="0" w:color="5B3FC4"/>
              <w:bottom w:val="single" w:sz="8" w:space="0" w:color="5B3FC4"/>
              <w:right w:val="single" w:sz="8" w:space="0" w:color="5B3FC4"/>
            </w:tcBorders>
            <w:shd w:val="clear" w:color="auto" w:fill="F2EF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0ABAE4" w14:textId="77777777" w:rsidR="00247DFB" w:rsidRDefault="00000000">
            <w:pPr>
              <w:spacing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B3FC4"/>
              </w:rPr>
              <w:t>🔗  Live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B3FC4"/>
              </w:rPr>
              <w:t xml:space="preserve"> Deployments &amp; Portfolio: </w:t>
            </w:r>
          </w:p>
          <w:p w14:paraId="42B0C443" w14:textId="77777777" w:rsidR="00247DFB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Mental Health </w:t>
            </w:r>
            <w:proofErr w:type="gram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Dashboard  →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</w:t>
            </w:r>
            <w:hyperlink r:id="rId6" w:history="1">
              <w:r>
                <w:rPr>
                  <w:rFonts w:ascii="Calibri" w:eastAsia="Calibri" w:hAnsi="Calibri" w:cs="Calibri"/>
                  <w:color w:val="5B3FC4"/>
                  <w:u w:val="single"/>
                </w:rPr>
                <w:t>health-project3-mentalhealth-pipeline.streamlit.app</w:t>
              </w:r>
            </w:hyperlink>
          </w:p>
          <w:p w14:paraId="18E79B46" w14:textId="786E9199" w:rsidR="00991861" w:rsidRDefault="00991861">
            <w:pPr>
              <w:spacing w:after="30"/>
            </w:pPr>
            <w:proofErr w:type="spellStart"/>
            <w:r>
              <w:t>Nhs</w:t>
            </w:r>
            <w:proofErr w:type="spellEnd"/>
            <w:r>
              <w:t xml:space="preserve"> KPI dashboard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→</w:t>
            </w:r>
            <w:r>
              <w:t xml:space="preserve"> </w:t>
            </w:r>
            <w:hyperlink r:id="rId7" w:history="1">
              <w:r w:rsidRPr="00991861">
                <w:rPr>
                  <w:rStyle w:val="Hyperlink"/>
                </w:rPr>
                <w:t xml:space="preserve">NHS KPI Dashboard · </w:t>
              </w:r>
              <w:proofErr w:type="spellStart"/>
              <w:r w:rsidRPr="00991861">
                <w:rPr>
                  <w:rStyle w:val="Hyperlink"/>
                </w:rPr>
                <w:t>Streamlit</w:t>
              </w:r>
              <w:proofErr w:type="spellEnd"/>
            </w:hyperlink>
          </w:p>
          <w:p w14:paraId="12661124" w14:textId="77777777" w:rsidR="00247DFB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Full code, notebooks &amp; all </w:t>
            </w:r>
            <w:proofErr w:type="gram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dashboards  →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</w:t>
            </w:r>
            <w:hyperlink r:id="rId8" w:history="1">
              <w:r>
                <w:rPr>
                  <w:rFonts w:ascii="Calibri" w:eastAsia="Calibri" w:hAnsi="Calibri" w:cs="Calibri"/>
                  <w:color w:val="5B3FC4"/>
                  <w:u w:val="single"/>
                </w:rPr>
                <w:t>github.com/</w:t>
              </w:r>
              <w:proofErr w:type="spellStart"/>
              <w:r>
                <w:rPr>
                  <w:rFonts w:ascii="Calibri" w:eastAsia="Calibri" w:hAnsi="Calibri" w:cs="Calibri"/>
                  <w:color w:val="5B3FC4"/>
                  <w:u w:val="single"/>
                </w:rPr>
                <w:t>promiseekwurumadu</w:t>
              </w:r>
              <w:proofErr w:type="spellEnd"/>
            </w:hyperlink>
          </w:p>
        </w:tc>
      </w:tr>
    </w:tbl>
    <w:p w14:paraId="1A4E9D45" w14:textId="77777777" w:rsidR="00247DFB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All projects use real or realistic government data. Click links above to view live deployments.</w:t>
      </w:r>
    </w:p>
    <w:p w14:paraId="54F43183" w14:textId="77777777" w:rsidR="00247DFB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5B3FC4"/>
          <w:sz w:val="21"/>
          <w:szCs w:val="21"/>
        </w:rPr>
        <w:t>Global Supply Chain Big Data Pipeline (</w:t>
      </w:r>
      <w:proofErr w:type="spellStart"/>
      <w:r>
        <w:rPr>
          <w:rFonts w:ascii="Calibri" w:eastAsia="Calibri" w:hAnsi="Calibri" w:cs="Calibri"/>
          <w:b/>
          <w:bCs/>
          <w:color w:val="5B3FC4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b/>
          <w:bCs/>
          <w:color w:val="5B3FC4"/>
          <w:sz w:val="21"/>
          <w:szCs w:val="21"/>
        </w:rPr>
        <w:t xml:space="preserve"> + Hadoop)</w:t>
      </w:r>
    </w:p>
    <w:p w14:paraId="371C5970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 xml:space="preserve">Built end-to-end pipeline processing 500,000 trade records using </w:t>
      </w:r>
      <w:proofErr w:type="spellStart"/>
      <w:r>
        <w:rPr>
          <w:rFonts w:ascii="Calibri" w:eastAsia="Calibri" w:hAnsi="Calibri" w:cs="Calibri"/>
          <w:color w:val="555555"/>
        </w:rPr>
        <w:t>PySpark</w:t>
      </w:r>
      <w:proofErr w:type="spellEnd"/>
      <w:r>
        <w:rPr>
          <w:rFonts w:ascii="Calibri" w:eastAsia="Calibri" w:hAnsi="Calibri" w:cs="Calibri"/>
          <w:color w:val="555555"/>
        </w:rPr>
        <w:t xml:space="preserve"> 4.1.2 on a local Hadoop cluster via Docker</w:t>
      </w:r>
    </w:p>
    <w:p w14:paraId="559FF846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 xml:space="preserve">Stored 62.97MB dataset in HDFS distributed file system — </w:t>
      </w:r>
      <w:proofErr w:type="spellStart"/>
      <w:r>
        <w:rPr>
          <w:rFonts w:ascii="Calibri" w:eastAsia="Calibri" w:hAnsi="Calibri" w:cs="Calibri"/>
          <w:color w:val="555555"/>
        </w:rPr>
        <w:t>namenode</w:t>
      </w:r>
      <w:proofErr w:type="spellEnd"/>
      <w:r>
        <w:rPr>
          <w:rFonts w:ascii="Calibri" w:eastAsia="Calibri" w:hAnsi="Calibri" w:cs="Calibri"/>
          <w:color w:val="555555"/>
        </w:rPr>
        <w:t xml:space="preserve"> and </w:t>
      </w:r>
      <w:proofErr w:type="spellStart"/>
      <w:r>
        <w:rPr>
          <w:rFonts w:ascii="Calibri" w:eastAsia="Calibri" w:hAnsi="Calibri" w:cs="Calibri"/>
          <w:color w:val="555555"/>
        </w:rPr>
        <w:t>datanode</w:t>
      </w:r>
      <w:proofErr w:type="spellEnd"/>
      <w:r>
        <w:rPr>
          <w:rFonts w:ascii="Calibri" w:eastAsia="Calibri" w:hAnsi="Calibri" w:cs="Calibri"/>
          <w:color w:val="555555"/>
        </w:rPr>
        <w:t xml:space="preserve"> containers configured via docker-compose</w:t>
      </w:r>
    </w:p>
    <w:p w14:paraId="7504866B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proofErr w:type="spellStart"/>
      <w:r>
        <w:rPr>
          <w:rFonts w:ascii="Calibri" w:eastAsia="Calibri" w:hAnsi="Calibri" w:cs="Calibri"/>
          <w:color w:val="555555"/>
        </w:rPr>
        <w:t>PySpark</w:t>
      </w:r>
      <w:proofErr w:type="spellEnd"/>
      <w:r>
        <w:rPr>
          <w:rFonts w:ascii="Calibri" w:eastAsia="Calibri" w:hAnsi="Calibri" w:cs="Calibri"/>
          <w:color w:val="555555"/>
        </w:rPr>
        <w:t xml:space="preserve"> pipeline: schema definition, data cleaning, 6 distributed aggregations across CPU cores simultaneously</w:t>
      </w:r>
    </w:p>
    <w:p w14:paraId="49A5B3C7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Loaded 7 analytical tables into PostgreSQL — delivered 3-page Power BI dashboard with live DB connection and RAG formatting</w:t>
      </w:r>
    </w:p>
    <w:p w14:paraId="74EEAB56" w14:textId="77777777" w:rsidR="00247DFB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Tools: Python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PySpark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· Hadoop HDFS · Docker · PostgreSQL · Power BI</w:t>
      </w:r>
    </w:p>
    <w:p w14:paraId="032FFE7A" w14:textId="77777777" w:rsidR="00247DFB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5B3FC4"/>
          <w:sz w:val="21"/>
          <w:szCs w:val="21"/>
        </w:rPr>
        <w:t>Mental Health Services Data Pipeline (SAMHSA — 51 US States)</w:t>
      </w:r>
    </w:p>
    <w:p w14:paraId="63424817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Automated ETL pipeline ingesting 3 years of SAMHSA mental health data (2,400 records, 51 states)</w:t>
      </w:r>
    </w:p>
    <w:p w14:paraId="00D475ED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Resolved real data quality issues: different column names per year, mixed state code casing, insurance values stored as Yes/No/1/0/Y/N across years</w:t>
      </w:r>
    </w:p>
    <w:p w14:paraId="71BCA7DD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Engineered normalised SQLite database across 3 tables (facilities, capacity, services) with foreign key relationships</w:t>
      </w:r>
    </w:p>
    <w:p w14:paraId="6D80ADEA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 xml:space="preserve">Deployed live </w:t>
      </w:r>
      <w:proofErr w:type="spellStart"/>
      <w:r>
        <w:rPr>
          <w:rFonts w:ascii="Calibri" w:eastAsia="Calibri" w:hAnsi="Calibri" w:cs="Calibri"/>
          <w:color w:val="555555"/>
        </w:rPr>
        <w:t>Streamlit</w:t>
      </w:r>
      <w:proofErr w:type="spellEnd"/>
      <w:r>
        <w:rPr>
          <w:rFonts w:ascii="Calibri" w:eastAsia="Calibri" w:hAnsi="Calibri" w:cs="Calibri"/>
          <w:color w:val="555555"/>
        </w:rPr>
        <w:t xml:space="preserve"> dashboard publicly — accessible to any recruiter or employer without login</w:t>
      </w:r>
    </w:p>
    <w:p w14:paraId="7C9CCD49" w14:textId="77777777" w:rsidR="00247DFB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Tools: Python · SQLite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· Plotly · Pandas</w:t>
      </w:r>
    </w:p>
    <w:p w14:paraId="267C5D49" w14:textId="77777777" w:rsidR="00247DFB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5B3FC4"/>
          <w:sz w:val="21"/>
          <w:szCs w:val="21"/>
        </w:rPr>
        <w:t>Retail Analytics Pipeline (PostgreSQL — 52,000+ records)</w:t>
      </w:r>
    </w:p>
    <w:p w14:paraId="0C13856D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Designed relational database schema across 5 PostgreSQL tables with foreign key constraints from 3 inconsistent source systems</w:t>
      </w:r>
    </w:p>
    <w:p w14:paraId="63F25A25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lastRenderedPageBreak/>
        <w:t>Resolved 8 data quality issues: mixed date formats, inconsistent casing, £ symbols in numeric fields, duplicate records (3% of data)</w:t>
      </w:r>
    </w:p>
    <w:p w14:paraId="63793C71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 xml:space="preserve">Loaded records in chunks using </w:t>
      </w:r>
      <w:proofErr w:type="spellStart"/>
      <w:r>
        <w:rPr>
          <w:rFonts w:ascii="Calibri" w:eastAsia="Calibri" w:hAnsi="Calibri" w:cs="Calibri"/>
          <w:color w:val="555555"/>
        </w:rPr>
        <w:t>SQLAlchemy</w:t>
      </w:r>
      <w:proofErr w:type="spellEnd"/>
      <w:r>
        <w:rPr>
          <w:rFonts w:ascii="Calibri" w:eastAsia="Calibri" w:hAnsi="Calibri" w:cs="Calibri"/>
          <w:color w:val="555555"/>
        </w:rPr>
        <w:t xml:space="preserve"> — connected Power BI live to PostgreSQL for real-time dashboard refresh</w:t>
      </w:r>
    </w:p>
    <w:p w14:paraId="3D10B6AF" w14:textId="77777777" w:rsidR="00247DFB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Tools: Python · PostgreSQL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pgAdmin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SQLAlchemy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· Power BI</w:t>
      </w:r>
    </w:p>
    <w:p w14:paraId="453D262D" w14:textId="77777777" w:rsidR="00247DFB" w:rsidRDefault="00000000">
      <w:pPr>
        <w:pBdr>
          <w:bottom w:val="single" w:sz="10" w:space="4" w:color="5B3FC4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5B3FC4"/>
          <w:sz w:val="24"/>
          <w:szCs w:val="24"/>
        </w:rPr>
        <w:t>Work Experience — UK</w:t>
      </w:r>
    </w:p>
    <w:p w14:paraId="55EE5494" w14:textId="77777777" w:rsidR="00247DFB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5B3FC4"/>
          <w:sz w:val="22"/>
          <w:szCs w:val="22"/>
        </w:rPr>
        <w:t>Operational Support Coordinator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Oct 2023 – Present</w:t>
      </w:r>
    </w:p>
    <w:p w14:paraId="332F8F81" w14:textId="77777777" w:rsidR="00247DFB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Komatsu UK Ltd (via Alpha Security) — Sunderland</w:t>
      </w:r>
    </w:p>
    <w:p w14:paraId="42A10441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Managed information flows across operational systems — routing inbound communications and delivery data to correct departments in a structured, process-driven environment</w:t>
      </w:r>
    </w:p>
    <w:p w14:paraId="362D1AE3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Performed asset reconciliation checks: verifying physical machinery against system records before dispatch — directly analogous to data validation and quality assurance in pipeline engineering</w:t>
      </w:r>
    </w:p>
    <w:p w14:paraId="7B6D582B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Maintained documented audit trails for weekly compliance testing — building experience with data governance, process standardisation and record integrity</w:t>
      </w:r>
    </w:p>
    <w:p w14:paraId="2CDC646E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Role held concurrently with MSc Applied Data Science — all ETL pipeline and data engineering projects built independently during this period, demonstrating ability to self-direct complex technical work</w:t>
      </w:r>
    </w:p>
    <w:p w14:paraId="1E059EB7" w14:textId="77777777" w:rsidR="00247DFB" w:rsidRDefault="00000000">
      <w:pPr>
        <w:pBdr>
          <w:bottom w:val="single" w:sz="10" w:space="4" w:color="5B3FC4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5B3FC4"/>
          <w:sz w:val="24"/>
          <w:szCs w:val="24"/>
        </w:rPr>
        <w:t>Prior Experience</w:t>
      </w:r>
    </w:p>
    <w:p w14:paraId="58A68249" w14:textId="77777777" w:rsidR="00247DFB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5B3FC4"/>
          <w:sz w:val="22"/>
          <w:szCs w:val="22"/>
        </w:rPr>
        <w:t>Data Science Intern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Jan 2021 – Apr 2023</w:t>
      </w:r>
    </w:p>
    <w:p w14:paraId="06E10004" w14:textId="77777777" w:rsidR="00247DFB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Abba and Kings Limited</w:t>
      </w:r>
    </w:p>
    <w:p w14:paraId="00CA5699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Analysed client datasets to identify trends relevant to service delivery using Python and Excel</w:t>
      </w:r>
    </w:p>
    <w:p w14:paraId="6D68E773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Conducted EDA to identify key operational performance factors — communicated findings to non-technical stakeholders through reports and visualisations</w:t>
      </w:r>
    </w:p>
    <w:p w14:paraId="6C8405A3" w14:textId="77777777" w:rsidR="00247DFB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5B3FC4"/>
          <w:sz w:val="22"/>
          <w:szCs w:val="22"/>
        </w:rPr>
        <w:t>Data Analyst (Remote)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Feb 2018 – Nov 2019</w:t>
      </w:r>
    </w:p>
    <w:p w14:paraId="1FD921F2" w14:textId="77777777" w:rsidR="00247DFB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Freelance / Contract</w:t>
      </w:r>
    </w:p>
    <w:p w14:paraId="67F811C2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proofErr w:type="spellStart"/>
      <w:r>
        <w:rPr>
          <w:rFonts w:ascii="Calibri" w:eastAsia="Calibri" w:hAnsi="Calibri" w:cs="Calibri"/>
          <w:color w:val="555555"/>
        </w:rPr>
        <w:t>Preprocessed</w:t>
      </w:r>
      <w:proofErr w:type="spellEnd"/>
      <w:r>
        <w:rPr>
          <w:rFonts w:ascii="Calibri" w:eastAsia="Calibri" w:hAnsi="Calibri" w:cs="Calibri"/>
          <w:color w:val="555555"/>
        </w:rPr>
        <w:t xml:space="preserve"> and analysed large datasets across multiple data-driven projects using Python and SQL</w:t>
      </w:r>
    </w:p>
    <w:p w14:paraId="32CE3F4E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Collaborated with data scientists to build and refine predictive models — communicated insights through dashboards and reports</w:t>
      </w:r>
    </w:p>
    <w:p w14:paraId="2D5F6888" w14:textId="77777777" w:rsidR="00247DFB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5B3FC4"/>
          <w:sz w:val="22"/>
          <w:szCs w:val="22"/>
        </w:rPr>
        <w:t>Data &amp; Analytics Volunteer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Dec 2019 – Nov 2020</w:t>
      </w:r>
    </w:p>
    <w:p w14:paraId="4039F10A" w14:textId="77777777" w:rsidR="00247DFB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Zik Hospital</w:t>
      </w:r>
    </w:p>
    <w:p w14:paraId="09E0D8FD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Supported predictive model development to improve patient outcomes — analysed patient data and translated findings into actionable healthcare strategies with clinical staff</w:t>
      </w:r>
    </w:p>
    <w:p w14:paraId="11F118E9" w14:textId="77777777" w:rsidR="00247DFB" w:rsidRDefault="00000000">
      <w:pPr>
        <w:pBdr>
          <w:bottom w:val="single" w:sz="10" w:space="4" w:color="5B3FC4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5B3FC4"/>
          <w:sz w:val="24"/>
          <w:szCs w:val="24"/>
        </w:rPr>
        <w:t>Education</w:t>
      </w:r>
    </w:p>
    <w:p w14:paraId="6955628E" w14:textId="77777777" w:rsidR="00247DFB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5B3FC4"/>
          <w:sz w:val="22"/>
          <w:szCs w:val="22"/>
        </w:rPr>
        <w:t>MSc Applied Data Science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2023 – 2025</w:t>
      </w:r>
    </w:p>
    <w:p w14:paraId="0BB2DF78" w14:textId="77777777" w:rsidR="00247DFB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University of Sunderland</w:t>
      </w:r>
    </w:p>
    <w:p w14:paraId="6833B810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Modules: Data Science Fundamentals, Machine Learning &amp; Data Analytics, Data Science Product Development, Technology Management</w:t>
      </w:r>
    </w:p>
    <w:p w14:paraId="232923DE" w14:textId="77777777" w:rsidR="00247DFB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5B3FC4"/>
          <w:sz w:val="22"/>
          <w:szCs w:val="22"/>
        </w:rPr>
        <w:t>BSc (Hons) Computer Science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2012 – 2017</w:t>
      </w:r>
    </w:p>
    <w:p w14:paraId="7C51BE42" w14:textId="77777777" w:rsidR="00247DFB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Imo State University, Nigeria</w:t>
      </w:r>
    </w:p>
    <w:p w14:paraId="66FCD62C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Relevant coursework: Database Management, Algorithms &amp; Design, Computer Architecture, Programming in Python, R, C# and Java</w:t>
      </w:r>
    </w:p>
    <w:p w14:paraId="0CB13AEB" w14:textId="77777777" w:rsidR="00247DFB" w:rsidRDefault="00000000">
      <w:pPr>
        <w:pBdr>
          <w:bottom w:val="single" w:sz="10" w:space="4" w:color="5B3FC4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5B3FC4"/>
          <w:sz w:val="24"/>
          <w:szCs w:val="24"/>
        </w:rPr>
        <w:t>Certifications</w:t>
      </w:r>
    </w:p>
    <w:p w14:paraId="062DF030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Master Machine Learning for Data Science &amp; AI: Beginner to Advanced</w:t>
      </w:r>
    </w:p>
    <w:p w14:paraId="2B64185D" w14:textId="77777777" w:rsidR="00247DFB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Excel: Mother of Business Intelligence (Certificate of Completion)</w:t>
      </w:r>
    </w:p>
    <w:p w14:paraId="3A0760BB" w14:textId="77777777" w:rsidR="00247DFB" w:rsidRDefault="00000000">
      <w:pPr>
        <w:spacing w:before="180"/>
      </w:pPr>
      <w:r>
        <w:rPr>
          <w:rFonts w:ascii="Calibri" w:eastAsia="Calibri" w:hAnsi="Calibri" w:cs="Calibri"/>
          <w:i/>
          <w:iCs/>
          <w:color w:val="555555"/>
        </w:rPr>
        <w:t>References available on request</w:t>
      </w:r>
    </w:p>
    <w:sectPr w:rsidR="00247DFB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546D4"/>
    <w:multiLevelType w:val="hybridMultilevel"/>
    <w:tmpl w:val="C80894F6"/>
    <w:lvl w:ilvl="0" w:tplc="4302F730">
      <w:start w:val="1"/>
      <w:numFmt w:val="bullet"/>
      <w:lvlText w:val="●"/>
      <w:lvlJc w:val="left"/>
      <w:pPr>
        <w:ind w:left="720" w:hanging="360"/>
      </w:pPr>
    </w:lvl>
    <w:lvl w:ilvl="1" w:tplc="95C054E8">
      <w:start w:val="1"/>
      <w:numFmt w:val="bullet"/>
      <w:lvlText w:val="○"/>
      <w:lvlJc w:val="left"/>
      <w:pPr>
        <w:ind w:left="1440" w:hanging="360"/>
      </w:pPr>
    </w:lvl>
    <w:lvl w:ilvl="2" w:tplc="B5F61562">
      <w:start w:val="1"/>
      <w:numFmt w:val="bullet"/>
      <w:lvlText w:val="■"/>
      <w:lvlJc w:val="left"/>
      <w:pPr>
        <w:ind w:left="2160" w:hanging="360"/>
      </w:pPr>
    </w:lvl>
    <w:lvl w:ilvl="3" w:tplc="B0A68300">
      <w:start w:val="1"/>
      <w:numFmt w:val="bullet"/>
      <w:lvlText w:val="●"/>
      <w:lvlJc w:val="left"/>
      <w:pPr>
        <w:ind w:left="2880" w:hanging="360"/>
      </w:pPr>
    </w:lvl>
    <w:lvl w:ilvl="4" w:tplc="0BB6CA50">
      <w:start w:val="1"/>
      <w:numFmt w:val="bullet"/>
      <w:lvlText w:val="○"/>
      <w:lvlJc w:val="left"/>
      <w:pPr>
        <w:ind w:left="3600" w:hanging="360"/>
      </w:pPr>
    </w:lvl>
    <w:lvl w:ilvl="5" w:tplc="FB5A3538">
      <w:start w:val="1"/>
      <w:numFmt w:val="bullet"/>
      <w:lvlText w:val="■"/>
      <w:lvlJc w:val="left"/>
      <w:pPr>
        <w:ind w:left="4320" w:hanging="360"/>
      </w:pPr>
    </w:lvl>
    <w:lvl w:ilvl="6" w:tplc="2F4030E4">
      <w:start w:val="1"/>
      <w:numFmt w:val="bullet"/>
      <w:lvlText w:val="●"/>
      <w:lvlJc w:val="left"/>
      <w:pPr>
        <w:ind w:left="5040" w:hanging="360"/>
      </w:pPr>
    </w:lvl>
    <w:lvl w:ilvl="7" w:tplc="216EB9E4">
      <w:start w:val="1"/>
      <w:numFmt w:val="bullet"/>
      <w:lvlText w:val="●"/>
      <w:lvlJc w:val="left"/>
      <w:pPr>
        <w:ind w:left="5760" w:hanging="360"/>
      </w:pPr>
    </w:lvl>
    <w:lvl w:ilvl="8" w:tplc="063440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DA6BF4"/>
    <w:multiLevelType w:val="hybridMultilevel"/>
    <w:tmpl w:val="642427F6"/>
    <w:lvl w:ilvl="0" w:tplc="578E5356">
      <w:start w:val="1"/>
      <w:numFmt w:val="bullet"/>
      <w:lvlText w:val="•"/>
      <w:lvlJc w:val="left"/>
      <w:pPr>
        <w:ind w:left="440" w:hanging="220"/>
      </w:pPr>
    </w:lvl>
    <w:lvl w:ilvl="1" w:tplc="8CDE978A">
      <w:numFmt w:val="decimal"/>
      <w:lvlText w:val=""/>
      <w:lvlJc w:val="left"/>
    </w:lvl>
    <w:lvl w:ilvl="2" w:tplc="F1921B26">
      <w:numFmt w:val="decimal"/>
      <w:lvlText w:val=""/>
      <w:lvlJc w:val="left"/>
    </w:lvl>
    <w:lvl w:ilvl="3" w:tplc="EE5AB148">
      <w:numFmt w:val="decimal"/>
      <w:lvlText w:val=""/>
      <w:lvlJc w:val="left"/>
    </w:lvl>
    <w:lvl w:ilvl="4" w:tplc="A5C4DB64">
      <w:numFmt w:val="decimal"/>
      <w:lvlText w:val=""/>
      <w:lvlJc w:val="left"/>
    </w:lvl>
    <w:lvl w:ilvl="5" w:tplc="2CAAD306">
      <w:numFmt w:val="decimal"/>
      <w:lvlText w:val=""/>
      <w:lvlJc w:val="left"/>
    </w:lvl>
    <w:lvl w:ilvl="6" w:tplc="0DBAE3A8">
      <w:numFmt w:val="decimal"/>
      <w:lvlText w:val=""/>
      <w:lvlJc w:val="left"/>
    </w:lvl>
    <w:lvl w:ilvl="7" w:tplc="4DB20156">
      <w:numFmt w:val="decimal"/>
      <w:lvlText w:val=""/>
      <w:lvlJc w:val="left"/>
    </w:lvl>
    <w:lvl w:ilvl="8" w:tplc="C0CAB844">
      <w:numFmt w:val="decimal"/>
      <w:lvlText w:val=""/>
      <w:lvlJc w:val="left"/>
    </w:lvl>
  </w:abstractNum>
  <w:num w:numId="1" w16cid:durableId="1148084581">
    <w:abstractNumId w:val="0"/>
    <w:lvlOverride w:ilvl="0">
      <w:startOverride w:val="1"/>
    </w:lvlOverride>
  </w:num>
  <w:num w:numId="2" w16cid:durableId="11864107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DFB"/>
    <w:rsid w:val="00247DFB"/>
    <w:rsid w:val="005D11B5"/>
    <w:rsid w:val="0099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CA64A"/>
  <w15:docId w15:val="{5D15AB82-3206-4DF8-AEDA-C60780546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91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miseekwuruma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ject4-nhs-kpidash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alth-project3-mentalhealth-pipeline.streamlit.app" TargetMode="External"/><Relationship Id="rId5" Type="http://schemas.openxmlformats.org/officeDocument/2006/relationships/hyperlink" Target="mailto:promiseekwurumadu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Promise Ekwurumadu</cp:lastModifiedBy>
  <cp:revision>2</cp:revision>
  <dcterms:created xsi:type="dcterms:W3CDTF">2026-07-04T12:05:00Z</dcterms:created>
  <dcterms:modified xsi:type="dcterms:W3CDTF">2026-07-04T12:15:00Z</dcterms:modified>
</cp:coreProperties>
</file>