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6143" w14:textId="77777777" w:rsidR="00D461FA" w:rsidRDefault="00A90CA3" w:rsidP="00A90CA3">
      <w:pPr>
        <w:jc w:val="center"/>
      </w:pPr>
      <w:r>
        <w:rPr>
          <w:noProof/>
          <w:lang w:eastAsia="sr-Latn-RS"/>
        </w:rPr>
        <w:drawing>
          <wp:inline distT="0" distB="0" distL="0" distR="0" wp14:anchorId="609C8889" wp14:editId="702ED61E">
            <wp:extent cx="1608367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337" cy="12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449" w14:textId="77777777" w:rsidR="00A90CA3" w:rsidRDefault="008608C9" w:rsidP="00A90CA3">
      <w:pPr>
        <w:jc w:val="center"/>
      </w:pPr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 wp14:anchorId="4FD941BF" wp14:editId="5CBC182C">
            <wp:simplePos x="0" y="0"/>
            <wp:positionH relativeFrom="column">
              <wp:posOffset>1800225</wp:posOffset>
            </wp:positionH>
            <wp:positionV relativeFrom="paragraph">
              <wp:posOffset>290195</wp:posOffset>
            </wp:positionV>
            <wp:extent cx="2219325" cy="2219325"/>
            <wp:effectExtent l="0" t="0" r="0" b="20288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syri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effectLst>
                      <a:reflection blurRad="6350" stA="50000" endA="300" endPos="90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2B268" w14:textId="77777777" w:rsidR="00A90CA3" w:rsidRDefault="00A90CA3" w:rsidP="00A90CA3">
      <w:pPr>
        <w:jc w:val="center"/>
      </w:pPr>
    </w:p>
    <w:p w14:paraId="2C030A1D" w14:textId="77777777" w:rsidR="008608C9" w:rsidRDefault="008608C9" w:rsidP="00A90CA3">
      <w:pPr>
        <w:jc w:val="center"/>
        <w:rPr>
          <w:sz w:val="96"/>
        </w:rPr>
      </w:pPr>
    </w:p>
    <w:p w14:paraId="0BA7B535" w14:textId="77777777" w:rsidR="00A90CA3" w:rsidRPr="0034473F" w:rsidRDefault="008608C9" w:rsidP="00692116">
      <w:pPr>
        <w:jc w:val="center"/>
        <w:rPr>
          <w:b/>
          <w:sz w:val="144"/>
        </w:rPr>
      </w:pPr>
      <w:r w:rsidRPr="0034473F">
        <w:rPr>
          <w:b/>
          <w:sz w:val="144"/>
        </w:rPr>
        <w:t>EasyRino</w:t>
      </w:r>
    </w:p>
    <w:p w14:paraId="3BDF6E59" w14:textId="77777777" w:rsidR="00940C0D" w:rsidRPr="00F035C6" w:rsidRDefault="008608C9" w:rsidP="00755DAF">
      <w:pPr>
        <w:jc w:val="center"/>
        <w:rPr>
          <w:sz w:val="96"/>
        </w:rPr>
      </w:pPr>
      <w:r>
        <w:rPr>
          <w:sz w:val="96"/>
        </w:rPr>
        <w:t>UPUTSTVO</w:t>
      </w:r>
    </w:p>
    <w:p w14:paraId="059919BD" w14:textId="77777777" w:rsidR="00F035C6" w:rsidRDefault="00F035C6" w:rsidP="00A90CA3">
      <w:pPr>
        <w:jc w:val="center"/>
        <w:rPr>
          <w:sz w:val="28"/>
        </w:rPr>
      </w:pPr>
    </w:p>
    <w:p w14:paraId="5D7D0D1F" w14:textId="77777777" w:rsidR="00755DAF" w:rsidRDefault="00755DAF" w:rsidP="00A90CA3">
      <w:pPr>
        <w:jc w:val="center"/>
        <w:rPr>
          <w:sz w:val="28"/>
        </w:rPr>
      </w:pPr>
    </w:p>
    <w:p w14:paraId="216D5793" w14:textId="77777777" w:rsidR="00692116" w:rsidRDefault="00692116" w:rsidP="00A90CA3">
      <w:pPr>
        <w:jc w:val="center"/>
        <w:rPr>
          <w:sz w:val="28"/>
        </w:rPr>
      </w:pPr>
    </w:p>
    <w:p w14:paraId="7AC558CC" w14:textId="77777777" w:rsidR="00692116" w:rsidRDefault="00692116" w:rsidP="00A90CA3">
      <w:pPr>
        <w:jc w:val="center"/>
        <w:rPr>
          <w:sz w:val="28"/>
        </w:rPr>
      </w:pPr>
    </w:p>
    <w:p w14:paraId="7FEC855D" w14:textId="77777777" w:rsidR="0034473F" w:rsidRDefault="0034473F" w:rsidP="00A90CA3">
      <w:pPr>
        <w:jc w:val="center"/>
        <w:rPr>
          <w:sz w:val="28"/>
          <w:lang w:val="en-US"/>
        </w:rPr>
      </w:pPr>
      <w:r>
        <w:rPr>
          <w:sz w:val="28"/>
        </w:rPr>
        <w:t xml:space="preserve">Autor: Dušan Mišić </w:t>
      </w:r>
      <w:hyperlink r:id="rId7" w:history="1">
        <w:r w:rsidRPr="00317D5D">
          <w:rPr>
            <w:rStyle w:val="Hyperlink"/>
            <w:sz w:val="28"/>
            <w:lang w:val="en-US"/>
          </w:rPr>
          <w:t>promisic@gmail.com</w:t>
        </w:r>
      </w:hyperlink>
    </w:p>
    <w:p w14:paraId="2FC53959" w14:textId="77777777" w:rsidR="0034473F" w:rsidRDefault="0034473F" w:rsidP="00A90CA3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Ustanova Sportski centar “Bor”</w:t>
      </w:r>
    </w:p>
    <w:p w14:paraId="3C35C8D9" w14:textId="77777777" w:rsidR="00172BC8" w:rsidRDefault="00502CFF" w:rsidP="00A90CA3">
      <w:pPr>
        <w:jc w:val="center"/>
        <w:rPr>
          <w:sz w:val="28"/>
          <w:lang w:val="en-US"/>
        </w:rPr>
      </w:pPr>
      <w:hyperlink r:id="rId8" w:history="1">
        <w:r w:rsidR="00172BC8" w:rsidRPr="00317D5D">
          <w:rPr>
            <w:rStyle w:val="Hyperlink"/>
            <w:sz w:val="28"/>
            <w:lang w:val="en-US"/>
          </w:rPr>
          <w:t>uscbor@gmail.com</w:t>
        </w:r>
      </w:hyperlink>
    </w:p>
    <w:p w14:paraId="76670B8A" w14:textId="77777777" w:rsidR="00172BC8" w:rsidRDefault="00172BC8" w:rsidP="00A90CA3">
      <w:pPr>
        <w:jc w:val="center"/>
        <w:rPr>
          <w:sz w:val="28"/>
          <w:lang w:val="en-US"/>
        </w:rPr>
      </w:pPr>
    </w:p>
    <w:p w14:paraId="6A329DBF" w14:textId="77777777" w:rsidR="00755DAF" w:rsidRDefault="00755DAF" w:rsidP="00A90CA3">
      <w:pPr>
        <w:jc w:val="center"/>
        <w:rPr>
          <w:sz w:val="28"/>
          <w:lang w:val="en-US"/>
        </w:rPr>
      </w:pPr>
    </w:p>
    <w:p w14:paraId="32DAA8E4" w14:textId="77777777" w:rsidR="00755DAF" w:rsidRDefault="00755DAF" w:rsidP="00A90CA3">
      <w:pPr>
        <w:jc w:val="center"/>
        <w:rPr>
          <w:sz w:val="28"/>
          <w:lang w:val="en-US"/>
        </w:rPr>
      </w:pPr>
    </w:p>
    <w:p w14:paraId="098DFA03" w14:textId="77777777" w:rsidR="00DF2075" w:rsidRDefault="00DF2075" w:rsidP="00A90CA3">
      <w:pPr>
        <w:jc w:val="center"/>
        <w:rPr>
          <w:sz w:val="28"/>
          <w:lang w:val="en-US"/>
        </w:rPr>
      </w:pPr>
    </w:p>
    <w:p w14:paraId="26BD0DFF" w14:textId="77777777" w:rsidR="00692116" w:rsidRDefault="00692116" w:rsidP="00A90CA3">
      <w:pPr>
        <w:jc w:val="center"/>
        <w:rPr>
          <w:sz w:val="28"/>
          <w:lang w:val="en-US"/>
        </w:rPr>
      </w:pPr>
    </w:p>
    <w:p w14:paraId="3DCEBF5C" w14:textId="77777777" w:rsidR="00DF2075" w:rsidRDefault="00DF2075" w:rsidP="00A90CA3">
      <w:pPr>
        <w:jc w:val="center"/>
        <w:rPr>
          <w:sz w:val="28"/>
          <w:lang w:val="en-US"/>
        </w:rPr>
      </w:pPr>
    </w:p>
    <w:p w14:paraId="3F901074" w14:textId="2A3AF82D" w:rsidR="0034473F" w:rsidRDefault="00172BC8" w:rsidP="00172BC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2016</w:t>
      </w:r>
      <w:r w:rsidR="009924C0">
        <w:rPr>
          <w:sz w:val="28"/>
          <w:lang w:val="en-US"/>
        </w:rPr>
        <w:t xml:space="preserve"> - 201</w:t>
      </w:r>
      <w:r w:rsidR="00502CFF">
        <w:rPr>
          <w:sz w:val="28"/>
          <w:lang w:val="en-US"/>
        </w:rPr>
        <w:t>9</w:t>
      </w:r>
      <w:bookmarkStart w:id="0" w:name="_GoBack"/>
      <w:bookmarkEnd w:id="0"/>
    </w:p>
    <w:p w14:paraId="14D3F86D" w14:textId="77777777" w:rsidR="0034473F" w:rsidRPr="00895C4D" w:rsidRDefault="00136932" w:rsidP="00136932">
      <w:pPr>
        <w:spacing w:after="0"/>
        <w:jc w:val="both"/>
        <w:rPr>
          <w:b/>
          <w:sz w:val="24"/>
          <w:szCs w:val="24"/>
          <w:u w:val="single"/>
        </w:rPr>
      </w:pPr>
      <w:bookmarkStart w:id="1" w:name="Intro"/>
      <w:r w:rsidRPr="00895C4D">
        <w:rPr>
          <w:b/>
          <w:sz w:val="24"/>
          <w:szCs w:val="24"/>
          <w:u w:val="single"/>
        </w:rPr>
        <w:lastRenderedPageBreak/>
        <w:t>1. Šta je EasyRino?</w:t>
      </w:r>
      <w:bookmarkEnd w:id="1"/>
    </w:p>
    <w:p w14:paraId="22EE2F9D" w14:textId="77777777" w:rsidR="00136932" w:rsidRDefault="00136932" w:rsidP="00136932">
      <w:pPr>
        <w:spacing w:after="0"/>
        <w:jc w:val="both"/>
        <w:rPr>
          <w:sz w:val="24"/>
          <w:szCs w:val="24"/>
        </w:rPr>
      </w:pPr>
    </w:p>
    <w:p w14:paraId="26A54E7D" w14:textId="77777777" w:rsidR="00136932" w:rsidRDefault="00136932" w:rsidP="00172BC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EasyRino je</w:t>
      </w:r>
      <w:r w:rsidR="003E381B">
        <w:rPr>
          <w:sz w:val="24"/>
          <w:szCs w:val="24"/>
        </w:rPr>
        <w:t xml:space="preserve"> softver za generisanje XML fajlova za RINO portal Mi</w:t>
      </w:r>
      <w:r w:rsidR="006F290E">
        <w:rPr>
          <w:sz w:val="24"/>
          <w:szCs w:val="24"/>
        </w:rPr>
        <w:t>nistarstva finanija, Uprave za t</w:t>
      </w:r>
      <w:r w:rsidR="003E381B">
        <w:rPr>
          <w:sz w:val="24"/>
          <w:szCs w:val="24"/>
        </w:rPr>
        <w:t>rezor. Softver je zamišljen da zameni</w:t>
      </w:r>
      <w:r w:rsidR="006F290E">
        <w:rPr>
          <w:sz w:val="24"/>
          <w:szCs w:val="24"/>
        </w:rPr>
        <w:t xml:space="preserve"> sve funkcije </w:t>
      </w:r>
      <w:r w:rsidR="00BB47BE">
        <w:rPr>
          <w:sz w:val="24"/>
          <w:szCs w:val="24"/>
        </w:rPr>
        <w:t>RINO Excel obras</w:t>
      </w:r>
      <w:r w:rsidR="003E381B">
        <w:rPr>
          <w:sz w:val="24"/>
          <w:szCs w:val="24"/>
        </w:rPr>
        <w:t>c</w:t>
      </w:r>
      <w:r w:rsidR="006F290E">
        <w:rPr>
          <w:sz w:val="24"/>
          <w:szCs w:val="24"/>
        </w:rPr>
        <w:t>a (koji je izdala Uprava za trezor)</w:t>
      </w:r>
      <w:r w:rsidR="003E381B">
        <w:rPr>
          <w:sz w:val="24"/>
          <w:szCs w:val="24"/>
        </w:rPr>
        <w:t xml:space="preserve"> i učini </w:t>
      </w:r>
      <w:r w:rsidR="00BB47BE">
        <w:rPr>
          <w:sz w:val="24"/>
          <w:szCs w:val="24"/>
        </w:rPr>
        <w:t>rad sa RINO portalom jednostavnijim i lakšim (pa i jeftinijim, jer preduzeća i ustanove ne moraju da kupe skupu licencu za MS Office paket ili samo Excel).</w:t>
      </w:r>
    </w:p>
    <w:p w14:paraId="2EC0CA95" w14:textId="77777777" w:rsidR="00B21C22" w:rsidRDefault="00B21C22" w:rsidP="00136932">
      <w:pPr>
        <w:spacing w:after="0"/>
        <w:jc w:val="both"/>
        <w:rPr>
          <w:sz w:val="24"/>
          <w:szCs w:val="24"/>
        </w:rPr>
      </w:pPr>
    </w:p>
    <w:p w14:paraId="3528804F" w14:textId="77777777" w:rsidR="00B21C22" w:rsidRPr="00895C4D" w:rsidRDefault="00B21C22" w:rsidP="00136932">
      <w:pPr>
        <w:spacing w:after="0"/>
        <w:jc w:val="both"/>
        <w:rPr>
          <w:b/>
          <w:sz w:val="24"/>
          <w:szCs w:val="24"/>
          <w:u w:val="single"/>
        </w:rPr>
      </w:pPr>
      <w:r w:rsidRPr="00895C4D">
        <w:rPr>
          <w:b/>
          <w:sz w:val="24"/>
          <w:szCs w:val="24"/>
          <w:u w:val="single"/>
        </w:rPr>
        <w:t>2. Konvencije u ovom uputstvu:</w:t>
      </w:r>
    </w:p>
    <w:p w14:paraId="6DCF29CB" w14:textId="77777777" w:rsidR="00B21C22" w:rsidRDefault="00B21C22" w:rsidP="00136932">
      <w:pPr>
        <w:spacing w:after="0"/>
        <w:jc w:val="both"/>
        <w:rPr>
          <w:sz w:val="24"/>
          <w:szCs w:val="24"/>
        </w:rPr>
      </w:pPr>
    </w:p>
    <w:p w14:paraId="3F833B72" w14:textId="77777777" w:rsidR="00B21C22" w:rsidRDefault="00B21C22" w:rsidP="00172BC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Program je veoma jednostavan za rad i ko je radio sa RINO Excel obrascem, moći će odmah da koristi EasyRino. Ovo uputstvo će staviti akcenat na razlike između EasyRino programa i Excel obrasca, ukazaće na neke unikatne mogućnosti koje ovaj softver poseduje i sl.</w:t>
      </w:r>
    </w:p>
    <w:p w14:paraId="288C5111" w14:textId="77777777" w:rsidR="00172BC8" w:rsidRDefault="00172BC8" w:rsidP="00136932">
      <w:pPr>
        <w:spacing w:after="0"/>
        <w:jc w:val="both"/>
        <w:rPr>
          <w:sz w:val="24"/>
          <w:szCs w:val="24"/>
        </w:rPr>
      </w:pPr>
    </w:p>
    <w:p w14:paraId="2A0ECC0C" w14:textId="77777777" w:rsidR="00172BC8" w:rsidRPr="00895C4D" w:rsidRDefault="00172BC8" w:rsidP="00136932">
      <w:pPr>
        <w:spacing w:after="0"/>
        <w:jc w:val="both"/>
        <w:rPr>
          <w:b/>
          <w:sz w:val="24"/>
          <w:szCs w:val="24"/>
          <w:u w:val="single"/>
        </w:rPr>
      </w:pPr>
      <w:r w:rsidRPr="00895C4D">
        <w:rPr>
          <w:b/>
          <w:sz w:val="24"/>
          <w:szCs w:val="24"/>
          <w:u w:val="single"/>
        </w:rPr>
        <w:t>3. Minimalni hardverski i softverski zahtevi:</w:t>
      </w:r>
    </w:p>
    <w:p w14:paraId="14B6BE28" w14:textId="77777777" w:rsidR="00172BC8" w:rsidRDefault="00172BC8" w:rsidP="00136932">
      <w:pPr>
        <w:spacing w:after="0"/>
        <w:jc w:val="both"/>
        <w:rPr>
          <w:sz w:val="24"/>
          <w:szCs w:val="24"/>
        </w:rPr>
      </w:pPr>
    </w:p>
    <w:p w14:paraId="41A9B72F" w14:textId="77777777" w:rsidR="00172BC8" w:rsidRDefault="00172BC8" w:rsidP="001369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EasyRino je veoma nežan prema resursima računara, tako da za njegov rad nije potreban jak računar. Preciznije, hardverski zahtevi programa </w:t>
      </w:r>
      <w:r w:rsidR="009E2C17">
        <w:rPr>
          <w:sz w:val="24"/>
          <w:szCs w:val="24"/>
        </w:rPr>
        <w:t>su u principu hardverski zahtevi operativnog sistema na kome se EasyRino izvršava.</w:t>
      </w:r>
    </w:p>
    <w:p w14:paraId="26E557D3" w14:textId="77777777" w:rsidR="009E2C17" w:rsidRDefault="009E2C17" w:rsidP="00136932">
      <w:pPr>
        <w:spacing w:after="0"/>
        <w:jc w:val="both"/>
        <w:rPr>
          <w:sz w:val="24"/>
          <w:szCs w:val="24"/>
        </w:rPr>
      </w:pPr>
    </w:p>
    <w:p w14:paraId="4766F3A6" w14:textId="77777777" w:rsidR="009E2C17" w:rsidRDefault="009E2C17" w:rsidP="001369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Softverski zahtevi EasyRino-a su:</w:t>
      </w:r>
    </w:p>
    <w:p w14:paraId="539DF168" w14:textId="77777777" w:rsidR="009E2C17" w:rsidRDefault="009E2C17" w:rsidP="00136932">
      <w:pPr>
        <w:spacing w:after="0"/>
        <w:jc w:val="both"/>
        <w:rPr>
          <w:sz w:val="24"/>
          <w:szCs w:val="24"/>
        </w:rPr>
      </w:pPr>
    </w:p>
    <w:p w14:paraId="6D431545" w14:textId="77777777" w:rsidR="009E2C17" w:rsidRDefault="009E2C17" w:rsidP="009E2C1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Microsoft Windows 7, Windows 8.1 ili Windows 10</w:t>
      </w:r>
    </w:p>
    <w:p w14:paraId="4193E6E3" w14:textId="77777777" w:rsidR="00F27AD4" w:rsidRDefault="00F27AD4" w:rsidP="00F27AD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Microsoft .NET Framework 4.5.2</w:t>
      </w:r>
    </w:p>
    <w:p w14:paraId="620D5ED1" w14:textId="77777777" w:rsidR="00094E91" w:rsidRDefault="00094E91" w:rsidP="00094E91">
      <w:pPr>
        <w:spacing w:after="0"/>
        <w:jc w:val="both"/>
        <w:rPr>
          <w:sz w:val="24"/>
          <w:szCs w:val="24"/>
        </w:rPr>
      </w:pPr>
    </w:p>
    <w:p w14:paraId="35FB554A" w14:textId="77777777" w:rsidR="00094E91" w:rsidRPr="00094E91" w:rsidRDefault="00094E91" w:rsidP="00094E91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Nije potrebno da imate instaliran Microsoft Office na računaru da bi EasyRino funkcionisao. </w:t>
      </w:r>
      <w:r w:rsidR="00221B5C">
        <w:rPr>
          <w:sz w:val="24"/>
          <w:szCs w:val="24"/>
        </w:rPr>
        <w:t>EasyRino ne zavisi od Office paketa, tako da je izbor na Vama da li ćete imati Office paket instaliran ili ne.</w:t>
      </w:r>
    </w:p>
    <w:p w14:paraId="0603B7CD" w14:textId="77777777" w:rsidR="009E2C17" w:rsidRDefault="009E2C17" w:rsidP="009E2C17">
      <w:pPr>
        <w:spacing w:after="0"/>
        <w:jc w:val="both"/>
        <w:rPr>
          <w:sz w:val="24"/>
          <w:szCs w:val="24"/>
        </w:rPr>
      </w:pPr>
    </w:p>
    <w:p w14:paraId="57AEE4A0" w14:textId="77777777" w:rsidR="009E2C17" w:rsidRPr="00895C4D" w:rsidRDefault="009E2C17" w:rsidP="009E2C17">
      <w:pPr>
        <w:spacing w:after="0"/>
        <w:jc w:val="both"/>
        <w:rPr>
          <w:b/>
          <w:sz w:val="24"/>
          <w:szCs w:val="24"/>
        </w:rPr>
      </w:pPr>
      <w:r w:rsidRPr="00895C4D">
        <w:rPr>
          <w:b/>
          <w:sz w:val="24"/>
          <w:szCs w:val="24"/>
        </w:rPr>
        <w:t xml:space="preserve">NAPOMENA: </w:t>
      </w:r>
    </w:p>
    <w:p w14:paraId="6B85ADF5" w14:textId="77777777" w:rsidR="009E2C17" w:rsidRDefault="009E2C17" w:rsidP="009E2C17">
      <w:pPr>
        <w:spacing w:after="0"/>
        <w:jc w:val="both"/>
        <w:rPr>
          <w:sz w:val="24"/>
          <w:szCs w:val="24"/>
        </w:rPr>
      </w:pPr>
    </w:p>
    <w:p w14:paraId="026F760F" w14:textId="77777777" w:rsidR="009E2C17" w:rsidRPr="009E2C17" w:rsidRDefault="00F43164" w:rsidP="002A447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Softver će funkcionisati </w:t>
      </w:r>
      <w:r w:rsidR="00F044F1">
        <w:rPr>
          <w:sz w:val="24"/>
          <w:szCs w:val="24"/>
        </w:rPr>
        <w:t xml:space="preserve">na Windows XP </w:t>
      </w:r>
      <w:r>
        <w:rPr>
          <w:sz w:val="24"/>
          <w:szCs w:val="24"/>
        </w:rPr>
        <w:t xml:space="preserve">i Vista </w:t>
      </w:r>
      <w:r w:rsidR="00F044F1">
        <w:rPr>
          <w:sz w:val="24"/>
          <w:szCs w:val="24"/>
        </w:rPr>
        <w:t>operativnom sistemu sa .NET Framework-om 4.0</w:t>
      </w:r>
      <w:r>
        <w:rPr>
          <w:sz w:val="24"/>
          <w:szCs w:val="24"/>
        </w:rPr>
        <w:t xml:space="preserve"> ili novijim u slučaju Viste</w:t>
      </w:r>
      <w:r w:rsidR="00F044F1">
        <w:rPr>
          <w:sz w:val="24"/>
          <w:szCs w:val="24"/>
        </w:rPr>
        <w:t>. Ali program će možda biti nepredvidiv u radu i/ili će imati problema sa regionalnim podešavanjima (Windows XP</w:t>
      </w:r>
      <w:r w:rsidR="00CA7E6E">
        <w:rPr>
          <w:sz w:val="24"/>
          <w:szCs w:val="24"/>
        </w:rPr>
        <w:t>, Windows Vista</w:t>
      </w:r>
      <w:r w:rsidR="00391476">
        <w:rPr>
          <w:sz w:val="24"/>
          <w:szCs w:val="24"/>
        </w:rPr>
        <w:t xml:space="preserve"> osim Vista SP 2</w:t>
      </w:r>
      <w:r w:rsidR="00F044F1">
        <w:rPr>
          <w:sz w:val="24"/>
          <w:szCs w:val="24"/>
        </w:rPr>
        <w:t xml:space="preserve"> i .NET Framework 4 su „mrtvi“ proizvodi i Microsoft je prestao da pruža podršku i ispravke sa iste).</w:t>
      </w:r>
    </w:p>
    <w:p w14:paraId="0910E037" w14:textId="77777777" w:rsidR="00B21C22" w:rsidRDefault="00B21C22" w:rsidP="00136932">
      <w:pPr>
        <w:spacing w:after="0"/>
        <w:jc w:val="both"/>
        <w:rPr>
          <w:sz w:val="24"/>
          <w:szCs w:val="24"/>
        </w:rPr>
      </w:pPr>
    </w:p>
    <w:p w14:paraId="67764B63" w14:textId="77777777" w:rsidR="00B21C22" w:rsidRPr="00895C4D" w:rsidRDefault="00172BC8" w:rsidP="00136932">
      <w:pPr>
        <w:spacing w:after="0"/>
        <w:jc w:val="both"/>
        <w:rPr>
          <w:b/>
          <w:sz w:val="24"/>
          <w:szCs w:val="24"/>
          <w:u w:val="single"/>
        </w:rPr>
      </w:pPr>
      <w:r w:rsidRPr="00895C4D">
        <w:rPr>
          <w:b/>
          <w:sz w:val="24"/>
          <w:szCs w:val="24"/>
          <w:u w:val="single"/>
        </w:rPr>
        <w:t>4</w:t>
      </w:r>
      <w:r w:rsidR="00D8096F" w:rsidRPr="00895C4D">
        <w:rPr>
          <w:b/>
          <w:sz w:val="24"/>
          <w:szCs w:val="24"/>
          <w:u w:val="single"/>
        </w:rPr>
        <w:t>. VAŽNO:</w:t>
      </w:r>
    </w:p>
    <w:p w14:paraId="403708A5" w14:textId="77777777" w:rsidR="00D8096F" w:rsidRDefault="00D8096F" w:rsidP="00136932">
      <w:pPr>
        <w:spacing w:after="0"/>
        <w:jc w:val="both"/>
        <w:rPr>
          <w:sz w:val="24"/>
          <w:szCs w:val="24"/>
        </w:rPr>
      </w:pPr>
    </w:p>
    <w:p w14:paraId="1A537DE2" w14:textId="77777777" w:rsidR="00D8096F" w:rsidRDefault="00D8096F" w:rsidP="00D8096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A79EB">
        <w:rPr>
          <w:b/>
          <w:sz w:val="24"/>
          <w:szCs w:val="24"/>
          <w:u w:val="single"/>
        </w:rPr>
        <w:t xml:space="preserve">Decimalni separator kod </w:t>
      </w:r>
      <w:r w:rsidR="00E256CF" w:rsidRPr="00FA79EB">
        <w:rPr>
          <w:b/>
          <w:sz w:val="24"/>
          <w:szCs w:val="24"/>
          <w:u w:val="single"/>
        </w:rPr>
        <w:t xml:space="preserve">unosa </w:t>
      </w:r>
      <w:r w:rsidRPr="00FA79EB">
        <w:rPr>
          <w:b/>
          <w:sz w:val="24"/>
          <w:szCs w:val="24"/>
          <w:u w:val="single"/>
        </w:rPr>
        <w:t>brojeva je tačka, a ne zarez.</w:t>
      </w:r>
      <w:r>
        <w:rPr>
          <w:sz w:val="24"/>
          <w:szCs w:val="24"/>
        </w:rPr>
        <w:t xml:space="preserve"> Brojeve unosite ovako: 1012.14, a ne ovako: 1.012,14.</w:t>
      </w:r>
    </w:p>
    <w:p w14:paraId="1010F5B6" w14:textId="77777777" w:rsidR="00D8096F" w:rsidRDefault="00C036DE" w:rsidP="00D8096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Prvi put kada startujete program, potrebno je da podesite/unesete JBBK broj. To ćete postići ako kliknete na „Podesi JBBK broj“ kao na slici: </w:t>
      </w:r>
      <w:r>
        <w:rPr>
          <w:noProof/>
          <w:sz w:val="24"/>
          <w:szCs w:val="24"/>
          <w:lang w:eastAsia="sr-Latn-RS"/>
        </w:rPr>
        <w:drawing>
          <wp:inline distT="0" distB="0" distL="0" distR="0" wp14:anchorId="36F83D61" wp14:editId="6C579391">
            <wp:extent cx="2143125" cy="6168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jbb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5AEF9D7" w14:textId="77777777" w:rsidR="00C036DE" w:rsidRDefault="00C036DE" w:rsidP="00F044F1">
      <w:pPr>
        <w:spacing w:after="0"/>
        <w:jc w:val="both"/>
        <w:rPr>
          <w:sz w:val="24"/>
          <w:szCs w:val="24"/>
        </w:rPr>
      </w:pPr>
    </w:p>
    <w:p w14:paraId="54B3AC2F" w14:textId="77777777" w:rsidR="00F044F1" w:rsidRDefault="00F044F1" w:rsidP="00F044F1">
      <w:pPr>
        <w:spacing w:after="0"/>
        <w:jc w:val="both"/>
        <w:rPr>
          <w:sz w:val="24"/>
          <w:szCs w:val="24"/>
        </w:rPr>
      </w:pPr>
    </w:p>
    <w:p w14:paraId="0BE16350" w14:textId="77777777" w:rsidR="001D17CD" w:rsidRDefault="001D17CD" w:rsidP="00F044F1">
      <w:pPr>
        <w:spacing w:after="0"/>
        <w:jc w:val="both"/>
        <w:rPr>
          <w:sz w:val="24"/>
          <w:szCs w:val="24"/>
        </w:rPr>
      </w:pPr>
    </w:p>
    <w:p w14:paraId="60ABBE8A" w14:textId="77777777" w:rsidR="001D17CD" w:rsidRPr="00A029F0" w:rsidRDefault="001D17CD" w:rsidP="00F044F1">
      <w:pPr>
        <w:spacing w:after="0"/>
        <w:jc w:val="both"/>
        <w:rPr>
          <w:b/>
          <w:sz w:val="24"/>
          <w:szCs w:val="24"/>
          <w:u w:val="single"/>
        </w:rPr>
      </w:pPr>
      <w:r w:rsidRPr="00A029F0">
        <w:rPr>
          <w:b/>
          <w:sz w:val="24"/>
          <w:szCs w:val="24"/>
          <w:u w:val="single"/>
        </w:rPr>
        <w:t>5. Rad sa programom:</w:t>
      </w:r>
    </w:p>
    <w:p w14:paraId="37B9A31A" w14:textId="77777777" w:rsidR="00A32AD5" w:rsidRDefault="00A32AD5" w:rsidP="00F044F1">
      <w:pPr>
        <w:spacing w:after="0"/>
        <w:jc w:val="both"/>
        <w:rPr>
          <w:sz w:val="24"/>
          <w:szCs w:val="24"/>
        </w:rPr>
      </w:pPr>
    </w:p>
    <w:p w14:paraId="67B2F6A8" w14:textId="77777777" w:rsidR="00A32AD5" w:rsidRDefault="003354E5" w:rsidP="00F044F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slikama dole su date slike tabova (svesaka) za zaduženje i razduženje. Program je jednostavan za korišnjenje i način izvođenja svake operacije je „očigledan“. </w:t>
      </w:r>
    </w:p>
    <w:p w14:paraId="57AD7F8B" w14:textId="77777777" w:rsidR="001D17CD" w:rsidRDefault="001D17CD" w:rsidP="00F044F1">
      <w:pPr>
        <w:spacing w:after="0"/>
        <w:jc w:val="both"/>
        <w:rPr>
          <w:sz w:val="24"/>
          <w:szCs w:val="24"/>
        </w:rPr>
      </w:pPr>
    </w:p>
    <w:p w14:paraId="3602E2A5" w14:textId="77777777" w:rsidR="001D17CD" w:rsidRDefault="001D17CD" w:rsidP="00F044F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 wp14:anchorId="76C52000" wp14:editId="0369A9CC">
            <wp:extent cx="5731510" cy="2891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uzenje_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A40B" w14:textId="77777777" w:rsidR="001D17CD" w:rsidRDefault="001D17CD" w:rsidP="001D17C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(Tab sa zaduženjima)</w:t>
      </w:r>
    </w:p>
    <w:p w14:paraId="314AF424" w14:textId="77777777" w:rsidR="001D17CD" w:rsidRDefault="001D17CD" w:rsidP="001D17CD">
      <w:pPr>
        <w:spacing w:after="0"/>
        <w:jc w:val="center"/>
        <w:rPr>
          <w:sz w:val="24"/>
          <w:szCs w:val="24"/>
        </w:rPr>
      </w:pPr>
    </w:p>
    <w:p w14:paraId="2384E11F" w14:textId="77777777" w:rsidR="001D17CD" w:rsidRDefault="001D17CD" w:rsidP="001D17C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 wp14:anchorId="07A3AC16" wp14:editId="2D0D8B94">
            <wp:extent cx="5731510" cy="2914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zduzenje_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626" w14:textId="77777777" w:rsidR="001D17CD" w:rsidRDefault="00BF332D" w:rsidP="001D17C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(Tab sa razduženjima)</w:t>
      </w:r>
    </w:p>
    <w:p w14:paraId="626D4902" w14:textId="77777777" w:rsidR="00BF332D" w:rsidRDefault="00BF332D" w:rsidP="001D17CD">
      <w:pPr>
        <w:spacing w:after="0"/>
        <w:jc w:val="center"/>
        <w:rPr>
          <w:sz w:val="24"/>
          <w:szCs w:val="24"/>
        </w:rPr>
      </w:pPr>
    </w:p>
    <w:p w14:paraId="1596BD54" w14:textId="77777777" w:rsidR="00E44584" w:rsidRDefault="00E44584" w:rsidP="003354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Ali postoje par bitnih razlika između EasyRino programa i Excel obrasca. A one su navedene u sledećem poglavlju.</w:t>
      </w:r>
    </w:p>
    <w:p w14:paraId="52E9ECB2" w14:textId="77777777" w:rsidR="00E44584" w:rsidRDefault="00E44584" w:rsidP="003354E5">
      <w:pPr>
        <w:spacing w:after="0"/>
        <w:jc w:val="both"/>
        <w:rPr>
          <w:sz w:val="24"/>
          <w:szCs w:val="24"/>
        </w:rPr>
      </w:pPr>
    </w:p>
    <w:p w14:paraId="732A56CE" w14:textId="77777777" w:rsidR="00E44584" w:rsidRDefault="00E44584" w:rsidP="003354E5">
      <w:pPr>
        <w:spacing w:after="0"/>
        <w:jc w:val="both"/>
        <w:rPr>
          <w:sz w:val="24"/>
          <w:szCs w:val="24"/>
        </w:rPr>
      </w:pPr>
    </w:p>
    <w:p w14:paraId="3A511D7D" w14:textId="77777777" w:rsidR="00E44584" w:rsidRDefault="00E44584" w:rsidP="003354E5">
      <w:pPr>
        <w:spacing w:after="0"/>
        <w:jc w:val="both"/>
        <w:rPr>
          <w:sz w:val="24"/>
          <w:szCs w:val="24"/>
        </w:rPr>
      </w:pPr>
    </w:p>
    <w:p w14:paraId="54E5199A" w14:textId="77777777" w:rsidR="00E44584" w:rsidRDefault="00E44584" w:rsidP="003354E5">
      <w:pPr>
        <w:spacing w:after="0"/>
        <w:jc w:val="both"/>
        <w:rPr>
          <w:sz w:val="24"/>
          <w:szCs w:val="24"/>
        </w:rPr>
      </w:pPr>
    </w:p>
    <w:p w14:paraId="741416F0" w14:textId="77777777" w:rsidR="00E44584" w:rsidRDefault="00E44584" w:rsidP="003354E5">
      <w:pPr>
        <w:spacing w:after="0"/>
        <w:jc w:val="both"/>
        <w:rPr>
          <w:sz w:val="24"/>
          <w:szCs w:val="24"/>
        </w:rPr>
      </w:pPr>
    </w:p>
    <w:p w14:paraId="41C0E7E7" w14:textId="77777777" w:rsidR="00E44584" w:rsidRPr="000C7E7D" w:rsidRDefault="00E44584" w:rsidP="003354E5">
      <w:pPr>
        <w:spacing w:after="0"/>
        <w:jc w:val="both"/>
        <w:rPr>
          <w:b/>
          <w:sz w:val="24"/>
          <w:szCs w:val="24"/>
          <w:u w:val="single"/>
        </w:rPr>
      </w:pPr>
      <w:r w:rsidRPr="000C7E7D">
        <w:rPr>
          <w:b/>
          <w:sz w:val="24"/>
          <w:szCs w:val="24"/>
          <w:u w:val="single"/>
        </w:rPr>
        <w:lastRenderedPageBreak/>
        <w:t>6. Razlike između EasyRino i RINO Excel obrasca:</w:t>
      </w:r>
    </w:p>
    <w:p w14:paraId="208D665B" w14:textId="77777777" w:rsidR="00E44584" w:rsidRDefault="00E44584" w:rsidP="003354E5">
      <w:pPr>
        <w:spacing w:after="0"/>
        <w:jc w:val="both"/>
        <w:rPr>
          <w:sz w:val="24"/>
          <w:szCs w:val="24"/>
        </w:rPr>
      </w:pPr>
    </w:p>
    <w:p w14:paraId="6B9C77F0" w14:textId="77777777" w:rsidR="003354E5" w:rsidRDefault="008B1119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 vrsti posla umesto slova U, I i O birate Unos, Izmena i Otkazivanje.</w:t>
      </w:r>
    </w:p>
    <w:p w14:paraId="6CB22BF2" w14:textId="77777777" w:rsidR="008B1119" w:rsidRDefault="0057326E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vrsti poverioca umesto brojeva 0, 1, 8 i 9 birate Pravna lica, Javni sektor, Polj. gazdinstva i </w:t>
      </w:r>
      <w:r w:rsidR="00844A8B">
        <w:rPr>
          <w:sz w:val="24"/>
          <w:szCs w:val="24"/>
        </w:rPr>
        <w:t>Kompenzacija.</w:t>
      </w:r>
    </w:p>
    <w:p w14:paraId="0A4CC333" w14:textId="77777777" w:rsidR="00844A8B" w:rsidRDefault="009B299C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Datum dokumenta, nastanka, roka za izmirenje kao i datum izmirenja birate grafički ili direktnim kucanjem datuma u kontroli za datum. Ako datum </w:t>
      </w:r>
      <w:r w:rsidR="00445C44">
        <w:rPr>
          <w:sz w:val="24"/>
          <w:szCs w:val="24"/>
        </w:rPr>
        <w:t>roka za izmirenje ne postoji, kliknite na kvadratić „Dokument nema valutu“ i polje datum roka za izmirenje će postati neaktivno.</w:t>
      </w:r>
    </w:p>
    <w:p w14:paraId="3DE93EBD" w14:textId="77777777" w:rsidR="00BE6E30" w:rsidRDefault="00BE6E30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Dugme izmeni stavku služi za jednostavno menjanje postojeće stavke sa liste koja je prethodno uneta ili učitana iz XML fajla. Iz tabele izaberite</w:t>
      </w:r>
      <w:r w:rsidR="001F5E48">
        <w:rPr>
          <w:sz w:val="24"/>
          <w:szCs w:val="24"/>
        </w:rPr>
        <w:t xml:space="preserve"> stavku koju želite da izmenite, kliknite na dugme izmeni stavku i sve vrednosti iz te stavke će biti ponovo učitanje u polja. Napravite neophodne izmene i kliknite na dugme „Snimi izmenu“ da bi ste sačuvali izmenu. </w:t>
      </w:r>
      <w:r w:rsidR="001F5E48" w:rsidRPr="00A17205">
        <w:rPr>
          <w:sz w:val="24"/>
          <w:szCs w:val="24"/>
          <w:u w:val="single"/>
        </w:rPr>
        <w:t>Na ovaj način se rade jednostavna razduženja tako da je jako bitno da znate kako se ova opcija koristi.</w:t>
      </w:r>
    </w:p>
    <w:p w14:paraId="3818AFE1" w14:textId="77777777" w:rsidR="00445C44" w:rsidRPr="004D746B" w:rsidRDefault="00445C44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Dugme kloniraj stavku služi za jednostavno ponovno unošenje sličnog zaduženja ili razduženja. Iz tabele izaberite nalog koji želite da klonirate, kliknite dugme „Kloniraj stavku“ i sve vrednosti iz te stavke će biti ponovo učitane u polja. Napravite neophodne izmene i kliknite na „Ubaci novi“ (ako radite zaduženje) ili „Ubaci kao novi“ (ako radite razduženje) da bi ste izmenjenu stavku ubacili u listu.</w:t>
      </w:r>
      <w:r w:rsidR="001F5E48">
        <w:rPr>
          <w:sz w:val="24"/>
          <w:szCs w:val="24"/>
        </w:rPr>
        <w:t xml:space="preserve"> </w:t>
      </w:r>
      <w:r w:rsidR="001F5E48" w:rsidRPr="00A17205">
        <w:rPr>
          <w:sz w:val="24"/>
          <w:szCs w:val="24"/>
          <w:u w:val="single"/>
        </w:rPr>
        <w:t>Na ovaj način se rade kompleksna razduženja tako da je jako bitno da znate kako se ova opcija koristi.</w:t>
      </w:r>
    </w:p>
    <w:p w14:paraId="26200EB3" w14:textId="77777777" w:rsidR="004D746B" w:rsidRDefault="000F5845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Dugmeta Import i Export su zamenjena sa „Učitaj XML fajl“ i „Snimi XML fajl“. XML fajlovi oba programa su inter-operabilna tako da EasyRino može da učita </w:t>
      </w:r>
      <w:r w:rsidR="00221CB8">
        <w:rPr>
          <w:sz w:val="24"/>
          <w:szCs w:val="24"/>
        </w:rPr>
        <w:t>fajlove koje je generisao RINO Excel obrazac i obratno. Postoji samo razlika u snimanju fajlova. Vi ste ti koji biraju kako će</w:t>
      </w:r>
      <w:r w:rsidR="00A642FB">
        <w:rPr>
          <w:sz w:val="24"/>
          <w:szCs w:val="24"/>
        </w:rPr>
        <w:t xml:space="preserve"> se zvati izlazni XML fajl</w:t>
      </w:r>
      <w:r w:rsidR="00221CB8">
        <w:rPr>
          <w:sz w:val="24"/>
          <w:szCs w:val="24"/>
        </w:rPr>
        <w:t xml:space="preserve"> i lokacija gde ćete isti snimiti, što dosta olakšava organizaciju XML fajlova koje šaljete na portal/skidate sa portala.</w:t>
      </w:r>
    </w:p>
    <w:p w14:paraId="36E0B934" w14:textId="77777777" w:rsidR="00F20C07" w:rsidRDefault="00F20C07" w:rsidP="00B0571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Dugmeta „Obriši stavku“, „Obriši nepopunjeno“ i „Obriši sve“ funkcionišu kao što im naziv govori. Da bi ste obrisali ciljanu stavku, kliknite na željenu stavku u tabeli, kliknite na dugme „Obriši stavku“ i potvrdite operaciju. Nakon potvrde, stavka je uklonjena.</w:t>
      </w:r>
    </w:p>
    <w:p w14:paraId="662DC100" w14:textId="77777777" w:rsidR="007573E8" w:rsidRDefault="007573E8" w:rsidP="007573E8">
      <w:pPr>
        <w:spacing w:after="0"/>
        <w:jc w:val="both"/>
        <w:rPr>
          <w:sz w:val="24"/>
          <w:szCs w:val="24"/>
        </w:rPr>
      </w:pPr>
    </w:p>
    <w:p w14:paraId="04521749" w14:textId="77777777" w:rsidR="007573E8" w:rsidRPr="0078690B" w:rsidRDefault="00C44078" w:rsidP="007573E8">
      <w:pPr>
        <w:spacing w:after="0"/>
        <w:jc w:val="both"/>
        <w:rPr>
          <w:b/>
          <w:sz w:val="24"/>
          <w:szCs w:val="24"/>
          <w:u w:val="single"/>
        </w:rPr>
      </w:pPr>
      <w:r w:rsidRPr="0078690B">
        <w:rPr>
          <w:b/>
          <w:sz w:val="24"/>
          <w:szCs w:val="24"/>
          <w:u w:val="single"/>
        </w:rPr>
        <w:t>7. Prijava grešaka i ograđivanje od odgovornosti:</w:t>
      </w:r>
    </w:p>
    <w:p w14:paraId="5C540FC7" w14:textId="77777777" w:rsidR="00C44078" w:rsidRDefault="00C44078" w:rsidP="007573E8">
      <w:pPr>
        <w:spacing w:after="0"/>
        <w:jc w:val="both"/>
        <w:rPr>
          <w:sz w:val="24"/>
          <w:szCs w:val="24"/>
        </w:rPr>
      </w:pPr>
    </w:p>
    <w:p w14:paraId="1FEE3158" w14:textId="77777777" w:rsidR="00C44078" w:rsidRDefault="00C44078" w:rsidP="007573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C4E4B">
        <w:rPr>
          <w:sz w:val="24"/>
          <w:szCs w:val="24"/>
        </w:rPr>
        <w:t xml:space="preserve">Iako se trudimo da napravimo što je moguće kvalitetniji softver za sve Vas, </w:t>
      </w:r>
      <w:r w:rsidR="00852514">
        <w:rPr>
          <w:sz w:val="24"/>
          <w:szCs w:val="24"/>
        </w:rPr>
        <w:t>postoji mogućnost da se neka greska nenamerno „podkrade“</w:t>
      </w:r>
      <w:r w:rsidR="009C4E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52514">
        <w:rPr>
          <w:sz w:val="24"/>
          <w:szCs w:val="24"/>
        </w:rPr>
        <w:t>Ako primetite neku grešku u radu programa, nemojte oklevati da</w:t>
      </w:r>
      <w:r w:rsidR="009C4E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prijavite iste na </w:t>
      </w:r>
      <w:r w:rsidR="00852514">
        <w:rPr>
          <w:sz w:val="24"/>
          <w:szCs w:val="24"/>
        </w:rPr>
        <w:t xml:space="preserve">email </w:t>
      </w:r>
      <w:r>
        <w:rPr>
          <w:sz w:val="24"/>
          <w:szCs w:val="24"/>
        </w:rPr>
        <w:t>adresu autora programa kako bi ista bila ispravljena.</w:t>
      </w:r>
    </w:p>
    <w:p w14:paraId="0FE7AD9A" w14:textId="77777777" w:rsidR="00C44078" w:rsidRDefault="00C44078" w:rsidP="007573E8">
      <w:pPr>
        <w:spacing w:after="0"/>
        <w:jc w:val="both"/>
        <w:rPr>
          <w:sz w:val="24"/>
          <w:szCs w:val="24"/>
        </w:rPr>
      </w:pPr>
    </w:p>
    <w:p w14:paraId="45FB9C00" w14:textId="77777777" w:rsidR="00C44078" w:rsidRPr="00C44078" w:rsidRDefault="00C44078" w:rsidP="007573E8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EasyRino koristite na sopstvenu odgovornost</w:t>
      </w:r>
      <w:r w:rsidR="009C4E4B">
        <w:rPr>
          <w:sz w:val="24"/>
          <w:szCs w:val="24"/>
          <w:u w:val="single"/>
        </w:rPr>
        <w:t xml:space="preserve"> u nadi da će Vam pomoći u izvršenju Vaših dnevnih zadataka vezanih za RINO portal. Samim </w:t>
      </w:r>
      <w:r w:rsidR="00175FD0">
        <w:rPr>
          <w:sz w:val="24"/>
          <w:szCs w:val="24"/>
          <w:u w:val="single"/>
        </w:rPr>
        <w:t>činom korišćenja ovog programa V</w:t>
      </w:r>
      <w:r w:rsidR="009C4E4B">
        <w:rPr>
          <w:sz w:val="24"/>
          <w:szCs w:val="24"/>
          <w:u w:val="single"/>
        </w:rPr>
        <w:t xml:space="preserve">i prihvatate ka znanju i kao činjenicu da autor ovog programa i ustanova u kojoj je zaposlen neće snositi nikakve posledice (finansijske ili </w:t>
      </w:r>
      <w:r w:rsidR="009E5776">
        <w:rPr>
          <w:sz w:val="24"/>
          <w:szCs w:val="24"/>
          <w:u w:val="single"/>
        </w:rPr>
        <w:t xml:space="preserve">posledice </w:t>
      </w:r>
      <w:r w:rsidR="009C4E4B">
        <w:rPr>
          <w:sz w:val="24"/>
          <w:szCs w:val="24"/>
          <w:u w:val="single"/>
        </w:rPr>
        <w:t xml:space="preserve">bilo koje druge vrste) koje su nastale kao posledica korišćenja ovog programa. EasyRino je open-source rešenje i svako može da ga unapredi, izmeni ili popravi grešku u njemu, ako osoba ima tehnička znanja i mogućnosti za to. </w:t>
      </w:r>
    </w:p>
    <w:sectPr w:rsidR="00C44078" w:rsidRPr="00C44078" w:rsidSect="00DF207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3A12"/>
    <w:multiLevelType w:val="hybridMultilevel"/>
    <w:tmpl w:val="101EC2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287D"/>
    <w:multiLevelType w:val="hybridMultilevel"/>
    <w:tmpl w:val="D5FA9026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564A26"/>
    <w:multiLevelType w:val="hybridMultilevel"/>
    <w:tmpl w:val="95486EA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7320D"/>
    <w:multiLevelType w:val="hybridMultilevel"/>
    <w:tmpl w:val="A754EFF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2E"/>
    <w:rsid w:val="00031B37"/>
    <w:rsid w:val="00094E91"/>
    <w:rsid w:val="000C7E7D"/>
    <w:rsid w:val="000F5845"/>
    <w:rsid w:val="00136932"/>
    <w:rsid w:val="00172BC8"/>
    <w:rsid w:val="00175FD0"/>
    <w:rsid w:val="001D17CD"/>
    <w:rsid w:val="001F5E48"/>
    <w:rsid w:val="00215BEE"/>
    <w:rsid w:val="00221B5C"/>
    <w:rsid w:val="00221CB8"/>
    <w:rsid w:val="002A4476"/>
    <w:rsid w:val="003354E5"/>
    <w:rsid w:val="0034473F"/>
    <w:rsid w:val="00391476"/>
    <w:rsid w:val="003E381B"/>
    <w:rsid w:val="00445C44"/>
    <w:rsid w:val="004D746B"/>
    <w:rsid w:val="00502CFF"/>
    <w:rsid w:val="0055022E"/>
    <w:rsid w:val="0057326E"/>
    <w:rsid w:val="00692116"/>
    <w:rsid w:val="006F290E"/>
    <w:rsid w:val="00755DAF"/>
    <w:rsid w:val="007573E8"/>
    <w:rsid w:val="0078690B"/>
    <w:rsid w:val="00844A8B"/>
    <w:rsid w:val="00852514"/>
    <w:rsid w:val="008608C9"/>
    <w:rsid w:val="00870A9D"/>
    <w:rsid w:val="00895C4D"/>
    <w:rsid w:val="008B1119"/>
    <w:rsid w:val="00940C0D"/>
    <w:rsid w:val="009924C0"/>
    <w:rsid w:val="009B299C"/>
    <w:rsid w:val="009C4E4B"/>
    <w:rsid w:val="009E2C17"/>
    <w:rsid w:val="009E5776"/>
    <w:rsid w:val="00A029F0"/>
    <w:rsid w:val="00A17205"/>
    <w:rsid w:val="00A32AD5"/>
    <w:rsid w:val="00A642FB"/>
    <w:rsid w:val="00A90CA3"/>
    <w:rsid w:val="00B0571F"/>
    <w:rsid w:val="00B21C22"/>
    <w:rsid w:val="00BB47BE"/>
    <w:rsid w:val="00BE6E30"/>
    <w:rsid w:val="00BF332D"/>
    <w:rsid w:val="00C036DE"/>
    <w:rsid w:val="00C44078"/>
    <w:rsid w:val="00CA7E6E"/>
    <w:rsid w:val="00D461FA"/>
    <w:rsid w:val="00D8096F"/>
    <w:rsid w:val="00DF2075"/>
    <w:rsid w:val="00E256CF"/>
    <w:rsid w:val="00E44584"/>
    <w:rsid w:val="00F035C6"/>
    <w:rsid w:val="00F044F1"/>
    <w:rsid w:val="00F20C07"/>
    <w:rsid w:val="00F27AD4"/>
    <w:rsid w:val="00F43164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0496"/>
  <w15:chartTrackingRefBased/>
  <w15:docId w15:val="{56DCF054-1471-41C0-AD8F-55208D9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cbo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misi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Mišić</dc:creator>
  <cp:keywords/>
  <dc:description/>
  <cp:lastModifiedBy>Dušan Mišić</cp:lastModifiedBy>
  <cp:revision>68</cp:revision>
  <cp:lastPrinted>2016-10-05T14:19:00Z</cp:lastPrinted>
  <dcterms:created xsi:type="dcterms:W3CDTF">2016-10-05T11:56:00Z</dcterms:created>
  <dcterms:modified xsi:type="dcterms:W3CDTF">2019-09-23T19:38:00Z</dcterms:modified>
</cp:coreProperties>
</file>