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5E" w:rsidRDefault="00BC315E">
      <w:pPr>
        <w:rPr>
          <w:rFonts w:ascii="Vrinda" w:eastAsia="Vrinda" w:hAnsi="Vrinda" w:cs="Vrinda"/>
        </w:rPr>
      </w:pPr>
      <w:r>
        <w:rPr>
          <w:rFonts w:ascii="Vrinda" w:eastAsia="Vrinda" w:hAnsi="Vrinda" w:cs="Vrinda"/>
        </w:rPr>
        <w:t xml:space="preserve">News </w:t>
      </w:r>
      <w:proofErr w:type="spellStart"/>
      <w:r>
        <w:rPr>
          <w:rFonts w:ascii="Vrinda" w:eastAsia="Vrinda" w:hAnsi="Vrinda" w:cs="Vrinda"/>
        </w:rPr>
        <w:t>Catagories</w:t>
      </w:r>
      <w:proofErr w:type="spellEnd"/>
    </w:p>
    <w:p w:rsidR="00472AE6" w:rsidRDefault="00BC315E">
      <w:pPr>
        <w:rPr>
          <w:rFonts w:ascii="Vrinda" w:eastAsia="Vrinda" w:hAnsi="Vrinda" w:cs="Vrinda"/>
        </w:rPr>
      </w:pP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খবৰ</w:t>
      </w:r>
      <w:proofErr w:type="spellEnd"/>
      <w:r>
        <w:rPr>
          <w:rFonts w:ascii="Vrinda" w:eastAsia="Vrinda" w:hAnsi="Vrinda" w:cs="Vrinda"/>
        </w:rPr>
        <w:t xml:space="preserve"> ,</w:t>
      </w:r>
      <w:proofErr w:type="spellStart"/>
      <w:r>
        <w:rPr>
          <w:rFonts w:ascii="Vrinda" w:eastAsia="Vrinda" w:hAnsi="Vrinda" w:cs="Vrinda"/>
        </w:rPr>
        <w:t>ব</w:t>
      </w:r>
      <w:proofErr w:type="gramEnd"/>
      <w:r>
        <w:rPr>
          <w:rFonts w:ascii="Vrinda" w:eastAsia="Vrinda" w:hAnsi="Vrinda" w:cs="Vrinda"/>
        </w:rPr>
        <w:t>াওঁ</w:t>
      </w:r>
      <w:r>
        <w:rPr>
          <w:rFonts w:ascii="Vrinda" w:eastAsia="Vrinda" w:hAnsi="Vrinda" w:cs="Vrinda"/>
        </w:rPr>
        <w:t>-</w:t>
      </w:r>
      <w:r>
        <w:rPr>
          <w:rFonts w:ascii="Vrinda" w:eastAsia="Vrinda" w:hAnsi="Vrinda" w:cs="Vrinda"/>
        </w:rPr>
        <w:t>মধ্যম</w:t>
      </w:r>
      <w:r>
        <w:rPr>
          <w:rFonts w:ascii="Vrinda" w:eastAsia="Vrinda" w:hAnsi="Vrinda" w:cs="Vrinda"/>
        </w:rPr>
        <w:t>-</w:t>
      </w:r>
      <w:r>
        <w:rPr>
          <w:rFonts w:ascii="Vrinda" w:eastAsia="Vrinda" w:hAnsi="Vrinda" w:cs="Vrinda"/>
        </w:rPr>
        <w:t>সোঁ</w:t>
      </w:r>
      <w:proofErr w:type="spellEnd"/>
      <w:r>
        <w:rPr>
          <w:rFonts w:ascii="Vrinda" w:eastAsia="Vrinda" w:hAnsi="Vrinda" w:cs="Vrinda"/>
        </w:rPr>
        <w:t xml:space="preserve">, </w:t>
      </w:r>
      <w:proofErr w:type="spellStart"/>
      <w:r>
        <w:rPr>
          <w:rFonts w:ascii="Vrinda" w:eastAsia="Vrinda" w:hAnsi="Vrinda" w:cs="Vrinda"/>
        </w:rPr>
        <w:t>অধিক</w:t>
      </w:r>
      <w:proofErr w:type="spellEnd"/>
    </w:p>
    <w:p w:rsidR="00BC315E" w:rsidRDefault="00BC315E">
      <w:pPr>
        <w:rPr>
          <w:rFonts w:ascii="Vrinda" w:eastAsia="Vrinda" w:hAnsi="Vrinda" w:cs="Vrinda"/>
        </w:rPr>
      </w:pPr>
    </w:p>
    <w:p w:rsidR="00BC315E" w:rsidRDefault="00BC315E">
      <w:pPr>
        <w:rPr>
          <w:rFonts w:ascii="Vrinda" w:eastAsia="Vrinda" w:hAnsi="Vrinda" w:cs="Vrinda"/>
        </w:rPr>
      </w:pPr>
      <w:r>
        <w:rPr>
          <w:rFonts w:ascii="Arial" w:hAnsi="Arial" w:cs="Arial"/>
          <w:color w:val="222222"/>
          <w:shd w:val="clear" w:color="auto" w:fill="FFFFFF"/>
        </w:rPr>
        <w:t>Descriptions of category (others do not have description)</w:t>
      </w:r>
    </w:p>
    <w:p w:rsidR="00472AE6" w:rsidRDefault="00BC315E">
      <w:pPr>
        <w:rPr>
          <w:rFonts w:ascii="Vrinda" w:eastAsia="Vrinda" w:hAnsi="Vrinda" w:cs="Vrinda"/>
        </w:rPr>
      </w:pPr>
      <w:proofErr w:type="spellStart"/>
      <w:r>
        <w:rPr>
          <w:rFonts w:ascii="Vrinda" w:eastAsia="Vrinda" w:hAnsi="Vrinda" w:cs="Vrinda"/>
        </w:rPr>
        <w:t>বাওঁ</w:t>
      </w:r>
      <w:r>
        <w:rPr>
          <w:rFonts w:ascii="Vrinda" w:eastAsia="Vrinda" w:hAnsi="Vrinda" w:cs="Vrinda"/>
        </w:rPr>
        <w:t>-</w:t>
      </w:r>
      <w:r>
        <w:rPr>
          <w:rFonts w:ascii="Vrinda" w:eastAsia="Vrinda" w:hAnsi="Vrinda" w:cs="Vrinda"/>
        </w:rPr>
        <w:t>মধ্যম</w:t>
      </w:r>
      <w:r>
        <w:rPr>
          <w:rFonts w:ascii="Vrinda" w:eastAsia="Vrinda" w:hAnsi="Vrinda" w:cs="Vrinda"/>
        </w:rPr>
        <w:t>-</w:t>
      </w:r>
      <w:r>
        <w:rPr>
          <w:rFonts w:ascii="Vrinda" w:eastAsia="Vrinda" w:hAnsi="Vrinda" w:cs="Vrinda"/>
        </w:rPr>
        <w:t>সোঁ</w:t>
      </w:r>
      <w:proofErr w:type="spellEnd"/>
    </w:p>
    <w:p w:rsidR="00472AE6" w:rsidRDefault="00BC315E">
      <w:pPr>
        <w:rPr>
          <w:rFonts w:ascii="AS-TTSatyajit" w:eastAsia="AS-TTSatyajit" w:hAnsi="AS-TTSatyajit" w:cs="AS-TTSatyajit"/>
        </w:rPr>
      </w:pPr>
      <w:bookmarkStart w:id="0" w:name="_gjdgxs" w:colFirst="0" w:colLast="0"/>
      <w:bookmarkEnd w:id="0"/>
      <w:proofErr w:type="spellStart"/>
      <w:r>
        <w:rPr>
          <w:rFonts w:ascii="Vrinda" w:eastAsia="Vrinda" w:hAnsi="Vrinda" w:cs="Vrinda"/>
        </w:rPr>
        <w:t>যিখন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পৃথিৱীত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পক্ষপাতষ্ট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খবৰো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নিৰপেক্ষ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স্বতন্ত্ৰ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বক্তব্য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হিচাপে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প্ৰচাৰ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হয়</w:t>
      </w:r>
      <w:proofErr w:type="spellEnd"/>
      <w:r>
        <w:rPr>
          <w:rFonts w:ascii="AS-TTSatyajit" w:eastAsia="AS-TTSatyajit" w:hAnsi="AS-TTSatyajit" w:cs="AS-TTSatyajit"/>
        </w:rPr>
        <w:t xml:space="preserve"> </w:t>
      </w:r>
      <w:r>
        <w:rPr>
          <w:rFonts w:ascii="AS-TTSatyajit" w:eastAsia="AS-TTSatyajit" w:hAnsi="AS-TTSatyajit" w:cs="AS-TTSatyajit"/>
          <w:sz w:val="28"/>
          <w:szCs w:val="28"/>
        </w:rPr>
        <w:t>;</w:t>
      </w:r>
      <w:proofErr w:type="gramEnd"/>
      <w:r>
        <w:rPr>
          <w:rFonts w:ascii="AS-TTSatyajit" w:eastAsia="AS-TTSatyajit" w:hAnsi="AS-TTSatyajit" w:cs="AS-TTSatyajit"/>
        </w:rPr>
        <w:t xml:space="preserve"> </w:t>
      </w:r>
      <w:proofErr w:type="spellStart"/>
      <w:r>
        <w:rPr>
          <w:rFonts w:ascii="Vrinda" w:eastAsia="Vrinda" w:hAnsi="Vrinda" w:cs="Vrinda"/>
        </w:rPr>
        <w:t>আমি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বাতৰিবোৰ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ভিন্ন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দৃষ্টিভংগীৰ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প্ৰচাৰ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কৰিবলৈ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চেষ্টা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কৰিম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আৰু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পাঠক</w:t>
      </w:r>
      <w:proofErr w:type="spellEnd"/>
      <w:r>
        <w:rPr>
          <w:rFonts w:ascii="AS-TTSatyajit" w:eastAsia="AS-TTSatyajit" w:hAnsi="AS-TTSatyajit" w:cs="AS-TTSatyajit"/>
          <w:sz w:val="32"/>
          <w:szCs w:val="32"/>
        </w:rPr>
        <w:t>,</w:t>
      </w:r>
      <w:r>
        <w:rPr>
          <w:rFonts w:ascii="AS-TTSatyajit" w:eastAsia="AS-TTSatyajit" w:hAnsi="AS-TTSatyajit" w:cs="AS-TTSatyajit"/>
        </w:rPr>
        <w:t xml:space="preserve"> </w:t>
      </w:r>
      <w:proofErr w:type="spellStart"/>
      <w:r>
        <w:rPr>
          <w:rFonts w:ascii="Vrinda" w:eastAsia="Vrinda" w:hAnsi="Vrinda" w:cs="Vrinda"/>
        </w:rPr>
        <w:t>দৰ্শকক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তথ্যগত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গঢ়ি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তুলিবলৈ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সুবিধা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প্ৰদান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কৰিম</w:t>
      </w:r>
      <w:proofErr w:type="spellEnd"/>
      <w:r>
        <w:rPr>
          <w:rFonts w:ascii="Vrinda" w:eastAsia="Vrinda" w:hAnsi="Vrinda" w:cs="Vrinda"/>
        </w:rPr>
        <w:t>।</w:t>
      </w:r>
    </w:p>
    <w:p w:rsidR="00472AE6" w:rsidRDefault="00472AE6">
      <w:pPr>
        <w:rPr>
          <w:rFonts w:ascii="AS-TTSatyajit" w:eastAsia="AS-TTSatyajit" w:hAnsi="AS-TTSatyajit" w:cs="AS-TTSatyajit"/>
        </w:rPr>
      </w:pPr>
    </w:p>
    <w:p w:rsidR="00472AE6" w:rsidRDefault="00BC315E">
      <w:pPr>
        <w:rPr>
          <w:rFonts w:ascii="AS-TTSatyajit" w:eastAsia="AS-TTSatyajit" w:hAnsi="AS-TTSatyajit" w:cs="AS-TTSatyajit"/>
        </w:rPr>
      </w:pPr>
      <w:proofErr w:type="spellStart"/>
      <w:r>
        <w:rPr>
          <w:rFonts w:ascii="Vrinda" w:eastAsia="Vrinda" w:hAnsi="Vrinda" w:cs="Vrinda"/>
        </w:rPr>
        <w:t>এটা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খবৰ</w:t>
      </w:r>
      <w:proofErr w:type="spellEnd"/>
    </w:p>
    <w:p w:rsidR="00472AE6" w:rsidRDefault="00BC315E">
      <w:pPr>
        <w:rPr>
          <w:rFonts w:ascii="Vrinda" w:eastAsia="Vrinda" w:hAnsi="Vrinda" w:cs="Vrinda"/>
        </w:rPr>
      </w:pPr>
      <w:proofErr w:type="spellStart"/>
      <w:r>
        <w:rPr>
          <w:rFonts w:ascii="Vrinda" w:eastAsia="Vrinda" w:hAnsi="Vrinda" w:cs="Vrinda"/>
        </w:rPr>
        <w:t>ভাৰতীয়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সংবাদ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মাধ্যম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নেতিবাচকতাৰে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ভৰা</w:t>
      </w:r>
      <w:proofErr w:type="spellEnd"/>
      <w:r>
        <w:rPr>
          <w:rFonts w:ascii="Vrinda" w:eastAsia="Vrinda" w:hAnsi="Vrinda" w:cs="Vrinda"/>
        </w:rPr>
        <w:t>।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সদায়েই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এনেকৈয়ে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থাকিবন</w:t>
      </w:r>
      <w:proofErr w:type="gramStart"/>
      <w:r>
        <w:rPr>
          <w:rFonts w:ascii="Vrinda" w:eastAsia="Vrinda" w:hAnsi="Vrinda" w:cs="Vrinda"/>
        </w:rPr>
        <w:t>ে</w:t>
      </w:r>
      <w:proofErr w:type="spellEnd"/>
      <w:r>
        <w:rPr>
          <w:rFonts w:ascii="AS-TTSatyajit" w:eastAsia="AS-TTSatyajit" w:hAnsi="AS-TTSatyajit" w:cs="AS-TTSatyajit"/>
        </w:rPr>
        <w:t xml:space="preserve"> </w:t>
      </w:r>
      <w:r>
        <w:rPr>
          <w:rFonts w:ascii="AS-TTSatyajit" w:eastAsia="AS-TTSatyajit" w:hAnsi="AS-TTSatyajit" w:cs="AS-TTSatyajit"/>
          <w:sz w:val="32"/>
          <w:szCs w:val="32"/>
        </w:rPr>
        <w:t>?</w:t>
      </w:r>
      <w:proofErr w:type="gramEnd"/>
      <w:r>
        <w:rPr>
          <w:rFonts w:ascii="AS-TTSatyajit" w:eastAsia="AS-TTSatyajit" w:hAnsi="AS-TTSatyajit" w:cs="AS-TTSatyajit"/>
        </w:rPr>
        <w:t xml:space="preserve"> </w:t>
      </w:r>
      <w:proofErr w:type="spellStart"/>
      <w:r>
        <w:rPr>
          <w:rFonts w:ascii="Vrinda" w:eastAsia="Vrinda" w:hAnsi="Vrinda" w:cs="Vrinda"/>
        </w:rPr>
        <w:t>আমি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তেনেকৈ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নাভাবো</w:t>
      </w:r>
      <w:proofErr w:type="spellEnd"/>
      <w:r>
        <w:rPr>
          <w:rFonts w:ascii="Vrinda" w:eastAsia="Vrinda" w:hAnsi="Vrinda" w:cs="Vrinda"/>
        </w:rPr>
        <w:t>।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আহক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ধৰাৰ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যুৱ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প্ৰজন্মৰ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মাজত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খবৰবোৰ</w:t>
      </w:r>
      <w:proofErr w:type="spellEnd"/>
      <w:r>
        <w:rPr>
          <w:rFonts w:ascii="AS-TTSatyajit" w:eastAsia="AS-TTSatyajit" w:hAnsi="AS-TTSatyajit" w:cs="AS-TTSatyajit"/>
        </w:rPr>
        <w:t xml:space="preserve">, </w:t>
      </w:r>
      <w:proofErr w:type="spellStart"/>
      <w:r>
        <w:rPr>
          <w:rFonts w:ascii="Vrinda" w:eastAsia="Vrinda" w:hAnsi="Vrinda" w:cs="Vrinda"/>
        </w:rPr>
        <w:t>ইতিবাচক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বাতৰিবোৰ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প্ৰচাৰ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কৰো</w:t>
      </w:r>
      <w:proofErr w:type="spellEnd"/>
      <w:r>
        <w:rPr>
          <w:rFonts w:ascii="Vrinda" w:eastAsia="Vrinda" w:hAnsi="Vrinda" w:cs="Vrinda"/>
        </w:rPr>
        <w:t>।</w:t>
      </w:r>
    </w:p>
    <w:p w:rsidR="00BC315E" w:rsidRDefault="00BC315E">
      <w:pPr>
        <w:rPr>
          <w:rFonts w:ascii="Vrinda" w:eastAsia="Vrinda" w:hAnsi="Vrinda" w:cs="Vrinda"/>
        </w:rPr>
      </w:pPr>
    </w:p>
    <w:p w:rsidR="00BC315E" w:rsidRDefault="00BC315E" w:rsidP="00BC315E">
      <w:pPr>
        <w:rPr>
          <w:rFonts w:ascii="Vrinda" w:eastAsia="Vrinda" w:hAnsi="Vrinda" w:cs="Vrinda"/>
        </w:rPr>
      </w:pPr>
    </w:p>
    <w:p w:rsidR="00BC315E" w:rsidRDefault="00BC315E" w:rsidP="00BC315E">
      <w:pPr>
        <w:rPr>
          <w:rFonts w:ascii="Vrinda" w:eastAsia="Vrinda" w:hAnsi="Vrinda" w:cs="Vrinda"/>
        </w:rPr>
      </w:pPr>
      <w:r>
        <w:rPr>
          <w:rFonts w:ascii="Arial" w:hAnsi="Arial" w:cs="Arial"/>
          <w:color w:val="222222"/>
          <w:shd w:val="clear" w:color="auto" w:fill="FFFFFF"/>
        </w:rPr>
        <w:t>Descriptions of category (others do not have description)</w:t>
      </w:r>
    </w:p>
    <w:p w:rsidR="00BC315E" w:rsidRPr="00BC315E" w:rsidRDefault="00BC315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C315E">
        <w:rPr>
          <w:rFonts w:ascii="Arial" w:hAnsi="Arial" w:cs="Arial"/>
          <w:color w:val="222222"/>
          <w:shd w:val="clear" w:color="auto" w:fill="FFFFFF"/>
        </w:rPr>
        <w:t>ONEforce</w:t>
      </w:r>
      <w:proofErr w:type="spellEnd"/>
      <w:r w:rsidRPr="00BC315E">
        <w:rPr>
          <w:rFonts w:ascii="Arial" w:hAnsi="Arial" w:cs="Arial"/>
          <w:color w:val="222222"/>
          <w:shd w:val="clear" w:color="auto" w:fill="FFFFFF"/>
        </w:rPr>
        <w:t xml:space="preserve"> Assamese version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was given before</w:t>
      </w:r>
    </w:p>
    <w:sectPr w:rsidR="00BC315E" w:rsidRPr="00BC315E" w:rsidSect="00472AE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S-TTSatyajit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2AE6"/>
    <w:rsid w:val="00472AE6"/>
    <w:rsid w:val="00BC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E6"/>
  </w:style>
  <w:style w:type="paragraph" w:styleId="Heading1">
    <w:name w:val="heading 1"/>
    <w:basedOn w:val="normal0"/>
    <w:next w:val="normal0"/>
    <w:rsid w:val="00472A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72A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2A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72A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72A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72A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2AE6"/>
  </w:style>
  <w:style w:type="paragraph" w:styleId="Title">
    <w:name w:val="Title"/>
    <w:basedOn w:val="normal0"/>
    <w:next w:val="normal0"/>
    <w:rsid w:val="00472A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72A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dipankar</cp:lastModifiedBy>
  <cp:revision>2</cp:revision>
  <dcterms:created xsi:type="dcterms:W3CDTF">2019-08-24T05:40:00Z</dcterms:created>
  <dcterms:modified xsi:type="dcterms:W3CDTF">2019-08-24T06:35:00Z</dcterms:modified>
</cp:coreProperties>
</file>