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DA12B5">
      <w:pPr>
        <w:shd w:val="clear" w:color="auto" w:fill="FFFFFF"/>
        <w:tabs>
          <w:tab w:val="left" w:pos="720"/>
        </w:tabs>
        <w:spacing w:after="0"/>
        <w:ind w:left="720" w:hanging="360"/>
      </w:pPr>
      <w:r>
        <w:t xml:space="preserve">                                                                     Compiler</w:t>
      </w:r>
    </w:p>
    <w:p w14:paraId="760C6AB7">
      <w:pPr>
        <w:shd w:val="clear" w:color="auto" w:fill="FFFFFF"/>
        <w:tabs>
          <w:tab w:val="left" w:pos="720"/>
        </w:tabs>
        <w:spacing w:after="0"/>
        <w:ind w:left="720" w:hanging="360"/>
      </w:pPr>
    </w:p>
    <w:p w14:paraId="5566DAD3">
      <w:pPr>
        <w:shd w:val="clear" w:color="auto" w:fill="FFFFFF"/>
        <w:tabs>
          <w:tab w:val="left" w:pos="720"/>
        </w:tabs>
        <w:spacing w:after="0"/>
        <w:ind w:left="720" w:hanging="360"/>
      </w:pPr>
      <w:r>
        <w:t>1. Distinguish the analysis and synthesis phases in a compiler.</w:t>
      </w:r>
    </w:p>
    <w:p w14:paraId="65E5C3AA">
      <w:pPr>
        <w:shd w:val="clear" w:color="auto" w:fill="FFFFFF"/>
        <w:tabs>
          <w:tab w:val="left" w:pos="720"/>
        </w:tabs>
        <w:spacing w:after="0"/>
        <w:ind w:left="720" w:hanging="360"/>
      </w:pPr>
      <w:r>
        <w:t>2. Write the four components of *context-free grammar*.</w:t>
      </w:r>
    </w:p>
    <w:p w14:paraId="3A9049FE">
      <w:pPr>
        <w:shd w:val="clear" w:color="auto" w:fill="FFFFFF"/>
        <w:tabs>
          <w:tab w:val="left" w:pos="720"/>
        </w:tabs>
        <w:spacing w:after="0"/>
        <w:ind w:left="720" w:hanging="360"/>
      </w:pPr>
      <w:r>
        <w:t>3. Construct a syntax-directed translation scheme that translates arithmetic expression from infix into postfix notation.</w:t>
      </w:r>
    </w:p>
    <w:p w14:paraId="4C736B11">
      <w:pPr>
        <w:shd w:val="clear" w:color="auto" w:fill="FFFFFF"/>
        <w:tabs>
          <w:tab w:val="left" w:pos="720"/>
        </w:tabs>
        <w:spacing w:after="0"/>
        <w:ind w:left="720" w:hanging="360"/>
      </w:pPr>
      <w:r>
        <w:t>4. Demonstrate annotated parse trees for the input 9-5+2 into 95-2+.</w:t>
      </w:r>
    </w:p>
    <w:p w14:paraId="02DF4432">
      <w:pPr>
        <w:shd w:val="clear" w:color="auto" w:fill="FFFFFF"/>
        <w:tabs>
          <w:tab w:val="left" w:pos="720"/>
        </w:tabs>
        <w:spacing w:after="0"/>
        <w:ind w:left="720" w:hanging="360"/>
      </w:pPr>
      <w:r>
        <w:t>5. What are the roles of recursive-descent parsing?</w:t>
      </w:r>
    </w:p>
    <w:p w14:paraId="4A47DD8C">
      <w:pPr>
        <w:shd w:val="clear" w:color="auto" w:fill="FFFFFF"/>
        <w:tabs>
          <w:tab w:val="left" w:pos="720"/>
        </w:tabs>
        <w:spacing w:after="0"/>
        <w:ind w:left="720" w:hanging="360"/>
      </w:pPr>
      <w:r>
        <w:t>6. How does the lexical analyzer remove the white space and comments in a source program?</w:t>
      </w:r>
    </w:p>
    <w:p w14:paraId="420B2438">
      <w:pPr>
        <w:shd w:val="clear" w:color="auto" w:fill="FFFFFF"/>
        <w:tabs>
          <w:tab w:val="left" w:pos="720"/>
        </w:tabs>
        <w:spacing w:after="0"/>
        <w:ind w:left="720" w:hanging="360"/>
      </w:pPr>
      <w:r>
        <w:t>7. Write a pseudocode for function l-value in intermediate code generation.</w:t>
      </w:r>
    </w:p>
    <w:p w14:paraId="40795973">
      <w:pPr>
        <w:shd w:val="clear" w:color="auto" w:fill="FFFFFF"/>
        <w:tabs>
          <w:tab w:val="left" w:pos="720"/>
        </w:tabs>
        <w:spacing w:after="0"/>
        <w:ind w:left="720" w:hanging="360"/>
      </w:pPr>
      <w:r>
        <w:t>8. Define syntax-directed translation.</w:t>
      </w:r>
    </w:p>
    <w:p w14:paraId="0A697A34">
      <w:pPr>
        <w:shd w:val="clear" w:color="auto" w:fill="FFFFFF"/>
        <w:tabs>
          <w:tab w:val="left" w:pos="720"/>
        </w:tabs>
        <w:spacing w:after="0"/>
        <w:ind w:left="720" w:hanging="360"/>
      </w:pPr>
      <w:r>
        <w:t>9. Illustrate a model of a compiler front end.</w:t>
      </w:r>
    </w:p>
    <w:p w14:paraId="0B81E62D">
      <w:pPr>
        <w:shd w:val="clear" w:color="auto" w:fill="FFFFFF"/>
        <w:tabs>
          <w:tab w:val="left" w:pos="720"/>
        </w:tabs>
        <w:spacing w:after="0"/>
        <w:ind w:left="720" w:hanging="360"/>
      </w:pPr>
      <w:r>
        <w:t>10. What is recursive-descent parsing?</w:t>
      </w:r>
    </w:p>
    <w:p w14:paraId="1167F231">
      <w:pPr>
        <w:shd w:val="clear" w:color="auto" w:fill="FFFFFF"/>
        <w:tabs>
          <w:tab w:val="left" w:pos="720"/>
        </w:tabs>
        <w:spacing w:after="0"/>
        <w:ind w:left="720" w:hanging="360"/>
      </w:pPr>
      <w:r>
        <w:t>11. How do you eliminate the left-recursive from a grammar?</w:t>
      </w:r>
    </w:p>
    <w:p w14:paraId="5BC2EADC">
      <w:pPr>
        <w:shd w:val="clear" w:color="auto" w:fill="FFFFFF"/>
        <w:tabs>
          <w:tab w:val="left" w:pos="720"/>
        </w:tabs>
        <w:spacing w:after="0"/>
        <w:ind w:left="720" w:hanging="360"/>
      </w:pPr>
      <w:r>
        <w:t>12. What is the function of the lexical analyzer?</w:t>
      </w:r>
    </w:p>
    <w:p w14:paraId="5FB8E871">
      <w:pPr>
        <w:shd w:val="clear" w:color="auto" w:fill="FFFFFF"/>
        <w:tabs>
          <w:tab w:val="left" w:pos="720"/>
        </w:tabs>
        <w:spacing w:after="0"/>
        <w:ind w:left="720" w:hanging="360"/>
      </w:pPr>
      <w:r>
        <w:t>13. Make the difference between tokens and terminals.</w:t>
      </w:r>
    </w:p>
    <w:p w14:paraId="53BA0DD1">
      <w:pPr>
        <w:shd w:val="clear" w:color="auto" w:fill="FFFFFF"/>
        <w:tabs>
          <w:tab w:val="left" w:pos="720"/>
        </w:tabs>
        <w:spacing w:after="0"/>
        <w:ind w:left="720" w:hanging="360"/>
      </w:pPr>
      <w:r>
        <w:t>14. Define production. Explain the production: stmt -&gt; if (expr) stmt else stmt.</w:t>
      </w:r>
    </w:p>
    <w:p w14:paraId="23B0F1CE">
      <w:pPr>
        <w:shd w:val="clear" w:color="auto" w:fill="FFFFFF"/>
        <w:tabs>
          <w:tab w:val="left" w:pos="720"/>
        </w:tabs>
        <w:spacing w:after="0"/>
        <w:ind w:left="720" w:hanging="360"/>
      </w:pPr>
      <w:r>
        <w:t>15. Define context-free grammar including four components. Consider the context-free grammar S→S+S</w:t>
      </w:r>
      <w:r>
        <w:rPr>
          <w:rFonts w:ascii="Cambria Math" w:hAnsi="Cambria Math" w:cs="Cambria Math"/>
        </w:rPr>
        <w:t>∣</w:t>
      </w:r>
      <w:r>
        <w:t>S*S</w:t>
      </w:r>
      <w:r>
        <w:rPr>
          <w:rFonts w:ascii="Cambria Math" w:hAnsi="Cambria Math" w:cs="Cambria Math"/>
        </w:rPr>
        <w:t>∣</w:t>
      </w:r>
      <w:r>
        <w:t>a</w:t>
      </w:r>
    </w:p>
    <w:p w14:paraId="56392E5F">
      <w:pPr>
        <w:shd w:val="clear" w:color="auto" w:fill="FFFFFF"/>
        <w:tabs>
          <w:tab w:val="left" w:pos="720"/>
        </w:tabs>
        <w:spacing w:after="0"/>
        <w:ind w:left="720" w:hanging="360"/>
      </w:pPr>
      <w:r>
        <w:t>(i) Show how the string: a+a*a can be generated by this grammar.</w:t>
      </w:r>
    </w:p>
    <w:p w14:paraId="6AB4D7BD">
      <w:pPr>
        <w:shd w:val="clear" w:color="auto" w:fill="FFFFFF"/>
        <w:tabs>
          <w:tab w:val="left" w:pos="720"/>
        </w:tabs>
        <w:spacing w:after="0"/>
        <w:ind w:left="720" w:hanging="360"/>
      </w:pPr>
      <w:r>
        <w:t>(ii) Construct a parse tree for this string.</w:t>
      </w:r>
    </w:p>
    <w:p w14:paraId="36C556B6">
      <w:pPr>
        <w:shd w:val="clear" w:color="auto" w:fill="FFFFFF"/>
        <w:tabs>
          <w:tab w:val="left" w:pos="720"/>
        </w:tabs>
        <w:spacing w:after="0"/>
        <w:ind w:left="720" w:hanging="360"/>
      </w:pPr>
      <w:r>
        <w:t>16. What is Parse Tree? Write the properties of a Parse Tree according to consider a context-free grammar.</w:t>
      </w:r>
    </w:p>
    <w:p w14:paraId="4B9C50EB">
      <w:pPr>
        <w:shd w:val="clear" w:color="auto" w:fill="FFFFFF"/>
        <w:tabs>
          <w:tab w:val="left" w:pos="720"/>
        </w:tabs>
        <w:spacing w:after="0"/>
        <w:ind w:left="720" w:hanging="360"/>
      </w:pPr>
      <w:r>
        <w:t>17. Define Syntax – Directed Translation Scheme (SDT). Draw a Parse Tree with action embedded.</w:t>
      </w:r>
    </w:p>
    <w:p w14:paraId="46D9282E">
      <w:pPr>
        <w:shd w:val="clear" w:color="auto" w:fill="FFFFFF"/>
        <w:tabs>
          <w:tab w:val="left" w:pos="720"/>
        </w:tabs>
        <w:spacing w:after="0"/>
        <w:ind w:left="720" w:hanging="360"/>
      </w:pPr>
      <w:r>
        <w:t>18. Distinguish Inherited and Synthesized attributes.</w:t>
      </w:r>
    </w:p>
    <w:p w14:paraId="13E73A44">
      <w:pPr>
        <w:shd w:val="clear" w:color="auto" w:fill="FFFFFF"/>
        <w:tabs>
          <w:tab w:val="left" w:pos="720"/>
        </w:tabs>
        <w:spacing w:after="0"/>
        <w:ind w:left="720" w:hanging="360"/>
      </w:pPr>
      <w:r>
        <w:t>19. How to eliminate left Recursion from SDT's?</w:t>
      </w:r>
    </w:p>
    <w:p w14:paraId="28B2F61B">
      <w:pPr>
        <w:shd w:val="clear" w:color="auto" w:fill="FFFFFF"/>
        <w:tabs>
          <w:tab w:val="left" w:pos="720"/>
        </w:tabs>
        <w:spacing w:after="0"/>
        <w:ind w:left="720" w:hanging="360"/>
      </w:pPr>
      <w:r>
        <w:t>20. How to eliminate the left-recursive production?</w:t>
      </w:r>
    </w:p>
    <w:p w14:paraId="74983482">
      <w:pPr>
        <w:shd w:val="clear" w:color="auto" w:fill="FFFFFF"/>
        <w:tabs>
          <w:tab w:val="left" w:pos="720"/>
        </w:tabs>
        <w:spacing w:after="0"/>
        <w:ind w:left="720" w:hanging="360"/>
      </w:pPr>
      <w:r>
        <w:t>21. Mention the property of ambiguous grammar.</w:t>
      </w:r>
    </w:p>
    <w:p w14:paraId="0E23631B">
      <w:pPr>
        <w:shd w:val="clear" w:color="auto" w:fill="FFFFFF"/>
        <w:tabs>
          <w:tab w:val="left" w:pos="720"/>
        </w:tabs>
        <w:spacing w:after="0"/>
        <w:ind w:left="720" w:hanging="360"/>
      </w:pPr>
      <w:r>
        <w:t>22. Write the scanning process of top-down parsing on input.</w:t>
      </w:r>
    </w:p>
    <w:p w14:paraId="7A82A57C">
      <w:pPr>
        <w:shd w:val="clear" w:color="auto" w:fill="FFFFFF"/>
        <w:tabs>
          <w:tab w:val="left" w:pos="720"/>
        </w:tabs>
        <w:spacing w:after="0"/>
        <w:ind w:left="720" w:hanging="360"/>
      </w:pPr>
      <w:r>
        <w:t>23. Write a pseudo code for skipping white space.</w:t>
      </w:r>
    </w:p>
    <w:p w14:paraId="1B903DF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C53E4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2.2.2 Derivations / Productions</w:t>
      </w:r>
    </w:p>
    <w:p w14:paraId="67F3A07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5.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Define production. Explain the production:</w:t>
      </w:r>
    </w:p>
    <w:p w14:paraId="085F80D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stmt → if (expr) stmt else stmt</w:t>
      </w:r>
    </w:p>
    <w:p w14:paraId="6A71434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2.2.4 Ambiguity</w:t>
      </w:r>
    </w:p>
    <w:p w14:paraId="162E4D2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7.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Mention the property of ambiguous grammar.</w:t>
      </w:r>
    </w:p>
    <w:p w14:paraId="0953065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2.2.5 Associativity / 2.2.6 Precedence</w:t>
      </w:r>
    </w:p>
    <w:p w14:paraId="51273FC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8.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Demonstrate annotated parse trees for the input 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9-5+2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into 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95-2+</w:t>
      </w:r>
      <w:r>
        <w:rPr>
          <w:rFonts w:ascii="Times New Roman" w:hAnsi="Times New Roman" w:eastAsia="Times New Roman" w:cs="Times New Roman"/>
          <w:kern w:val="0"/>
          <w14:ligatures w14:val="none"/>
        </w:rPr>
        <w:t>.</w:t>
      </w:r>
    </w:p>
    <w:p w14:paraId="69C58429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6C09C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>2.3 Syntax-Directed Translation</w:t>
      </w:r>
    </w:p>
    <w:p w14:paraId="20C1402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2.3.1 Postfix Notation</w:t>
      </w:r>
    </w:p>
    <w:p w14:paraId="30C654C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9.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Construct a syntax-directed translation scheme that translates arithmetic expression from infix into postfix notation.</w:t>
      </w:r>
    </w:p>
    <w:p w14:paraId="43B057B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2.3.2 Synthesized Attributes</w:t>
      </w:r>
    </w:p>
    <w:p w14:paraId="5F223BD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10.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Distinguish Inherited and Synthesized attributes.</w:t>
      </w:r>
    </w:p>
    <w:p w14:paraId="3F5E3C3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2.3.3 Simple Syntax-Directed Definitions</w:t>
      </w:r>
    </w:p>
    <w:p w14:paraId="1D39AC2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11.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Define syntax-directed translation.</w:t>
      </w:r>
    </w:p>
    <w:p w14:paraId="488F272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2.3.4 Tree Traversals</w:t>
      </w:r>
    </w:p>
    <w:p w14:paraId="36DD866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12.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Write the scanning process of top-down parsing on input.</w:t>
      </w:r>
    </w:p>
    <w:p w14:paraId="6B797CE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2.3.5 Translation Schemes</w:t>
      </w:r>
    </w:p>
    <w:p w14:paraId="2EB963D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13.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Define Syntax-Directed Translation Scheme (SDT). Draw a Parse Tree with action embedded.</w:t>
      </w:r>
    </w:p>
    <w:p w14:paraId="1937F25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14.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How to eliminate left Recursion from SDT's?</w:t>
      </w:r>
    </w:p>
    <w:p w14:paraId="1257E4A5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EB51E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>2.4 Parsing</w:t>
      </w:r>
    </w:p>
    <w:p w14:paraId="6EB1DB1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2.4.1 Top-Down Parsing</w:t>
      </w:r>
    </w:p>
    <w:p w14:paraId="382EE8D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15.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What is recursive-descent parsing?</w:t>
      </w:r>
    </w:p>
    <w:p w14:paraId="7AA7075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16.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What are the roles of recursive-descent parsing?</w:t>
      </w:r>
    </w:p>
    <w:p w14:paraId="74D2B91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2.4.2 Predictive Parsing</w:t>
      </w:r>
    </w:p>
    <w:p w14:paraId="5314025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17.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Write the scanning process of top-down parsing on input.</w:t>
      </w:r>
    </w:p>
    <w:p w14:paraId="7708E28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2.4.3 When to Use ε-Productions</w:t>
      </w:r>
    </w:p>
    <w:p w14:paraId="2AE6590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18.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How do you eliminate the left-recursive from a grammar?</w:t>
      </w:r>
    </w:p>
    <w:p w14:paraId="61F296F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2.4.5 Left Recursion</w:t>
      </w:r>
    </w:p>
    <w:p w14:paraId="3295923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19.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How to eliminate the left-recursive production?</w:t>
      </w:r>
    </w:p>
    <w:p w14:paraId="2F17FD36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59CC4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>2.5 A Translator for Simple Expressions</w:t>
      </w:r>
    </w:p>
    <w:p w14:paraId="7DFF449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2.5.1 Abstract and Concrete Syntax</w:t>
      </w:r>
    </w:p>
    <w:p w14:paraId="44F8466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20.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Demonstrate annotated parse trees for the input 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9-5+2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into 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95-2+</w:t>
      </w:r>
      <w:r>
        <w:rPr>
          <w:rFonts w:ascii="Times New Roman" w:hAnsi="Times New Roman" w:eastAsia="Times New Roman" w:cs="Times New Roman"/>
          <w:kern w:val="0"/>
          <w14:ligatures w14:val="none"/>
        </w:rPr>
        <w:t>.</w:t>
      </w:r>
    </w:p>
    <w:p w14:paraId="03B1B19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Nirmala UI" w:hAnsi="Nirmala UI" w:eastAsia="Times New Roman" w:cs="Nirmala UI"/>
          <w:kern w:val="0"/>
          <w:cs/>
          <w14:ligatures w14:val="none"/>
        </w:rPr>
        <w:t>এই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question</w:t>
      </w:r>
      <w:r>
        <w:rPr>
          <w:rFonts w:ascii="Nirmala UI" w:hAnsi="Nirmala UI" w:eastAsia="Times New Roman" w:cs="Nirmala UI"/>
          <w:kern w:val="0"/>
          <w:cs/>
          <w14:ligatures w14:val="none"/>
        </w:rPr>
        <w:t>টি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2.3 Postfix/Translation</w:t>
      </w:r>
      <w:r>
        <w:rPr>
          <w:rFonts w:ascii="Times New Roman" w:hAnsi="Times New Roman" w:eastAsia="Times New Roman" w:cs="Times New Roman"/>
          <w:kern w:val="0"/>
          <w14:ligatures w14:val="none"/>
        </w:rPr>
        <w:t>-</w:t>
      </w:r>
      <w:r>
        <w:rPr>
          <w:rFonts w:ascii="Nirmala UI" w:hAnsi="Nirmala UI" w:eastAsia="Times New Roman" w:cs="Nirmala UI"/>
          <w:kern w:val="0"/>
          <w:cs/>
          <w14:ligatures w14:val="none"/>
        </w:rPr>
        <w:t>এর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>
        <w:rPr>
          <w:rFonts w:ascii="Nirmala UI" w:hAnsi="Nirmala UI" w:eastAsia="Times New Roman" w:cs="Nirmala UI"/>
          <w:kern w:val="0"/>
          <w:cs/>
          <w14:ligatures w14:val="none"/>
        </w:rPr>
        <w:t>সাথেও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directly related, </w:t>
      </w:r>
      <w:r>
        <w:rPr>
          <w:rFonts w:ascii="Nirmala UI" w:hAnsi="Nirmala UI" w:eastAsia="Times New Roman" w:cs="Nirmala UI"/>
          <w:kern w:val="0"/>
          <w:cs/>
          <w14:ligatures w14:val="none"/>
        </w:rPr>
        <w:t>তাই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exam preparation-</w:t>
      </w:r>
      <w:r>
        <w:rPr>
          <w:rFonts w:ascii="Nirmala UI" w:hAnsi="Nirmala UI" w:eastAsia="Times New Roman" w:cs="Nirmala UI"/>
          <w:kern w:val="0"/>
          <w:cs/>
          <w14:ligatures w14:val="none"/>
        </w:rPr>
        <w:t>এর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>
        <w:rPr>
          <w:rFonts w:ascii="Nirmala UI" w:hAnsi="Nirmala UI" w:eastAsia="Times New Roman" w:cs="Nirmala UI"/>
          <w:kern w:val="0"/>
          <w:cs/>
          <w14:ligatures w14:val="none"/>
        </w:rPr>
        <w:t>জন্য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2.3-</w:t>
      </w:r>
      <w:r>
        <w:rPr>
          <w:rFonts w:ascii="Nirmala UI" w:hAnsi="Nirmala UI" w:eastAsia="Times New Roman" w:cs="Nirmala UI"/>
          <w:kern w:val="0"/>
          <w:cs/>
          <w14:ligatures w14:val="none"/>
        </w:rPr>
        <w:t>এর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>
        <w:rPr>
          <w:rFonts w:ascii="Nirmala UI" w:hAnsi="Nirmala UI" w:eastAsia="Times New Roman" w:cs="Nirmala UI"/>
          <w:kern w:val="0"/>
          <w:cs/>
          <w14:ligatures w14:val="none"/>
        </w:rPr>
        <w:t>কাছেই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>
        <w:rPr>
          <w:rFonts w:ascii="Nirmala UI" w:hAnsi="Nirmala UI" w:eastAsia="Times New Roman" w:cs="Nirmala UI"/>
          <w:kern w:val="0"/>
          <w:cs/>
          <w14:ligatures w14:val="none"/>
        </w:rPr>
        <w:t>রাখা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>
        <w:rPr>
          <w:rFonts w:ascii="Nirmala UI" w:hAnsi="Nirmala UI" w:eastAsia="Times New Roman" w:cs="Nirmala UI"/>
          <w:kern w:val="0"/>
          <w:cs/>
          <w14:ligatures w14:val="none"/>
        </w:rPr>
        <w:t>যায়।</w:t>
      </w:r>
    </w:p>
    <w:p w14:paraId="52F5BA7A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FFBA0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>2.6 Lexical Analysis</w:t>
      </w:r>
    </w:p>
    <w:p w14:paraId="688F907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2.6.1 Removal of White Space and Comments</w:t>
      </w:r>
    </w:p>
    <w:p w14:paraId="66A6898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21.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How does the lexical analyzer remove the white space and comments in a source program?</w:t>
      </w:r>
    </w:p>
    <w:p w14:paraId="1DF7383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22.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Write a pseudo code for skipping white space.</w:t>
      </w:r>
    </w:p>
    <w:p w14:paraId="303481F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2.6.4 Recognizing Keywords and Identifiers</w:t>
      </w:r>
    </w:p>
    <w:p w14:paraId="696A3DA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23.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What is the function of the lexical analyzer?</w:t>
      </w:r>
    </w:p>
    <w:p w14:paraId="2BCC7C4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24.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Make the difference between tokens and terminals.</w:t>
      </w:r>
    </w:p>
    <w:p w14:paraId="5EC94BC5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6CAE7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>2.7 Symbol Tables</w:t>
      </w:r>
    </w:p>
    <w:p w14:paraId="436CF1C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Nirmala UI" w:hAnsi="Nirmala UI" w:eastAsia="Times New Roman" w:cs="Nirmala UI"/>
          <w:kern w:val="0"/>
          <w:cs/>
          <w14:ligatures w14:val="none"/>
        </w:rPr>
        <w:t>তোমার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>
        <w:rPr>
          <w:rFonts w:ascii="Nirmala UI" w:hAnsi="Nirmala UI" w:eastAsia="Times New Roman" w:cs="Nirmala UI"/>
          <w:kern w:val="0"/>
          <w:cs/>
          <w14:ligatures w14:val="none"/>
        </w:rPr>
        <w:t>দেওয়া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>
        <w:rPr>
          <w:rFonts w:ascii="Nirmala UI" w:hAnsi="Nirmala UI" w:eastAsia="Times New Roman" w:cs="Nirmala UI"/>
          <w:kern w:val="0"/>
          <w:cs/>
          <w14:ligatures w14:val="none"/>
        </w:rPr>
        <w:t>২৩টি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>
        <w:rPr>
          <w:rFonts w:ascii="Nirmala UI" w:hAnsi="Nirmala UI" w:eastAsia="Times New Roman" w:cs="Nirmala UI"/>
          <w:kern w:val="0"/>
          <w:cs/>
          <w14:ligatures w14:val="none"/>
        </w:rPr>
        <w:t>প্রশ্নের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>
        <w:rPr>
          <w:rFonts w:ascii="Nirmala UI" w:hAnsi="Nirmala UI" w:eastAsia="Times New Roman" w:cs="Nirmala UI"/>
          <w:kern w:val="0"/>
          <w:cs/>
          <w14:ligatures w14:val="none"/>
        </w:rPr>
        <w:t>মধ্যে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Symbol Table (2.7)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>
        <w:rPr>
          <w:rFonts w:ascii="Nirmala UI" w:hAnsi="Nirmala UI" w:eastAsia="Times New Roman" w:cs="Nirmala UI"/>
          <w:kern w:val="0"/>
          <w:cs/>
          <w14:ligatures w14:val="none"/>
        </w:rPr>
        <w:t>নিয়ে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>
        <w:rPr>
          <w:rFonts w:ascii="Nirmala UI" w:hAnsi="Nirmala UI" w:eastAsia="Times New Roman" w:cs="Nirmala UI"/>
          <w:kern w:val="0"/>
          <w:cs/>
          <w14:ligatures w14:val="none"/>
        </w:rPr>
        <w:t>সরাসরি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>
        <w:rPr>
          <w:rFonts w:ascii="Nirmala UI" w:hAnsi="Nirmala UI" w:eastAsia="Times New Roman" w:cs="Nirmala UI"/>
          <w:kern w:val="0"/>
          <w:cs/>
          <w14:ligatures w14:val="none"/>
        </w:rPr>
        <w:t>কোনো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question </w:t>
      </w:r>
      <w:r>
        <w:rPr>
          <w:rFonts w:ascii="Nirmala UI" w:hAnsi="Nirmala UI" w:eastAsia="Times New Roman" w:cs="Nirmala UI"/>
          <w:kern w:val="0"/>
          <w:cs/>
          <w14:ligatures w14:val="none"/>
        </w:rPr>
        <w:t>নেই।</w:t>
      </w:r>
    </w:p>
    <w:p w14:paraId="45843922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909F0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>2.8 Intermediate Code Generation</w:t>
      </w:r>
    </w:p>
    <w:p w14:paraId="5331829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25.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Write a pseudocode for function 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l-value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in intermediate code generation.</w:t>
      </w:r>
    </w:p>
    <w:p w14:paraId="0EAA0BC5">
      <w:pPr>
        <w:shd w:val="clear" w:color="auto" w:fill="FFFFFF"/>
        <w:tabs>
          <w:tab w:val="left" w:pos="720"/>
        </w:tabs>
        <w:spacing w:after="0"/>
        <w:ind w:left="720" w:hanging="360"/>
      </w:pPr>
    </w:p>
    <w:p w14:paraId="624CE3F7">
      <w:pPr>
        <w:shd w:val="clear" w:color="auto" w:fill="FFFFFF"/>
        <w:tabs>
          <w:tab w:val="left" w:pos="720"/>
        </w:tabs>
        <w:spacing w:after="0"/>
        <w:ind w:left="720" w:hanging="360"/>
      </w:pPr>
    </w:p>
    <w:p w14:paraId="01EFA3C9">
      <w:pPr>
        <w:shd w:val="clear" w:color="auto" w:fill="FFFFFF"/>
        <w:tabs>
          <w:tab w:val="left" w:pos="720"/>
        </w:tabs>
        <w:spacing w:after="0"/>
        <w:ind w:left="720" w:hanging="360"/>
      </w:pPr>
      <w:r>
        <w:t xml:space="preserve">                                                                            Automata</w:t>
      </w:r>
    </w:p>
    <w:p w14:paraId="609D72BA">
      <w:pPr>
        <w:shd w:val="clear" w:color="auto" w:fill="FFFFFF"/>
        <w:tabs>
          <w:tab w:val="left" w:pos="720"/>
        </w:tabs>
        <w:spacing w:after="0"/>
        <w:ind w:left="720" w:hanging="360"/>
      </w:pPr>
    </w:p>
    <w:p w14:paraId="3AD278CC">
      <w:pPr>
        <w:shd w:val="clear" w:color="auto" w:fill="FFFFFF"/>
        <w:tabs>
          <w:tab w:val="left" w:pos="720"/>
        </w:tabs>
        <w:spacing w:after="0"/>
        <w:ind w:left="720" w:hanging="360"/>
      </w:pPr>
      <w:r>
        <w:t>24. Define finite automata. Why study finite automata?</w:t>
      </w:r>
    </w:p>
    <w:p w14:paraId="37710838">
      <w:pPr>
        <w:shd w:val="clear" w:color="auto" w:fill="FFFFFF"/>
        <w:tabs>
          <w:tab w:val="left" w:pos="720"/>
        </w:tabs>
        <w:spacing w:after="0"/>
        <w:ind w:left="720" w:hanging="360"/>
      </w:pPr>
      <w:r>
        <w:t>25. Define Turing Machine. Describe the central concept of automata theory.</w:t>
      </w:r>
    </w:p>
    <w:p w14:paraId="06552B95">
      <w:pPr>
        <w:shd w:val="clear" w:color="auto" w:fill="FFFFFF"/>
        <w:tabs>
          <w:tab w:val="left" w:pos="720"/>
        </w:tabs>
        <w:spacing w:after="0"/>
        <w:ind w:left="720" w:hanging="360"/>
      </w:pPr>
      <w:r>
        <w:t>26. What is automata theory? Define decidability and intractability.</w:t>
      </w:r>
    </w:p>
    <w:p w14:paraId="2BE6DC27">
      <w:pPr>
        <w:shd w:val="clear" w:color="auto" w:fill="FFFFFF"/>
        <w:tabs>
          <w:tab w:val="left" w:pos="720"/>
        </w:tabs>
        <w:spacing w:after="0"/>
        <w:ind w:left="720" w:hanging="360"/>
      </w:pPr>
      <w:r>
        <w:drawing>
          <wp:inline distT="0" distB="0" distL="0" distR="0">
            <wp:extent cx="5920740" cy="1196340"/>
            <wp:effectExtent l="0" t="0" r="3810" b="3810"/>
            <wp:docPr id="212779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9790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6FB4">
      <w:pPr>
        <w:shd w:val="clear" w:color="auto" w:fill="FFFFFF"/>
        <w:tabs>
          <w:tab w:val="left" w:pos="720"/>
        </w:tabs>
        <w:spacing w:after="0"/>
      </w:pPr>
    </w:p>
    <w:p w14:paraId="32CF894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>Chapter 2: A Simple Syntax-Directed Translator</w:t>
      </w:r>
    </w:p>
    <w:p w14:paraId="1F64B05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1. Distinguish the analysis and synthesis phases in a compiler.</w:t>
      </w:r>
    </w:p>
    <w:p w14:paraId="74CED5F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Answer:</w:t>
      </w:r>
    </w:p>
    <w:tbl>
      <w:tblPr>
        <w:tblStyle w:val="12"/>
        <w:tblW w:w="9450" w:type="dxa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30"/>
        <w:gridCol w:w="4320"/>
      </w:tblGrid>
      <w:tr w14:paraId="7CCA48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5085" w:type="dxa"/>
            <w:vAlign w:val="center"/>
          </w:tcPr>
          <w:p w14:paraId="3DF28F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Analysis Phase</w:t>
            </w:r>
          </w:p>
        </w:tc>
        <w:tc>
          <w:tcPr>
            <w:tcW w:w="4275" w:type="dxa"/>
            <w:vAlign w:val="center"/>
          </w:tcPr>
          <w:p w14:paraId="1D87C6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Synthesis Phase</w:t>
            </w:r>
          </w:p>
        </w:tc>
      </w:tr>
      <w:tr w14:paraId="379BC3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473BCD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t>The analysis phase of a compiler breaks up a source program into constituent pieces and produces intermediate code.</w:t>
            </w:r>
          </w:p>
        </w:tc>
        <w:tc>
          <w:tcPr>
            <w:tcW w:w="4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CE18D8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t>The synthesis phase translates the intermediate code into the target program.</w:t>
            </w:r>
          </w:p>
        </w:tc>
      </w:tr>
      <w:tr w14:paraId="142065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756DAE">
            <w:pPr>
              <w:spacing w:after="0" w:line="240" w:lineRule="auto"/>
            </w:pPr>
            <w:r>
              <w:t>often called the Front-End</w:t>
            </w:r>
          </w:p>
        </w:tc>
        <w:tc>
          <w:tcPr>
            <w:tcW w:w="4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FD8D3E">
            <w:pPr>
              <w:spacing w:after="0" w:line="240" w:lineRule="auto"/>
            </w:pPr>
            <w:r>
              <w:t>often called the Back-End</w:t>
            </w:r>
          </w:p>
        </w:tc>
      </w:tr>
    </w:tbl>
    <w:p w14:paraId="56BA5D10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91163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2. Illustrate a model of a compiler front end.</w:t>
      </w:r>
    </w:p>
    <w:p w14:paraId="470E08E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Answer:</w:t>
      </w:r>
    </w:p>
    <w:p w14:paraId="0079813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A simple compiler front-end model is:</w:t>
      </w:r>
    </w:p>
    <w:p w14:paraId="270D64EF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drawing>
          <wp:inline distT="0" distB="0" distL="0" distR="0">
            <wp:extent cx="5943600" cy="2472055"/>
            <wp:effectExtent l="0" t="0" r="0" b="4445"/>
            <wp:docPr id="190420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0863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2256" cy="247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EA43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3. Write the four components of Context-Free Grammar.</w:t>
      </w:r>
    </w:p>
    <w:p w14:paraId="52BDBC0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Answer:</w:t>
      </w:r>
    </w:p>
    <w:p w14:paraId="53E406C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A Context-Free Grammar has four components:</w:t>
      </w:r>
    </w:p>
    <w:p w14:paraId="7765C4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t>A set of terminal symbols, sometimes referred to as “tokens."</w:t>
      </w:r>
    </w:p>
    <w:p w14:paraId="3EF18C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t>A set of non-terminals, sometimes called “syntactic variables."</w:t>
      </w:r>
    </w:p>
    <w:p w14:paraId="0FFEE8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t>A set of productions.</w:t>
      </w:r>
    </w:p>
    <w:p w14:paraId="44C481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t>A designation of one of the non-terminals as the start symbol.</w:t>
      </w: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91DD6A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</w:p>
    <w:p w14:paraId="52E7F1C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4. Make the difference between Tokens and Terminals.</w:t>
      </w:r>
    </w:p>
    <w:p w14:paraId="2733BAC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Answer: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32"/>
        <w:gridCol w:w="4518"/>
      </w:tblGrid>
      <w:tr w14:paraId="66484F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652B8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Token</w:t>
            </w:r>
          </w:p>
        </w:tc>
        <w:tc>
          <w:tcPr>
            <w:tcW w:w="0" w:type="auto"/>
            <w:vAlign w:val="center"/>
          </w:tcPr>
          <w:p w14:paraId="4E77D5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Terminal</w:t>
            </w:r>
          </w:p>
        </w:tc>
      </w:tr>
      <w:tr w14:paraId="476DA5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1239BA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t>A token is a pair consisting of a token name and an attribute value.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3D803D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Terminal is a </w:t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symbol in the grammar</w:t>
            </w: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used by the parser.</w:t>
            </w:r>
          </w:p>
        </w:tc>
      </w:tr>
      <w:tr w14:paraId="47A2A5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64143D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Token is produced by the </w:t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lexical analyzer</w:t>
            </w: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6945AC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A terminal is usually just an </w:t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abstract symbol/token name</w:t>
            </w: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.</w:t>
            </w:r>
          </w:p>
        </w:tc>
      </w:tr>
      <w:tr w14:paraId="31F0B0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D8DD6D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Example: </w:t>
            </w:r>
            <w:r>
              <w:rPr>
                <w:rFonts w:ascii="Courier New" w:hAnsi="Courier New" w:eastAsia="Times New Roman" w:cs="Courier New"/>
                <w:kern w:val="0"/>
                <w:sz w:val="20"/>
                <w:szCs w:val="20"/>
                <w14:ligatures w14:val="none"/>
              </w:rPr>
              <w:t>ID(x)</w:t>
            </w: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— </w:t>
            </w:r>
            <w:r>
              <w:rPr>
                <w:rFonts w:ascii="Courier New" w:hAnsi="Courier New" w:eastAsia="Times New Roman" w:cs="Courier New"/>
                <w:kern w:val="0"/>
                <w:sz w:val="20"/>
                <w:szCs w:val="20"/>
                <w14:ligatures w14:val="none"/>
              </w:rPr>
              <w:t>ID</w:t>
            </w: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is token name, </w:t>
            </w:r>
            <w:r>
              <w:rPr>
                <w:rFonts w:ascii="Courier New" w:hAnsi="Courier New" w:eastAsia="Times New Roman" w:cs="Courier New"/>
                <w:kern w:val="0"/>
                <w:sz w:val="20"/>
                <w:szCs w:val="20"/>
                <w14:ligatures w14:val="none"/>
              </w:rPr>
              <w:t>x</w:t>
            </w: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is attribute.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B341D1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Example: </w:t>
            </w:r>
            <w:r>
              <w:rPr>
                <w:rFonts w:ascii="Courier New" w:hAnsi="Courier New" w:eastAsia="Times New Roman" w:cs="Courier New"/>
                <w:kern w:val="0"/>
                <w:sz w:val="20"/>
                <w:szCs w:val="20"/>
                <w14:ligatures w14:val="none"/>
              </w:rPr>
              <w:t>ID</w:t>
            </w: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is a terminal in the grammar.</w:t>
            </w:r>
          </w:p>
        </w:tc>
      </w:tr>
    </w:tbl>
    <w:p w14:paraId="29A7C3F1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74997F">
      <w:pPr>
        <w:shd w:val="clear" w:color="auto" w:fill="FFFFFF"/>
        <w:tabs>
          <w:tab w:val="left" w:pos="720"/>
        </w:tabs>
        <w:spacing w:after="0"/>
        <w:ind w:left="720" w:hanging="360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 xml:space="preserve">5. </w:t>
      </w:r>
      <w:r>
        <w:rPr>
          <w:b/>
          <w:bCs/>
        </w:rPr>
        <w:t xml:space="preserve">Define context-free grammar including four components. Consider the context-free grammar S → S + S </w:t>
      </w:r>
      <w:r>
        <w:rPr>
          <w:rFonts w:ascii="Cambria Math" w:hAnsi="Cambria Math" w:cs="Cambria Math"/>
          <w:b/>
          <w:bCs/>
        </w:rPr>
        <w:t xml:space="preserve">∣ </w:t>
      </w:r>
      <w:r>
        <w:rPr>
          <w:b/>
          <w:bCs/>
        </w:rPr>
        <w:t xml:space="preserve">S * S </w:t>
      </w:r>
      <w:r>
        <w:rPr>
          <w:rFonts w:ascii="Cambria Math" w:hAnsi="Cambria Math" w:cs="Cambria Math"/>
          <w:b/>
          <w:bCs/>
        </w:rPr>
        <w:t xml:space="preserve">∣ </w:t>
      </w:r>
      <w:r>
        <w:rPr>
          <w:b/>
          <w:bCs/>
        </w:rPr>
        <w:t>a</w:t>
      </w:r>
    </w:p>
    <w:p w14:paraId="65314692">
      <w:pPr>
        <w:shd w:val="clear" w:color="auto" w:fill="FFFFFF"/>
        <w:tabs>
          <w:tab w:val="left" w:pos="720"/>
        </w:tabs>
        <w:spacing w:after="0"/>
        <w:ind w:left="720" w:hanging="360"/>
        <w:rPr>
          <w:b/>
          <w:bCs/>
        </w:rPr>
      </w:pPr>
      <w:r>
        <w:rPr>
          <w:b/>
          <w:bCs/>
        </w:rPr>
        <w:t xml:space="preserve">      (i) Show how the string: a + a*a can be generated by this grammar.</w:t>
      </w:r>
    </w:p>
    <w:p w14:paraId="2E6D3A0A">
      <w:pPr>
        <w:shd w:val="clear" w:color="auto" w:fill="FFFFFF"/>
        <w:tabs>
          <w:tab w:val="left" w:pos="720"/>
        </w:tabs>
        <w:spacing w:after="0"/>
        <w:ind w:left="720" w:hanging="360"/>
        <w:rPr>
          <w:b/>
          <w:bCs/>
        </w:rPr>
      </w:pPr>
      <w:r>
        <w:rPr>
          <w:b/>
          <w:bCs/>
        </w:rPr>
        <w:t xml:space="preserve">      (ii) Construct a parse tree for this string.</w:t>
      </w:r>
    </w:p>
    <w:p w14:paraId="2414AC0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</w:p>
    <w:p w14:paraId="2E6B967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Answer: </w:t>
      </w:r>
    </w:p>
    <w:p w14:paraId="5323CDF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t xml:space="preserve">A </w:t>
      </w:r>
      <w:r>
        <w:rPr>
          <w:rStyle w:val="17"/>
        </w:rPr>
        <w:t>context-free grammar (CFG)</w:t>
      </w:r>
      <w:r>
        <w:t xml:space="preserve"> is a formal notation used to specify the </w:t>
      </w:r>
      <w:r>
        <w:rPr>
          <w:rStyle w:val="17"/>
        </w:rPr>
        <w:t>syntax of a programming language</w:t>
      </w:r>
      <w:r>
        <w:t>.</w:t>
      </w:r>
    </w:p>
    <w:p w14:paraId="00C8367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(i)  </w:t>
      </w:r>
    </w:p>
    <w:p w14:paraId="7078E3F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Using the grammar:</w:t>
      </w:r>
    </w:p>
    <w:p w14:paraId="68CE8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 → S + S</w:t>
      </w:r>
    </w:p>
    <w:p w14:paraId="554BE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 → S * S</w:t>
      </w:r>
    </w:p>
    <w:p w14:paraId="5C3DC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 → a</w:t>
      </w:r>
    </w:p>
    <w:p w14:paraId="49BF560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Derivation:</w:t>
      </w:r>
    </w:p>
    <w:p w14:paraId="4C532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</w:t>
      </w:r>
    </w:p>
    <w:p w14:paraId="2E051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ambria Math" w:hAnsi="Cambria Math" w:eastAsia="Times New Roman" w:cs="Cambria Math"/>
          <w:kern w:val="0"/>
          <w:sz w:val="20"/>
          <w:szCs w:val="20"/>
          <w14:ligatures w14:val="none"/>
        </w:rPr>
        <w:t>⇒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S + S</w:t>
      </w:r>
    </w:p>
    <w:p w14:paraId="15928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ambria Math" w:hAnsi="Cambria Math" w:eastAsia="Times New Roman" w:cs="Cambria Math"/>
          <w:kern w:val="0"/>
          <w:sz w:val="20"/>
          <w:szCs w:val="20"/>
          <w14:ligatures w14:val="none"/>
        </w:rPr>
        <w:t>⇒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a + S</w:t>
      </w:r>
    </w:p>
    <w:p w14:paraId="31C83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ambria Math" w:hAnsi="Cambria Math" w:eastAsia="Times New Roman" w:cs="Cambria Math"/>
          <w:kern w:val="0"/>
          <w:sz w:val="20"/>
          <w:szCs w:val="20"/>
          <w14:ligatures w14:val="none"/>
        </w:rPr>
        <w:t>⇒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a + S * S</w:t>
      </w:r>
    </w:p>
    <w:p w14:paraId="68B56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ambria Math" w:hAnsi="Cambria Math" w:eastAsia="Times New Roman" w:cs="Cambria Math"/>
          <w:kern w:val="0"/>
          <w:sz w:val="20"/>
          <w:szCs w:val="20"/>
          <w14:ligatures w14:val="none"/>
        </w:rPr>
        <w:t>⇒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a + a * S</w:t>
      </w:r>
    </w:p>
    <w:p w14:paraId="125E7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ambria Math" w:hAnsi="Cambria Math" w:eastAsia="Times New Roman" w:cs="Cambria Math"/>
          <w:kern w:val="0"/>
          <w:sz w:val="20"/>
          <w:szCs w:val="20"/>
          <w14:ligatures w14:val="none"/>
        </w:rPr>
        <w:t>⇒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a + a * a</w:t>
      </w:r>
    </w:p>
    <w:p w14:paraId="4C6EF8E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Therefore:</w:t>
      </w:r>
    </w:p>
    <w:p w14:paraId="584EB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S </w:t>
      </w:r>
      <w:r>
        <w:rPr>
          <w:rFonts w:ascii="Cambria Math" w:hAnsi="Cambria Math" w:eastAsia="Times New Roman" w:cs="Cambria Math"/>
          <w:kern w:val="0"/>
          <w:sz w:val="20"/>
          <w:szCs w:val="20"/>
          <w14:ligatures w14:val="none"/>
        </w:rPr>
        <w:t>⇒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a+a*a</w:t>
      </w:r>
    </w:p>
    <w:p w14:paraId="5E089636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(ii) Construct a parse tree.</w:t>
      </w:r>
    </w:p>
    <w:p w14:paraId="0A77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  S</w:t>
      </w:r>
    </w:p>
    <w:p w14:paraId="23F8A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/ | \</w:t>
      </w:r>
    </w:p>
    <w:p w14:paraId="1463D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S  +  S</w:t>
      </w:r>
    </w:p>
    <w:p w14:paraId="55406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|    /|\</w:t>
      </w:r>
    </w:p>
    <w:p w14:paraId="221868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a   S * S</w:t>
      </w:r>
    </w:p>
    <w:p w14:paraId="1D751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   |   |</w:t>
      </w:r>
    </w:p>
    <w:p w14:paraId="2EF70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   a   a</w:t>
      </w:r>
    </w:p>
    <w:p w14:paraId="7A31D46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</w:p>
    <w:p w14:paraId="41A889B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3. Construct a Syntax-Directed Translation Scheme that translates arithmetic expression from infix into postfix notation.</w:t>
      </w:r>
    </w:p>
    <w:p w14:paraId="79B78A7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Answer:</w:t>
      </w:r>
    </w:p>
    <w:p w14:paraId="1146F8E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A simple translation scheme is:</w:t>
      </w:r>
    </w:p>
    <w:p w14:paraId="6AC78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expr → expr + term { print('+') }</w:t>
      </w:r>
    </w:p>
    <w:p w14:paraId="037E6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| expr - term { print('-') }</w:t>
      </w:r>
    </w:p>
    <w:p w14:paraId="23495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| term</w:t>
      </w:r>
    </w:p>
    <w:p w14:paraId="50578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14:paraId="47FC3C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term → 0 { print('0') }</w:t>
      </w:r>
    </w:p>
    <w:p w14:paraId="329AB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| 1 { print('1') }</w:t>
      </w:r>
    </w:p>
    <w:p w14:paraId="751C4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| ...</w:t>
      </w:r>
    </w:p>
    <w:p w14:paraId="59E09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| 9 { print('9') }</w:t>
      </w:r>
    </w:p>
    <w:p w14:paraId="18740EF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For example:</w:t>
      </w:r>
    </w:p>
    <w:p w14:paraId="376EC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Infix:    9 - 5 + 2</w:t>
      </w:r>
    </w:p>
    <w:p w14:paraId="2F89E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Postfix:  95-2+</w:t>
      </w:r>
    </w:p>
    <w:p w14:paraId="58E3B66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The action is performed 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after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the operands.</w:t>
      </w:r>
    </w:p>
    <w:p w14:paraId="32D97F89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FE76B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 xml:space="preserve">4. Demonstrate annotated parse tree for input </w:t>
      </w:r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9-5+2</w:t>
      </w: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 xml:space="preserve"> into </w:t>
      </w:r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95-2+</w:t>
      </w: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291E5E4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Answer:</w:t>
      </w:r>
    </w:p>
    <w:p w14:paraId="0D13519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For 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9-5+2</w:t>
      </w:r>
      <w:r>
        <w:rPr>
          <w:rFonts w:ascii="Times New Roman" w:hAnsi="Times New Roman" w:eastAsia="Times New Roman" w:cs="Times New Roman"/>
          <w:kern w:val="0"/>
          <w14:ligatures w14:val="none"/>
        </w:rPr>
        <w:t>, the expression is grouped as:</w:t>
      </w:r>
    </w:p>
    <w:p w14:paraId="392DB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+</w:t>
      </w:r>
    </w:p>
    <w:p w14:paraId="2ABDB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/ \</w:t>
      </w:r>
    </w:p>
    <w:p w14:paraId="4A80E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-   2</w:t>
      </w:r>
    </w:p>
    <w:p w14:paraId="4F79D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/ \</w:t>
      </w:r>
    </w:p>
    <w:p w14:paraId="11693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9   5</w:t>
      </w:r>
    </w:p>
    <w:p w14:paraId="0D19B9F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Postfix translation:</w:t>
      </w:r>
    </w:p>
    <w:p w14:paraId="2EFEF0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9 5 - 2 +</w:t>
      </w:r>
    </w:p>
    <w:p w14:paraId="056C70B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Therefore,</w:t>
      </w:r>
    </w:p>
    <w:p w14:paraId="2C2BC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Postfix = 95-2+</w:t>
      </w:r>
    </w:p>
    <w:p w14:paraId="2792788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The parse tree for 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9-5+2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is based on the grammar where 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list → list + digit | list - digit | digit</w:t>
      </w:r>
      <w:r>
        <w:rPr>
          <w:rFonts w:ascii="Times New Roman" w:hAnsi="Times New Roman" w:eastAsia="Times New Roman" w:cs="Times New Roman"/>
          <w:kern w:val="0"/>
          <w14:ligatures w14:val="none"/>
        </w:rPr>
        <w:t>.</w:t>
      </w:r>
    </w:p>
    <w:p w14:paraId="3927CD5B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FDF9D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5. What are the roles of Recursive-Descent Parsing?</w:t>
      </w:r>
    </w:p>
    <w:p w14:paraId="1867A36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Answer:</w:t>
      </w:r>
    </w:p>
    <w:p w14:paraId="5AF358A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The roles are:</w:t>
      </w:r>
    </w:p>
    <w:p w14:paraId="449D53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It performs 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top-down syntax analysis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. </w:t>
      </w:r>
    </w:p>
    <w:p w14:paraId="62A630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It uses a set of 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recursive procedures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. </w:t>
      </w:r>
      <w:bookmarkStart w:id="0" w:name="_GoBack"/>
      <w:bookmarkEnd w:id="0"/>
    </w:p>
    <w:p w14:paraId="1C8D5C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One procedure is associated with each </w:t>
      </w:r>
      <w:r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non-terminal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. </w:t>
      </w:r>
    </w:p>
    <w:p w14:paraId="7634B3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It processes the input from left to right. </w:t>
      </w:r>
    </w:p>
    <w:p w14:paraId="5EE620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It can be used to implement syntax-directed translators. </w:t>
      </w:r>
    </w:p>
    <w:p w14:paraId="3D6E0D6F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062B0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6. How does the lexical analyzer remove white space and comments in a source program?</w:t>
      </w:r>
    </w:p>
    <w:p w14:paraId="01AE4F6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Answer:</w:t>
      </w:r>
    </w:p>
    <w:p w14:paraId="1728759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The lexical analyzer treats white spaces and comments as unnecessary input.</w:t>
      </w:r>
    </w:p>
    <w:p w14:paraId="0634CA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It skips 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blank, tab and newline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characters. </w:t>
      </w:r>
    </w:p>
    <w:p w14:paraId="323820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Comments are also ignored during parsing. </w:t>
      </w:r>
    </w:p>
    <w:p w14:paraId="2E3734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Therefore, the parser does not need to consider them. </w:t>
      </w:r>
    </w:p>
    <w:p w14:paraId="16F200E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Example:</w:t>
      </w:r>
    </w:p>
    <w:p w14:paraId="5D1A7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for (;;)</w:t>
      </w:r>
    </w:p>
    <w:p w14:paraId="5C4CB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if (peek is blank or tab)</w:t>
      </w:r>
    </w:p>
    <w:p w14:paraId="06BEA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skip it;</w:t>
      </w:r>
    </w:p>
    <w:p w14:paraId="5A647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else if (peek is newline)</w:t>
      </w:r>
    </w:p>
    <w:p w14:paraId="5B28B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line = line + 1;</w:t>
      </w:r>
    </w:p>
    <w:p w14:paraId="450D3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else</w:t>
      </w:r>
    </w:p>
    <w:p w14:paraId="26893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break;</w:t>
      </w:r>
    </w:p>
    <w:p w14:paraId="78DE52B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18414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 xml:space="preserve">7. Write a pseudocode for function </w:t>
      </w:r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l-value</w:t>
      </w: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 xml:space="preserve"> in intermediate code generation.</w:t>
      </w:r>
    </w:p>
    <w:p w14:paraId="318BF70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Answer:</w:t>
      </w:r>
    </w:p>
    <w:p w14:paraId="6190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Expr lvalue(x : Expr)</w:t>
      </w:r>
    </w:p>
    <w:p w14:paraId="6CA43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14:paraId="720FFB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if (x is an Id node)</w:t>
      </w:r>
    </w:p>
    <w:p w14:paraId="6A33F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return x;</w:t>
      </w:r>
    </w:p>
    <w:p w14:paraId="65F76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14:paraId="5EF1C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else if (x is an Access(y, z) node</w:t>
      </w:r>
    </w:p>
    <w:p w14:paraId="7CB0C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     and y is an Id node)</w:t>
      </w:r>
    </w:p>
    <w:p w14:paraId="2589D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return new Access(y, rvalue(z));</w:t>
      </w:r>
    </w:p>
    <w:p w14:paraId="354AB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14:paraId="0DBC1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else</w:t>
      </w:r>
    </w:p>
    <w:p w14:paraId="03630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error;</w:t>
      </w:r>
    </w:p>
    <w:p w14:paraId="09D47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14:paraId="3698566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The function returns the address/location of an expression that can appear on the left side of an assignment. </w:t>
      </w:r>
    </w:p>
    <w:p w14:paraId="0D36FD51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A0CEB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8. Define Syntax-Directed Translation.</w:t>
      </w:r>
    </w:p>
    <w:p w14:paraId="6127F8F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Answer:</w:t>
      </w:r>
    </w:p>
    <w:p w14:paraId="5587AA9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Syntax-directed translation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is a method in which 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rules or program fragments are attached to grammar productions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to translate the source program.</w:t>
      </w:r>
    </w:p>
    <w:p w14:paraId="48FC4C4D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07F02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10. What is Recursive-Descent Parsing?</w:t>
      </w:r>
    </w:p>
    <w:p w14:paraId="5594DB4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Answer:</w:t>
      </w:r>
    </w:p>
    <w:p w14:paraId="4AAC840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Recursive-descent parsing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is a 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top-down parsing method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in which a set of recursive procedures is used to process the input.</w:t>
      </w:r>
    </w:p>
    <w:p w14:paraId="5752404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There is generally 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one procedure for each nonterminal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of the grammar.</w:t>
      </w:r>
    </w:p>
    <w:p w14:paraId="09790365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83E92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11. How do you eliminate left-recursion from a grammar?</w:t>
      </w:r>
    </w:p>
    <w:p w14:paraId="1993234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Answer:</w:t>
      </w:r>
    </w:p>
    <w:p w14:paraId="3CBD2C8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For left-recursive productions:</w:t>
      </w:r>
    </w:p>
    <w:p w14:paraId="4062A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A → Aα | β</w:t>
      </w:r>
    </w:p>
    <w:p w14:paraId="22DA462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replace them by:</w:t>
      </w:r>
    </w:p>
    <w:p w14:paraId="2AC2F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A  → βA'</w:t>
      </w:r>
    </w:p>
    <w:p w14:paraId="14E2C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A' → αA' | ε</w:t>
      </w:r>
    </w:p>
    <w:p w14:paraId="5B06B35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Here, 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ε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means the empty string.</w:t>
      </w:r>
    </w:p>
    <w:p w14:paraId="2B1BF7A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Example:</w:t>
      </w:r>
    </w:p>
    <w:p w14:paraId="6AF8F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E → E + T | T</w:t>
      </w:r>
    </w:p>
    <w:p w14:paraId="6C5EFB8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becomes</w:t>
      </w:r>
    </w:p>
    <w:p w14:paraId="12E48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E  → T E'</w:t>
      </w:r>
    </w:p>
    <w:p w14:paraId="6456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E' → + T E' | ε</w:t>
      </w:r>
    </w:p>
    <w:p w14:paraId="54BF770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This transformation removes immediate left recursion. </w:t>
      </w:r>
    </w:p>
    <w:p w14:paraId="504682A3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0E966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12. What is the function of the lexical analyzer?</w:t>
      </w:r>
    </w:p>
    <w:p w14:paraId="16AD02E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Answer:</w:t>
      </w:r>
    </w:p>
    <w:p w14:paraId="065519B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The main functions of a lexical analyzer are:</w:t>
      </w:r>
    </w:p>
    <w:p w14:paraId="09C7FA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Reads source-program characters. </w:t>
      </w:r>
    </w:p>
    <w:p w14:paraId="57E811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Groups characters into 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lexemes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. </w:t>
      </w:r>
    </w:p>
    <w:p w14:paraId="7CEC33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Produces 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tokens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for the lexemes. </w:t>
      </w:r>
    </w:p>
    <w:p w14:paraId="0C78EE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Passes the token stream to the parser. </w:t>
      </w:r>
    </w:p>
    <w:p w14:paraId="166798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Ignores white spaces and comments. </w:t>
      </w:r>
    </w:p>
    <w:p w14:paraId="6BE79E94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BB7FE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14. Define Production. Explain the production:</w:t>
      </w:r>
    </w:p>
    <w:p w14:paraId="4726058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stmt → if (expr) stmt else stmt</w:t>
      </w:r>
    </w:p>
    <w:p w14:paraId="18ADD7C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Answer:</w:t>
      </w:r>
    </w:p>
    <w:p w14:paraId="603B52F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production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is a grammar rule that specifies one possible form of a language construct.</w:t>
      </w:r>
    </w:p>
    <w:p w14:paraId="5EEBB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stmt → if (expr) stmt else stmt</w:t>
      </w:r>
    </w:p>
    <w:p w14:paraId="14D0DE0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It means a 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stmt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can have the following form:</w:t>
      </w:r>
    </w:p>
    <w:p w14:paraId="2BE31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if ( expression ) statement else statement</w:t>
      </w:r>
    </w:p>
    <w:p w14:paraId="41A8918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Here:</w:t>
      </w:r>
    </w:p>
    <w:p w14:paraId="7AE32E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stmt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and 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expr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→ 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Nonterminals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</w:p>
    <w:p w14:paraId="787BAB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if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, 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, 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)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, 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else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→ 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Terminals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</w:p>
    <w:p w14:paraId="7F4C5899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EFD88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 xml:space="preserve">16. What is Parse Tree? </w:t>
      </w:r>
      <w:r>
        <w:rPr>
          <w:rFonts w:ascii="Times New Roman" w:hAnsi="Times New Roman" w:eastAsia="Times New Roman" w:cs="Times New Roman"/>
          <w:b/>
          <w:bCs/>
          <w:kern w:val="0"/>
          <w:sz w:val="26"/>
          <w:szCs w:val="26"/>
          <w14:ligatures w14:val="none"/>
        </w:rPr>
        <w:t>Write the properties of a Parse Tree according to a context-free grammar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.</w:t>
      </w:r>
    </w:p>
    <w:p w14:paraId="425258B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Answer:</w:t>
      </w:r>
    </w:p>
    <w:p w14:paraId="6C22E5C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parse tree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is a tree that shows how a string is generated from the start symbol of a grammar.</w:t>
      </w:r>
    </w:p>
    <w:p w14:paraId="11D6206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 </w:t>
      </w:r>
      <w:r>
        <w:t>A parse tree according to the Context-Free Grammar properties:</w:t>
      </w:r>
    </w:p>
    <w:p w14:paraId="5EA67E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The root is labeled with the 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start symbol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. </w:t>
      </w:r>
    </w:p>
    <w:p w14:paraId="5479E0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t xml:space="preserve">Each leaf is labeled by a terminal or by 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ε</w:t>
      </w:r>
      <w:r>
        <w:t>.</w:t>
      </w:r>
    </w:p>
    <w:p w14:paraId="73048E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t>Each interior node is labeled by a nonterminal.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</w:p>
    <w:p w14:paraId="2F3B8E2D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CA244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17. Define Syntax-Directed Translation Scheme (SDT). Draw a Parse Tree with action embedded.</w:t>
      </w:r>
    </w:p>
    <w:p w14:paraId="57DF4A2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Answer:</w:t>
      </w:r>
    </w:p>
    <w:p w14:paraId="2C2DA6F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Syntax-Directed Translation Scheme (SDT)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is a context-free grammar with 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program fragments called semantic actions embedded in production bodies</w:t>
      </w:r>
      <w:r>
        <w:rPr>
          <w:rFonts w:ascii="Times New Roman" w:hAnsi="Times New Roman" w:eastAsia="Times New Roman" w:cs="Times New Roman"/>
          <w:kern w:val="0"/>
          <w14:ligatures w14:val="none"/>
        </w:rPr>
        <w:t>.</w:t>
      </w:r>
    </w:p>
    <w:p w14:paraId="6E6C47C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Example:</w:t>
      </w:r>
    </w:p>
    <w:p w14:paraId="4B0A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E → E + T { print('+') }</w:t>
      </w:r>
    </w:p>
    <w:p w14:paraId="64597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| T</w:t>
      </w:r>
    </w:p>
    <w:p w14:paraId="5758566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For 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9+5</w:t>
      </w:r>
      <w:r>
        <w:rPr>
          <w:rFonts w:ascii="Times New Roman" w:hAnsi="Times New Roman" w:eastAsia="Times New Roman" w:cs="Times New Roman"/>
          <w:kern w:val="0"/>
          <w14:ligatures w14:val="none"/>
        </w:rPr>
        <w:t>:</w:t>
      </w:r>
    </w:p>
    <w:p w14:paraId="72F80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  E</w:t>
      </w:r>
    </w:p>
    <w:p w14:paraId="30402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/ | \</w:t>
      </w:r>
    </w:p>
    <w:p w14:paraId="279EC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E  +  T</w:t>
      </w:r>
    </w:p>
    <w:p w14:paraId="11D42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|     |</w:t>
      </w:r>
    </w:p>
    <w:p w14:paraId="1373E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9     5</w:t>
      </w:r>
    </w:p>
    <w:p w14:paraId="5FC78F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↓     ↓</w:t>
      </w:r>
    </w:p>
    <w:p w14:paraId="05CA6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9     5</w:t>
      </w:r>
    </w:p>
    <w:p w14:paraId="40B0B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  ↓</w:t>
      </w:r>
    </w:p>
    <w:p w14:paraId="564F7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print('+')</w:t>
      </w:r>
    </w:p>
    <w:p w14:paraId="42D064D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Output:</w:t>
      </w:r>
    </w:p>
    <w:p w14:paraId="4FB9F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95+</w:t>
      </w:r>
    </w:p>
    <w:p w14:paraId="2BBBD26C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84337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18. Distinguish Inherited and Synthesized Attributes.</w:t>
      </w:r>
    </w:p>
    <w:p w14:paraId="6DB6C82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Answer: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54"/>
        <w:gridCol w:w="4700"/>
      </w:tblGrid>
      <w:tr w14:paraId="1F88A0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8293F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Synthesized Attribute</w:t>
            </w:r>
          </w:p>
        </w:tc>
        <w:tc>
          <w:tcPr>
            <w:tcW w:w="0" w:type="auto"/>
            <w:vAlign w:val="center"/>
          </w:tcPr>
          <w:p w14:paraId="01867D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Inherited Attribute</w:t>
            </w:r>
          </w:p>
        </w:tc>
      </w:tr>
      <w:tr w14:paraId="6670E0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77CF0F8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Obtained from the children of a node.</w:t>
            </w:r>
          </w:p>
        </w:tc>
        <w:tc>
          <w:tcPr>
            <w:tcW w:w="0" w:type="auto"/>
            <w:vAlign w:val="center"/>
          </w:tcPr>
          <w:p w14:paraId="6F352F9F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Obtained from the parent or other related nodes.</w:t>
            </w:r>
          </w:p>
        </w:tc>
      </w:tr>
      <w:tr w14:paraId="4DCF29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3708E08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Information moves </w:t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up</w:t>
            </w: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the parse tree.</w:t>
            </w:r>
          </w:p>
        </w:tc>
        <w:tc>
          <w:tcPr>
            <w:tcW w:w="0" w:type="auto"/>
            <w:vAlign w:val="center"/>
          </w:tcPr>
          <w:p w14:paraId="60057E6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Information moves </w:t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down/across</w:t>
            </w: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the parse tree.</w:t>
            </w:r>
          </w:p>
        </w:tc>
      </w:tr>
      <w:tr w14:paraId="5A10FF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F82BADF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Example: value calculated from child nodes.</w:t>
            </w:r>
          </w:p>
        </w:tc>
        <w:tc>
          <w:tcPr>
            <w:tcW w:w="0" w:type="auto"/>
            <w:vAlign w:val="center"/>
          </w:tcPr>
          <w:p w14:paraId="7547AEFC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Example: type passed from parent to child.</w:t>
            </w:r>
          </w:p>
        </w:tc>
      </w:tr>
    </w:tbl>
    <w:p w14:paraId="592D225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Short form:</w:t>
      </w:r>
    </w:p>
    <w:p w14:paraId="338BD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Synthesized → Child → Parent</w:t>
      </w:r>
    </w:p>
    <w:p w14:paraId="15F9B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Inherited   → Parent → Child</w:t>
      </w:r>
    </w:p>
    <w:p w14:paraId="26E78B02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CC801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19. How to eliminate left recursion from SDTs?</w:t>
      </w:r>
    </w:p>
    <w:p w14:paraId="0F5B3E0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Answer:</w:t>
      </w:r>
    </w:p>
    <w:p w14:paraId="3A66C76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First eliminate left recursion from the grammar and then move the semantic actions to the new productions.</w:t>
      </w:r>
    </w:p>
    <w:p w14:paraId="13FC1A0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Original:</w:t>
      </w:r>
    </w:p>
    <w:p w14:paraId="49802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A → Aα {action1} | β</w:t>
      </w:r>
    </w:p>
    <w:p w14:paraId="553B0B0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After removing left recursion:</w:t>
      </w:r>
    </w:p>
    <w:p w14:paraId="5522B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A  → β A'</w:t>
      </w:r>
    </w:p>
    <w:p w14:paraId="2FB3C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A' → α A' {action1} | ε</w:t>
      </w:r>
    </w:p>
    <w:p w14:paraId="1E6969B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The actions are placed so that the same translation is produced.</w:t>
      </w:r>
    </w:p>
    <w:p w14:paraId="4D08E6C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Chapter 2 specifically shows that the expression translation scheme is left recursive and must be transformed before using predictive recursive-descent parsing.</w:t>
      </w:r>
    </w:p>
    <w:p w14:paraId="6989FF3C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11A1A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20. How to eliminate the left-recursive production?</w:t>
      </w:r>
    </w:p>
    <w:p w14:paraId="35742D8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Answer:</w:t>
      </w:r>
    </w:p>
    <w:p w14:paraId="4502AEF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For:</w:t>
      </w:r>
    </w:p>
    <w:p w14:paraId="12FF1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A → Aα | β</w:t>
      </w:r>
    </w:p>
    <w:p w14:paraId="5E6DBBE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use:</w:t>
      </w:r>
    </w:p>
    <w:p w14:paraId="32CEA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A  → βA'</w:t>
      </w:r>
    </w:p>
    <w:p w14:paraId="3DB75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A' → αA' | ε</w:t>
      </w:r>
    </w:p>
    <w:p w14:paraId="3E04B99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Example:</w:t>
      </w:r>
    </w:p>
    <w:p w14:paraId="5651D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E → E + T | T</w:t>
      </w:r>
    </w:p>
    <w:p w14:paraId="1D1BCEE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becomes:</w:t>
      </w:r>
    </w:p>
    <w:p w14:paraId="4EDC5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E  → T E'</w:t>
      </w:r>
    </w:p>
    <w:p w14:paraId="76900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E' → + T E' | ε</w:t>
      </w:r>
    </w:p>
    <w:p w14:paraId="0D76FEE3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1CFEB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21. Mention the property of ambiguous grammar.</w:t>
      </w:r>
    </w:p>
    <w:p w14:paraId="586396E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Answer:</w:t>
      </w:r>
    </w:p>
    <w:p w14:paraId="7FA1FF0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A grammar is 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ambiguous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if a string can have 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more than one parse tree</w:t>
      </w:r>
      <w:r>
        <w:rPr>
          <w:rFonts w:ascii="Times New Roman" w:hAnsi="Times New Roman" w:eastAsia="Times New Roman" w:cs="Times New Roman"/>
          <w:kern w:val="0"/>
          <w14:ligatures w14:val="none"/>
        </w:rPr>
        <w:t>.</w:t>
      </w:r>
    </w:p>
    <w:p w14:paraId="04C09B5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In other words:</w:t>
      </w:r>
    </w:p>
    <w:p w14:paraId="6C140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One string → More than one parse tree</w:t>
      </w:r>
    </w:p>
    <w:p w14:paraId="568265E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Example:</w:t>
      </w:r>
    </w:p>
    <w:p w14:paraId="638CF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9-5+2</w:t>
      </w:r>
    </w:p>
    <w:p w14:paraId="3269828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can have different parse trees in an ambiguous grammar.</w:t>
      </w:r>
    </w:p>
    <w:p w14:paraId="14C24D7E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238E5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22. Write the scanning process of top-down parsing on input.</w:t>
      </w:r>
    </w:p>
    <w:p w14:paraId="5817DEC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Answer:</w:t>
      </w:r>
    </w:p>
    <w:p w14:paraId="26CAE71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Top-down parsing scans the input from 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left to right</w:t>
      </w:r>
      <w:r>
        <w:rPr>
          <w:rFonts w:ascii="Times New Roman" w:hAnsi="Times New Roman" w:eastAsia="Times New Roman" w:cs="Times New Roman"/>
          <w:kern w:val="0"/>
          <w14:ligatures w14:val="none"/>
        </w:rPr>
        <w:t>.</w:t>
      </w:r>
    </w:p>
    <w:p w14:paraId="511032E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Steps:</w:t>
      </w:r>
    </w:p>
    <w:p w14:paraId="757E72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Start from the 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start symbol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. </w:t>
      </w:r>
    </w:p>
    <w:p w14:paraId="0EF039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Select a production for the current nonterminal. </w:t>
      </w:r>
    </w:p>
    <w:p w14:paraId="30D584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Compare the terminal with the 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lookahead symbol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. </w:t>
      </w:r>
    </w:p>
    <w:p w14:paraId="0A3688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If they match, advance to the next input symbol. </w:t>
      </w:r>
    </w:p>
    <w:p w14:paraId="691EE0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Continue until the complete input is matched. </w:t>
      </w:r>
    </w:p>
    <w:p w14:paraId="609C435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Simple view:</w:t>
      </w:r>
    </w:p>
    <w:p w14:paraId="65CFA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Input → left to right</w:t>
      </w:r>
    </w:p>
    <w:p w14:paraId="69828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14:paraId="4E847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for ( ; expr ; expr ) other</w:t>
      </w:r>
    </w:p>
    <w:p w14:paraId="49EF9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↑</w:t>
      </w:r>
    </w:p>
    <w:p w14:paraId="06E70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Lookahead</w:t>
      </w:r>
    </w:p>
    <w:p w14:paraId="683DAB0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Top-down parsing constructs the parse tree from the 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root toward the leaves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. </w:t>
      </w:r>
    </w:p>
    <w:p w14:paraId="20D722E8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62DF5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23. Write a pseudocode for skipping white space.</w:t>
      </w:r>
    </w:p>
    <w:p w14:paraId="041E19B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Answer:</w:t>
      </w:r>
    </w:p>
    <w:p w14:paraId="11CE5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for (;; peek = next input character)</w:t>
      </w:r>
    </w:p>
    <w:p w14:paraId="33D87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14:paraId="12A54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if (peek is a blank or a tab)</w:t>
      </w:r>
    </w:p>
    <w:p w14:paraId="6A583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do nothing;</w:t>
      </w:r>
    </w:p>
    <w:p w14:paraId="55FDD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14:paraId="0641C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else if (peek is a newline)</w:t>
      </w:r>
    </w:p>
    <w:p w14:paraId="24619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line = line + 1;</w:t>
      </w:r>
    </w:p>
    <w:p w14:paraId="4F372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14:paraId="1321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else</w:t>
      </w:r>
    </w:p>
    <w:p w14:paraId="7F9FF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break;</w:t>
      </w:r>
    </w:p>
    <w:p w14:paraId="36920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14:paraId="1FC59B4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It skips 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blank, tab and newline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characters.</w:t>
      </w:r>
    </w:p>
    <w:p w14:paraId="3BE30AD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</w:p>
    <w:p w14:paraId="55F4963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</w:p>
    <w:p w14:paraId="3AFEFA7D">
      <w:pPr>
        <w:shd w:val="clear" w:color="auto" w:fill="FFFFFF"/>
        <w:tabs>
          <w:tab w:val="left" w:pos="720"/>
        </w:tabs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>Automata</w:t>
      </w:r>
    </w:p>
    <w:p w14:paraId="62DC696C">
      <w:pPr>
        <w:spacing w:before="100" w:beforeAutospacing="1" w:after="100" w:afterAutospacing="1" w:line="240" w:lineRule="auto"/>
        <w:jc w:val="both"/>
        <w:outlineLvl w:val="1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24. Define finite automata. Why study finite automata?</w:t>
      </w:r>
    </w:p>
    <w:p w14:paraId="3CC5302C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Answer:</w:t>
      </w:r>
    </w:p>
    <w:p w14:paraId="73D5DCF3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finite automaton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is a mathematical model of computation that has a finite set of states and changes its state according to the input symbols.</w:t>
      </w:r>
    </w:p>
    <w:p w14:paraId="6E8A55BA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Why study finite automata?</w:t>
      </w:r>
    </w:p>
    <w:p w14:paraId="4C07BFB9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To study regular languages. </w:t>
      </w:r>
    </w:p>
    <w:p w14:paraId="6052FF7C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To model systems with a finite number of states. </w:t>
      </w:r>
    </w:p>
    <w:p w14:paraId="6B202BBC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They are useful in lexical analysis, text processing, pattern matching, etc.</w:t>
      </w:r>
    </w:p>
    <w:p w14:paraId="4C3AB68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used to recognize regular languages. </w:t>
      </w:r>
    </w:p>
    <w:p w14:paraId="0378E376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BAE2DC">
      <w:pPr>
        <w:spacing w:before="100" w:beforeAutospacing="1" w:after="100" w:afterAutospacing="1" w:line="240" w:lineRule="auto"/>
        <w:jc w:val="both"/>
        <w:outlineLvl w:val="0"/>
        <w:rPr>
          <w:rFonts w:ascii="Times New Roman" w:hAnsi="Times New Roman" w:eastAsia="Times New Roman" w:cs="Times New Roman"/>
          <w:b/>
          <w:bCs/>
          <w:kern w:val="36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28"/>
          <w:szCs w:val="28"/>
          <w14:ligatures w14:val="none"/>
        </w:rPr>
        <w:t>25. Define Turing Machine. Describe the central concept of automata theory.</w:t>
      </w:r>
    </w:p>
    <w:p w14:paraId="4F9DE63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Answer:</w:t>
      </w:r>
    </w:p>
    <w:p w14:paraId="7795B314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Turing Machine:</w:t>
      </w:r>
    </w:p>
    <w:p w14:paraId="45040412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A Turing Machine (TM) is a mathematical model of computation that uses a tape, tape head, states, and transition rules to perform computation.</w:t>
      </w:r>
    </w:p>
    <w:p w14:paraId="461CFF7B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Central concept of Automata Theory:</w:t>
      </w:r>
    </w:p>
    <w:p w14:paraId="6181DC76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The central concept is to study abstract machines and the languages they recognize, and to determine what computers can do and how efficiently they can do it.</w:t>
      </w:r>
    </w:p>
    <w:p w14:paraId="4DF37F58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Two important questions are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:</w:t>
      </w:r>
    </w:p>
    <w:p w14:paraId="11694311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What can a computer do? → Decidability </w:t>
      </w:r>
    </w:p>
    <w:p w14:paraId="0E3E8C7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What can a computer do efficiently? → Intractability/Complexity </w:t>
      </w:r>
    </w:p>
    <w:p w14:paraId="109F67EE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Decidability:</w:t>
      </w:r>
    </w:p>
    <w:p w14:paraId="4E62DFDD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Decidability studies what problems can be solved by a computer.</w:t>
      </w:r>
    </w:p>
    <w:p w14:paraId="42330949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Intractability:</w:t>
      </w:r>
    </w:p>
    <w:p w14:paraId="3AF813DB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Intractability studies what problems cannot be solved efficiently.</w:t>
      </w:r>
    </w:p>
    <w:p w14:paraId="5A1E8655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pict>
          <v:rect id="_x0000_i10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14598C">
      <w:pPr>
        <w:spacing w:before="100" w:beforeAutospacing="1" w:after="100" w:afterAutospacing="1" w:line="240" w:lineRule="auto"/>
        <w:jc w:val="both"/>
        <w:outlineLvl w:val="0"/>
        <w:rPr>
          <w:rFonts w:ascii="Times New Roman" w:hAnsi="Times New Roman" w:eastAsia="Times New Roman" w:cs="Times New Roman"/>
          <w:b/>
          <w:bCs/>
          <w:kern w:val="36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28"/>
          <w:szCs w:val="28"/>
          <w14:ligatures w14:val="none"/>
        </w:rPr>
        <w:t>27. What is automata theory? List some applications of finite automata.</w:t>
      </w:r>
    </w:p>
    <w:p w14:paraId="07BC3491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Answer:</w:t>
      </w:r>
    </w:p>
    <w:p w14:paraId="5A3956F2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Automata theory is the study of abstract machines and the languages they recognize.</w:t>
      </w:r>
    </w:p>
    <w:p w14:paraId="64C96B90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Applications of finite automata:</w:t>
      </w:r>
    </w:p>
    <w:p w14:paraId="1E30518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Lexical analysis </w:t>
      </w:r>
    </w:p>
    <w:p w14:paraId="3EB35B5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Pattern matching </w:t>
      </w:r>
    </w:p>
    <w:p w14:paraId="01C3E92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Text processing </w:t>
      </w:r>
    </w:p>
    <w:p w14:paraId="53D4611F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Design of software that processes finite-state behavior </w:t>
      </w:r>
    </w:p>
    <w:p w14:paraId="159EC7F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Recognition of regular languages </w:t>
      </w:r>
    </w:p>
    <w:p w14:paraId="076945B1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Finite automata are particularly important because they characterize the regular languages. </w:t>
      </w:r>
    </w:p>
    <w:p w14:paraId="6CA3424F">
      <w:pPr>
        <w:spacing w:before="100" w:beforeAutospacing="1" w:after="100" w:afterAutospacing="1" w:line="240" w:lineRule="auto"/>
        <w:jc w:val="both"/>
        <w:outlineLvl w:val="0"/>
        <w:rPr>
          <w:rFonts w:ascii="Times New Roman" w:hAnsi="Times New Roman" w:eastAsia="Times New Roman" w:cs="Times New Roman"/>
          <w:b/>
          <w:bCs/>
          <w:kern w:val="36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28"/>
          <w:szCs w:val="28"/>
          <w14:ligatures w14:val="none"/>
        </w:rPr>
        <w:t xml:space="preserve">28.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Prove informally that if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x≥4</m:t>
        </m:r>
      </m:oMath>
      <w:r>
        <w:rPr>
          <w:rFonts w:ascii="Times New Roman" w:hAnsi="Times New Roman" w:cs="Times New Roman"/>
          <w:b/>
          <w:bCs/>
          <w:sz w:val="28"/>
          <w:szCs w:val="28"/>
        </w:rPr>
        <w:t xml:space="preserve">, then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up>
        </m:sSup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≥</m:t>
        </m:r>
        <m:sSup>
          <m:sSup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up>
        </m:sSup>
      </m:oMath>
      <w:r>
        <w:rPr>
          <w:rFonts w:ascii="Times New Roman" w:hAnsi="Times New Roman" w:cs="Times New Roman"/>
          <w:b/>
          <w:bCs/>
          <w:sz w:val="28"/>
          <w:szCs w:val="28"/>
        </w:rPr>
        <w:t>, then also provide the deductive proof of it</w:t>
      </w:r>
      <w:r>
        <w:rPr>
          <w:rFonts w:ascii="Times New Roman" w:hAnsi="Times New Roman" w:eastAsia="Times New Roman" w:cs="Times New Roman"/>
          <w:b/>
          <w:bCs/>
          <w:kern w:val="36"/>
          <w:sz w:val="28"/>
          <w:szCs w:val="28"/>
          <w14:ligatures w14:val="none"/>
        </w:rPr>
        <w:t>.</w:t>
      </w:r>
    </w:p>
    <w:p w14:paraId="4E33B494">
      <w:pPr>
        <w:spacing w:before="100" w:beforeAutospacing="1" w:after="100" w:afterAutospacing="1" w:line="240" w:lineRule="auto"/>
        <w:jc w:val="both"/>
        <w:outlineLvl w:val="1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(A) Informal Proof</w:t>
      </w:r>
    </w:p>
    <w:p w14:paraId="30A3708D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For </w:t>
      </w:r>
      <m:oMath>
        <m:r>
          <m:rPr/>
          <w:rPr>
            <w:rFonts w:ascii="Cambria Math" w:hAnsi="Cambria Math" w:eastAsia="Times New Roman" w:cs="Times New Roman"/>
            <w:kern w:val="0"/>
            <w:sz w:val="28"/>
            <w:szCs w:val="28"/>
            <w14:ligatures w14:val="none"/>
          </w:rPr>
          <m:t>x=4</m:t>
        </m:r>
      </m:oMath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:</w:t>
      </w:r>
    </w:p>
    <w:p w14:paraId="0921A273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m:oMathPara>
        <m:oMath>
          <m:sSup>
            <m:sSupP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SupPr>
            <m:e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2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e>
            <m:sup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4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up>
          </m:sSup>
          <m:r>
            <m:rPr/>
            <w:rPr>
              <w:rFonts w:ascii="Cambria Math" w:hAnsi="Cambria Math" w:eastAsia="Times New Roman" w:cs="Times New Roman"/>
              <w:kern w:val="0"/>
              <w:sz w:val="28"/>
              <w:szCs w:val="28"/>
              <w14:ligatures w14:val="none"/>
            </w:rPr>
            <m:t>=16=</m:t>
          </m:r>
          <m:sSup>
            <m:sSupP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SupPr>
            <m:e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4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e>
            <m:sup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2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up>
          </m:sSup>
          <m:r>
            <m:rPr>
              <m:sty m:val="p"/>
            </m:rPr>
            <w:rPr>
              <w:rFonts w:ascii="Cambria Math" w:hAnsi="Cambria Math" w:eastAsia="Times New Roman" w:cs="Times New Roman"/>
              <w:kern w:val="0"/>
              <w:sz w:val="28"/>
              <w:szCs w:val="28"/>
              <w14:ligatures w14:val="none"/>
            </w:rPr>
            <w:br w:type="textWrapping"/>
          </m:r>
        </m:oMath>
      </m:oMathPara>
    </w:p>
    <w:p w14:paraId="6A61C55B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So, the statement is true.</w:t>
      </w:r>
    </w:p>
    <w:p w14:paraId="43DD1B03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When </w:t>
      </w:r>
      <m:oMath>
        <m:r>
          <m:rPr/>
          <w:rPr>
            <w:rFonts w:ascii="Cambria Math" w:hAnsi="Cambria Math" w:eastAsia="Times New Roman" w:cs="Times New Roman"/>
            <w:kern w:val="0"/>
            <w:sz w:val="28"/>
            <w:szCs w:val="28"/>
            <w14:ligatures w14:val="none"/>
          </w:rPr>
          <m:t>x</m:t>
        </m:r>
      </m:oMath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increases by 1, </w:t>
      </w:r>
      <m:oMath>
        <m:sSup>
          <m:sSupPr>
            <m:ctrlPr>
              <w:rPr>
                <w:rFonts w:ascii="Cambria Math" w:hAnsi="Cambria Math" w:eastAsia="Times New Roman" w:cs="Times New Roman"/>
                <w:kern w:val="0"/>
                <w:sz w:val="28"/>
                <w:szCs w:val="28"/>
                <w14:ligatures w14:val="none"/>
              </w:rPr>
            </m:ctrlPr>
          </m:sSupPr>
          <m:e>
            <m:r>
              <m:rPr/>
              <w:rPr>
                <w:rFonts w:ascii="Cambria Math" w:hAnsi="Cambria Math" w:eastAsia="Times New Roman" w:cs="Times New Roman"/>
                <w:kern w:val="0"/>
                <w:sz w:val="28"/>
                <w:szCs w:val="28"/>
                <w14:ligatures w14:val="none"/>
              </w:rPr>
              <m:t>2</m:t>
            </m:r>
            <m:ctrlPr>
              <w:rPr>
                <w:rFonts w:ascii="Cambria Math" w:hAnsi="Cambria Math" w:eastAsia="Times New Roman" w:cs="Times New Roman"/>
                <w:kern w:val="0"/>
                <w:sz w:val="28"/>
                <w:szCs w:val="28"/>
                <w14:ligatures w14:val="none"/>
              </w:rPr>
            </m:ctrlPr>
          </m:e>
          <m:sup>
            <m:r>
              <m:rPr/>
              <w:rPr>
                <w:rFonts w:ascii="Cambria Math" w:hAnsi="Cambria Math" w:eastAsia="Times New Roman" w:cs="Times New Roman"/>
                <w:kern w:val="0"/>
                <w:sz w:val="28"/>
                <w:szCs w:val="28"/>
                <w14:ligatures w14:val="none"/>
              </w:rPr>
              <m:t>x</m:t>
            </m:r>
            <m:ctrlPr>
              <w:rPr>
                <w:rFonts w:ascii="Cambria Math" w:hAnsi="Cambria Math" w:eastAsia="Times New Roman" w:cs="Times New Roman"/>
                <w:kern w:val="0"/>
                <w:sz w:val="28"/>
                <w:szCs w:val="28"/>
                <w14:ligatures w14:val="none"/>
              </w:rPr>
            </m:ctrlPr>
          </m:sup>
        </m:sSup>
      </m:oMath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doubles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, while </w:t>
      </w:r>
      <m:oMath>
        <m:sSup>
          <m:sSupPr>
            <m:ctrlPr>
              <w:rPr>
                <w:rFonts w:ascii="Cambria Math" w:hAnsi="Cambria Math" w:eastAsia="Times New Roman" w:cs="Times New Roman"/>
                <w:kern w:val="0"/>
                <w:sz w:val="28"/>
                <w:szCs w:val="28"/>
                <w14:ligatures w14:val="none"/>
              </w:rPr>
            </m:ctrlPr>
          </m:sSupPr>
          <m:e>
            <m:r>
              <m:rPr/>
              <w:rPr>
                <w:rFonts w:ascii="Cambria Math" w:hAnsi="Cambria Math" w:eastAsia="Times New Roman" w:cs="Times New Roman"/>
                <w:kern w:val="0"/>
                <w:sz w:val="28"/>
                <w:szCs w:val="28"/>
                <w14:ligatures w14:val="none"/>
              </w:rPr>
              <m:t>x</m:t>
            </m:r>
            <m:ctrlPr>
              <w:rPr>
                <w:rFonts w:ascii="Cambria Math" w:hAnsi="Cambria Math" w:eastAsia="Times New Roman" w:cs="Times New Roman"/>
                <w:kern w:val="0"/>
                <w:sz w:val="28"/>
                <w:szCs w:val="28"/>
                <w14:ligatures w14:val="none"/>
              </w:rPr>
            </m:ctrlPr>
          </m:e>
          <m:sup>
            <m:r>
              <m:rPr/>
              <w:rPr>
                <w:rFonts w:ascii="Cambria Math" w:hAnsi="Cambria Math" w:eastAsia="Times New Roman" w:cs="Times New Roman"/>
                <w:kern w:val="0"/>
                <w:sz w:val="28"/>
                <w:szCs w:val="28"/>
                <w14:ligatures w14:val="none"/>
              </w:rPr>
              <m:t>2</m:t>
            </m:r>
            <m:ctrlPr>
              <w:rPr>
                <w:rFonts w:ascii="Cambria Math" w:hAnsi="Cambria Math" w:eastAsia="Times New Roman" w:cs="Times New Roman"/>
                <w:kern w:val="0"/>
                <w:sz w:val="28"/>
                <w:szCs w:val="28"/>
                <w14:ligatures w14:val="none"/>
              </w:rPr>
            </m:ctrlPr>
          </m:sup>
        </m:sSup>
      </m:oMath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increases by a smaller factor.</w:t>
      </w:r>
    </w:p>
    <w:p w14:paraId="14620B99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Therefore, once</w:t>
      </w:r>
    </w:p>
    <w:p w14:paraId="1063A754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m:oMathPara>
        <m:oMath>
          <m:sSup>
            <m:sSupP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SupPr>
            <m:e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2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e>
            <m:sup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x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up>
          </m:sSup>
          <m:r>
            <m:rPr/>
            <w:rPr>
              <w:rFonts w:ascii="Cambria Math" w:hAnsi="Cambria Math" w:eastAsia="Times New Roman" w:cs="Times New Roman"/>
              <w:kern w:val="0"/>
              <w:sz w:val="28"/>
              <w:szCs w:val="28"/>
              <w14:ligatures w14:val="none"/>
            </w:rPr>
            <m:t>≥</m:t>
          </m:r>
          <m:sSup>
            <m:sSupP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SupPr>
            <m:e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x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e>
            <m:sup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2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up>
          </m:sSup>
          <m:r>
            <m:rPr>
              <m:sty m:val="p"/>
            </m:rPr>
            <w:rPr>
              <w:rFonts w:ascii="Cambria Math" w:hAnsi="Cambria Math" w:eastAsia="Times New Roman" w:cs="Times New Roman"/>
              <w:kern w:val="0"/>
              <w:sz w:val="28"/>
              <w:szCs w:val="28"/>
              <w14:ligatures w14:val="none"/>
            </w:rPr>
            <w:br w:type="textWrapping"/>
          </m:r>
        </m:oMath>
      </m:oMathPara>
    </w:p>
    <w:p w14:paraId="5A170493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is true at </w:t>
      </w:r>
      <m:oMath>
        <m:r>
          <m:rPr/>
          <w:rPr>
            <w:rFonts w:ascii="Cambria Math" w:hAnsi="Cambria Math" w:eastAsia="Times New Roman" w:cs="Times New Roman"/>
            <w:kern w:val="0"/>
            <w:sz w:val="28"/>
            <w:szCs w:val="28"/>
            <w14:ligatures w14:val="none"/>
          </w:rPr>
          <m:t>x=4</m:t>
        </m:r>
      </m:oMath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, it remains true for all </w:t>
      </w:r>
      <m:oMath>
        <m:r>
          <m:rPr/>
          <w:rPr>
            <w:rFonts w:ascii="Cambria Math" w:hAnsi="Cambria Math" w:eastAsia="Times New Roman" w:cs="Times New Roman"/>
            <w:kern w:val="0"/>
            <w:sz w:val="28"/>
            <w:szCs w:val="28"/>
            <w14:ligatures w14:val="none"/>
          </w:rPr>
          <m:t>x≥4</m:t>
        </m:r>
      </m:oMath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.</w:t>
      </w:r>
    </w:p>
    <w:p w14:paraId="40176B0C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Hence,</w:t>
      </w:r>
    </w:p>
    <w:p w14:paraId="5D72778F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m:oMathPara>
        <m:oMath>
          <m:borderBox>
            <m:borderBoxP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</m:ctrlPr>
                </m:sSupPr>
                <m:e>
                  <m:r>
                    <m:rPr/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  <m:t>2</m:t>
                  </m:r>
                  <m:ctrlPr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  <m:t>x</m:t>
                  </m:r>
                  <m:ctrlPr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</m:ctrlPr>
                </m:sup>
              </m:sSup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≥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</m:ctrlPr>
                </m:sSupPr>
                <m:e>
                  <m:r>
                    <m:rPr/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  <m:t>x</m:t>
                  </m:r>
                  <m:ctrlPr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  <m:t>2</m:t>
                  </m:r>
                  <m:ctrlPr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</m:ctrlPr>
                </m:sup>
              </m:sSup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, x≥4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e>
          </m:borderBox>
          <m:r>
            <m:rPr>
              <m:sty m:val="p"/>
            </m:rPr>
            <w:rPr>
              <w:rFonts w:ascii="Cambria Math" w:hAnsi="Cambria Math" w:eastAsia="Times New Roman" w:cs="Times New Roman"/>
              <w:kern w:val="0"/>
              <w:sz w:val="28"/>
              <w:szCs w:val="28"/>
              <w14:ligatures w14:val="none"/>
            </w:rPr>
            <w:br w:type="textWrapping"/>
          </m:r>
        </m:oMath>
      </m:oMathPara>
    </w:p>
    <w:p w14:paraId="0B619EBD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This is the same basic argument used in the book: the exponential side grows faster than the quadratic side after the starting point. </w:t>
      </w:r>
    </w:p>
    <w:p w14:paraId="3B1380D1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pict>
          <v:rect id="_x0000_i105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41A8B1">
      <w:pPr>
        <w:spacing w:before="100" w:beforeAutospacing="1" w:after="100" w:afterAutospacing="1" w:line="240" w:lineRule="auto"/>
        <w:jc w:val="both"/>
        <w:outlineLvl w:val="1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(B) Deductive Proof</w:t>
      </w:r>
    </w:p>
    <w:p w14:paraId="4FF1752D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Given:</w:t>
      </w:r>
    </w:p>
    <w:p w14:paraId="7D292852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m:oMathPara>
        <m:oMath>
          <m:r>
            <m:rPr/>
            <w:rPr>
              <w:rFonts w:ascii="Cambria Math" w:hAnsi="Cambria Math" w:eastAsia="Times New Roman" w:cs="Times New Roman"/>
              <w:kern w:val="0"/>
              <w:sz w:val="28"/>
              <w:szCs w:val="28"/>
              <w14:ligatures w14:val="none"/>
            </w:rPr>
            <m:t>x≥4</m:t>
          </m:r>
          <m:r>
            <m:rPr>
              <m:sty m:val="p"/>
            </m:rPr>
            <w:rPr>
              <w:rFonts w:ascii="Cambria Math" w:hAnsi="Cambria Math" w:eastAsia="Times New Roman" w:cs="Times New Roman"/>
              <w:kern w:val="0"/>
              <w:sz w:val="28"/>
              <w:szCs w:val="28"/>
              <w14:ligatures w14:val="none"/>
            </w:rPr>
            <w:br w:type="textWrapping"/>
          </m:r>
        </m:oMath>
      </m:oMathPara>
    </w:p>
    <w:p w14:paraId="2EFCBDFD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We need to prove:</w:t>
      </w:r>
    </w:p>
    <w:p w14:paraId="3111517A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m:oMathPara>
        <m:oMath>
          <m:sSup>
            <m:sSupP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SupPr>
            <m:e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2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e>
            <m:sup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x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up>
          </m:sSup>
          <m:r>
            <m:rPr/>
            <w:rPr>
              <w:rFonts w:ascii="Cambria Math" w:hAnsi="Cambria Math" w:eastAsia="Times New Roman" w:cs="Times New Roman"/>
              <w:kern w:val="0"/>
              <w:sz w:val="28"/>
              <w:szCs w:val="28"/>
              <w14:ligatures w14:val="none"/>
            </w:rPr>
            <m:t>≥</m:t>
          </m:r>
          <m:sSup>
            <m:sSupP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SupPr>
            <m:e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x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e>
            <m:sup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2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up>
          </m:sSup>
          <m:r>
            <m:rPr>
              <m:sty m:val="p"/>
            </m:rPr>
            <w:rPr>
              <w:rFonts w:ascii="Cambria Math" w:hAnsi="Cambria Math" w:eastAsia="Times New Roman" w:cs="Times New Roman"/>
              <w:kern w:val="0"/>
              <w:sz w:val="28"/>
              <w:szCs w:val="28"/>
              <w14:ligatures w14:val="none"/>
            </w:rPr>
            <w:br w:type="textWrapping"/>
          </m:r>
        </m:oMath>
      </m:oMathPara>
    </w:p>
    <w:p w14:paraId="006F8280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For </w:t>
      </w:r>
      <m:oMath>
        <m:r>
          <m:rPr/>
          <w:rPr>
            <w:rFonts w:ascii="Cambria Math" w:hAnsi="Cambria Math" w:eastAsia="Times New Roman" w:cs="Times New Roman"/>
            <w:kern w:val="0"/>
            <w:sz w:val="28"/>
            <w:szCs w:val="28"/>
            <w14:ligatures w14:val="none"/>
          </w:rPr>
          <m:t>x=4</m:t>
        </m:r>
      </m:oMath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,</w:t>
      </w:r>
    </w:p>
    <w:p w14:paraId="50EE1F6C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m:oMathPara>
        <m:oMath>
          <m:sSup>
            <m:sSupP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SupPr>
            <m:e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2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e>
            <m:sup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4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up>
          </m:sSup>
          <m:r>
            <m:rPr/>
            <w:rPr>
              <w:rFonts w:ascii="Cambria Math" w:hAnsi="Cambria Math" w:eastAsia="Times New Roman" w:cs="Times New Roman"/>
              <w:kern w:val="0"/>
              <w:sz w:val="28"/>
              <w:szCs w:val="28"/>
              <w14:ligatures w14:val="none"/>
            </w:rPr>
            <m:t>=16=</m:t>
          </m:r>
          <m:sSup>
            <m:sSupP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SupPr>
            <m:e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4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e>
            <m:sup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2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up>
          </m:sSup>
          <m:r>
            <m:rPr>
              <m:sty m:val="p"/>
            </m:rPr>
            <w:rPr>
              <w:rFonts w:ascii="Cambria Math" w:hAnsi="Cambria Math" w:eastAsia="Times New Roman" w:cs="Times New Roman"/>
              <w:kern w:val="0"/>
              <w:sz w:val="28"/>
              <w:szCs w:val="28"/>
              <w14:ligatures w14:val="none"/>
            </w:rPr>
            <w:br w:type="textWrapping"/>
          </m:r>
        </m:oMath>
      </m:oMathPara>
    </w:p>
    <w:p w14:paraId="5A38518B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Now assume the result holds for some </w:t>
      </w:r>
      <m:oMath>
        <m:r>
          <m:rPr/>
          <w:rPr>
            <w:rFonts w:ascii="Cambria Math" w:hAnsi="Cambria Math" w:eastAsia="Times New Roman" w:cs="Times New Roman"/>
            <w:kern w:val="0"/>
            <w:sz w:val="28"/>
            <w:szCs w:val="28"/>
            <w14:ligatures w14:val="none"/>
          </w:rPr>
          <m:t>x≥4</m:t>
        </m:r>
      </m:oMath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:</w:t>
      </w:r>
    </w:p>
    <w:p w14:paraId="3D9D2899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m:oMathPara>
        <m:oMath>
          <m:sSup>
            <m:sSupP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SupPr>
            <m:e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2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e>
            <m:sup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x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up>
          </m:sSup>
          <m:r>
            <m:rPr/>
            <w:rPr>
              <w:rFonts w:ascii="Cambria Math" w:hAnsi="Cambria Math" w:eastAsia="Times New Roman" w:cs="Times New Roman"/>
              <w:kern w:val="0"/>
              <w:sz w:val="28"/>
              <w:szCs w:val="28"/>
              <w14:ligatures w14:val="none"/>
            </w:rPr>
            <m:t>≥</m:t>
          </m:r>
          <m:sSup>
            <m:sSupP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SupPr>
            <m:e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x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e>
            <m:sup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2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up>
          </m:sSup>
          <m:r>
            <m:rPr>
              <m:sty m:val="p"/>
            </m:rPr>
            <w:rPr>
              <w:rFonts w:ascii="Cambria Math" w:hAnsi="Cambria Math" w:eastAsia="Times New Roman" w:cs="Times New Roman"/>
              <w:kern w:val="0"/>
              <w:sz w:val="28"/>
              <w:szCs w:val="28"/>
              <w14:ligatures w14:val="none"/>
            </w:rPr>
            <w:br w:type="textWrapping"/>
          </m:r>
        </m:oMath>
      </m:oMathPara>
    </w:p>
    <w:p w14:paraId="512B4D06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Since </w:t>
      </w:r>
      <m:oMath>
        <m:r>
          <m:rPr/>
          <w:rPr>
            <w:rFonts w:ascii="Cambria Math" w:hAnsi="Cambria Math" w:eastAsia="Times New Roman" w:cs="Times New Roman"/>
            <w:kern w:val="0"/>
            <w:sz w:val="28"/>
            <w:szCs w:val="28"/>
            <w14:ligatures w14:val="none"/>
          </w:rPr>
          <m:t>x≥4</m:t>
        </m:r>
      </m:oMath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,</w:t>
      </w:r>
    </w:p>
    <w:p w14:paraId="0536B80C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m:oMathPara>
        <m:oMath>
          <m:f>
            <m:fP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fPr>
            <m:num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x+1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num>
            <m:den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x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den>
          </m:f>
          <m:r>
            <m:rPr/>
            <w:rPr>
              <w:rFonts w:ascii="Cambria Math" w:hAnsi="Cambria Math" w:eastAsia="Times New Roman" w:cs="Times New Roman"/>
              <w:kern w:val="0"/>
              <w:sz w:val="28"/>
              <w:szCs w:val="28"/>
              <w14:ligatures w14:val="none"/>
            </w:rPr>
            <m:t>≤</m:t>
          </m:r>
          <m:f>
            <m:fP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fPr>
            <m:num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5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num>
            <m:den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4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den>
          </m:f>
          <m:r>
            <m:rPr>
              <m:sty m:val="p"/>
            </m:rPr>
            <w:rPr>
              <w:rFonts w:ascii="Cambria Math" w:hAnsi="Cambria Math" w:eastAsia="Times New Roman" w:cs="Times New Roman"/>
              <w:kern w:val="0"/>
              <w:sz w:val="28"/>
              <w:szCs w:val="28"/>
              <w14:ligatures w14:val="none"/>
            </w:rPr>
            <w:br w:type="textWrapping"/>
          </m:r>
        </m:oMath>
      </m:oMathPara>
    </w:p>
    <w:p w14:paraId="1F3F682C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Therefore,</w:t>
      </w:r>
    </w:p>
    <w:p w14:paraId="5E8C2238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m:oMathPara>
        <m:oMath>
          <m:sSup>
            <m:sSupP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eastAsia="Times New Roman" w:cs="Times New Roman"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eastAsia="Times New Roman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x+1</m:t>
                      </m:r>
                      <m:ctrlPr>
                        <w:rPr>
                          <w:rFonts w:ascii="Cambria Math" w:hAnsi="Cambria Math" w:eastAsia="Times New Roman" w:cs="Times New Roman"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eastAsia="Times New Roman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x</m:t>
                      </m:r>
                      <m:ctrlPr>
                        <w:rPr>
                          <w:rFonts w:ascii="Cambria Math" w:hAnsi="Cambria Math" w:eastAsia="Times New Roman" w:cs="Times New Roman"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den>
                  </m:f>
                  <m:ctrlPr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</m:ctrlPr>
                </m:e>
              </m:d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e>
            <m:sup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2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up>
          </m:sSup>
          <m:r>
            <m:rPr/>
            <w:rPr>
              <w:rFonts w:ascii="Cambria Math" w:hAnsi="Cambria Math" w:eastAsia="Times New Roman" w:cs="Times New Roman"/>
              <w:kern w:val="0"/>
              <w:sz w:val="28"/>
              <w:szCs w:val="28"/>
              <w14:ligatures w14:val="none"/>
            </w:rPr>
            <m:t>≤</m:t>
          </m:r>
          <m:f>
            <m:fP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fPr>
            <m:num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25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num>
            <m:den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16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den>
          </m:f>
          <m:r>
            <m:rPr/>
            <w:rPr>
              <w:rFonts w:ascii="Cambria Math" w:hAnsi="Cambria Math" w:eastAsia="Times New Roman" w:cs="Times New Roman"/>
              <w:kern w:val="0"/>
              <w:sz w:val="28"/>
              <w:szCs w:val="28"/>
              <w14:ligatures w14:val="none"/>
            </w:rPr>
            <m:t>&lt;2</m:t>
          </m:r>
          <m:r>
            <m:rPr>
              <m:sty m:val="p"/>
            </m:rPr>
            <w:rPr>
              <w:rFonts w:ascii="Cambria Math" w:hAnsi="Cambria Math" w:eastAsia="Times New Roman" w:cs="Times New Roman"/>
              <w:kern w:val="0"/>
              <w:sz w:val="28"/>
              <w:szCs w:val="28"/>
              <w14:ligatures w14:val="none"/>
            </w:rPr>
            <w:br w:type="textWrapping"/>
          </m:r>
        </m:oMath>
      </m:oMathPara>
    </w:p>
    <w:p w14:paraId="4109AE10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So,</w:t>
      </w:r>
    </w:p>
    <w:p w14:paraId="2B676EFC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m:oMathPara>
        <m:oMath>
          <m:sSup>
            <m:sSupP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  <m:t>x+1</m:t>
                  </m:r>
                  <m:ctrlPr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</m:ctrlPr>
                </m:e>
              </m:d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e>
            <m:sup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2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up>
          </m:sSup>
          <m:r>
            <m:rPr/>
            <w:rPr>
              <w:rFonts w:ascii="Cambria Math" w:hAnsi="Cambria Math" w:eastAsia="Times New Roman" w:cs="Times New Roman"/>
              <w:kern w:val="0"/>
              <w:sz w:val="28"/>
              <w:szCs w:val="28"/>
              <w14:ligatures w14:val="none"/>
            </w:rPr>
            <m:t>&lt;2</m:t>
          </m:r>
          <m:sSup>
            <m:sSupP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SupPr>
            <m:e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x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e>
            <m:sup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2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up>
          </m:sSup>
          <m:r>
            <m:rPr>
              <m:sty m:val="p"/>
            </m:rPr>
            <w:rPr>
              <w:rFonts w:ascii="Cambria Math" w:hAnsi="Cambria Math" w:eastAsia="Times New Roman" w:cs="Times New Roman"/>
              <w:kern w:val="0"/>
              <w:sz w:val="28"/>
              <w:szCs w:val="28"/>
              <w14:ligatures w14:val="none"/>
            </w:rPr>
            <w:br w:type="textWrapping"/>
          </m:r>
        </m:oMath>
      </m:oMathPara>
    </w:p>
    <w:p w14:paraId="3A1984DA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From the assumption,</w:t>
      </w:r>
    </w:p>
    <w:p w14:paraId="000A67BB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m:oMathPara>
        <m:oMath>
          <m:r>
            <m:rPr/>
            <w:rPr>
              <w:rFonts w:ascii="Cambria Math" w:hAnsi="Cambria Math" w:eastAsia="Times New Roman" w:cs="Times New Roman"/>
              <w:kern w:val="0"/>
              <w:sz w:val="28"/>
              <w:szCs w:val="28"/>
              <w14:ligatures w14:val="none"/>
            </w:rPr>
            <m:t>2</m:t>
          </m:r>
          <m:sSup>
            <m:sSupP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SupPr>
            <m:e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x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e>
            <m:sup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2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up>
          </m:sSup>
          <m:r>
            <m:rPr/>
            <w:rPr>
              <w:rFonts w:ascii="Cambria Math" w:hAnsi="Cambria Math" w:eastAsia="Times New Roman" w:cs="Times New Roman"/>
              <w:kern w:val="0"/>
              <w:sz w:val="28"/>
              <w:szCs w:val="28"/>
              <w14:ligatures w14:val="none"/>
            </w:rPr>
            <m:t>≤2</m:t>
          </m:r>
          <m:d>
            <m:dP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</m:ctrlPr>
                </m:sSupPr>
                <m:e>
                  <m:r>
                    <m:rPr/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  <m:t>2</m:t>
                  </m:r>
                  <m:ctrlPr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  <m:t>x</m:t>
                  </m:r>
                  <m:ctrlPr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</m:ctrlPr>
                </m:sup>
              </m:sSup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e>
          </m:d>
          <m:r>
            <m:rPr/>
            <w:rPr>
              <w:rFonts w:ascii="Cambria Math" w:hAnsi="Cambria Math" w:eastAsia="Times New Roman" w:cs="Times New Roman"/>
              <w:kern w:val="0"/>
              <w:sz w:val="28"/>
              <w:szCs w:val="28"/>
              <w14:ligatures w14:val="none"/>
            </w:rPr>
            <m:t>=</m:t>
          </m:r>
          <m:sSup>
            <m:sSupP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SupPr>
            <m:e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2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e>
            <m:sup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x+1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up>
          </m:sSup>
          <m:r>
            <m:rPr>
              <m:sty m:val="p"/>
            </m:rPr>
            <w:rPr>
              <w:rFonts w:ascii="Cambria Math" w:hAnsi="Cambria Math" w:eastAsia="Times New Roman" w:cs="Times New Roman"/>
              <w:kern w:val="0"/>
              <w:sz w:val="28"/>
              <w:szCs w:val="28"/>
              <w14:ligatures w14:val="none"/>
            </w:rPr>
            <w:br w:type="textWrapping"/>
          </m:r>
        </m:oMath>
      </m:oMathPara>
    </w:p>
    <w:p w14:paraId="2A3A1DD1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Therefore,</w:t>
      </w:r>
    </w:p>
    <w:p w14:paraId="1296AD34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m:oMathPara>
        <m:oMath>
          <m:sSup>
            <m:sSupP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  <m:t>x+1</m:t>
                  </m:r>
                  <m:ctrlPr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</m:ctrlPr>
                </m:e>
              </m:d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e>
            <m:sup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2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up>
          </m:sSup>
          <m:r>
            <m:rPr/>
            <w:rPr>
              <w:rFonts w:ascii="Cambria Math" w:hAnsi="Cambria Math" w:eastAsia="Times New Roman" w:cs="Times New Roman"/>
              <w:kern w:val="0"/>
              <w:sz w:val="28"/>
              <w:szCs w:val="28"/>
              <w14:ligatures w14:val="none"/>
            </w:rPr>
            <m:t>≤</m:t>
          </m:r>
          <m:sSup>
            <m:sSupP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SupPr>
            <m:e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2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e>
            <m:sup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x+1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up>
          </m:sSup>
          <m:r>
            <m:rPr>
              <m:sty m:val="p"/>
            </m:rPr>
            <w:rPr>
              <w:rFonts w:ascii="Cambria Math" w:hAnsi="Cambria Math" w:eastAsia="Times New Roman" w:cs="Times New Roman"/>
              <w:kern w:val="0"/>
              <w:sz w:val="28"/>
              <w:szCs w:val="28"/>
              <w14:ligatures w14:val="none"/>
            </w:rPr>
            <w:br w:type="textWrapping"/>
          </m:r>
        </m:oMath>
      </m:oMathPara>
    </w:p>
    <w:p w14:paraId="397F4F93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Hence,</w:t>
      </w:r>
    </w:p>
    <w:p w14:paraId="641C9045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m:oMathPara>
        <m:oMath>
          <m:borderBox>
            <m:borderBoxP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</m:ctrlPr>
                </m:sSupPr>
                <m:e>
                  <m:r>
                    <m:rPr/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  <m:t>2</m:t>
                  </m:r>
                  <m:ctrlPr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  <m:t>x+1</m:t>
                  </m:r>
                  <m:ctrlPr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</m:ctrlPr>
                </m:sup>
              </m:sSup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≥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eastAsia="Times New Roman" w:cs="Times New Roman"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eastAsia="Times New Roman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x+1</m:t>
                      </m:r>
                      <m:ctrlPr>
                        <w:rPr>
                          <w:rFonts w:ascii="Cambria Math" w:hAnsi="Cambria Math" w:eastAsia="Times New Roman" w:cs="Times New Roman"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e>
                  </m:d>
                  <m:ctrlPr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  <m:t>2</m:t>
                  </m:r>
                  <m:ctrlPr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</m:ctrlPr>
                </m:sup>
              </m:sSup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e>
          </m:borderBox>
          <m:r>
            <m:rPr>
              <m:sty m:val="p"/>
            </m:rPr>
            <w:rPr>
              <w:rFonts w:ascii="Cambria Math" w:hAnsi="Cambria Math" w:eastAsia="Times New Roman" w:cs="Times New Roman"/>
              <w:kern w:val="0"/>
              <w:sz w:val="28"/>
              <w:szCs w:val="28"/>
              <w14:ligatures w14:val="none"/>
            </w:rPr>
            <w:br w:type="textWrapping"/>
          </m:r>
        </m:oMath>
      </m:oMathPara>
    </w:p>
    <w:p w14:paraId="36D7870D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Therefore,</w:t>
      </w:r>
    </w:p>
    <w:p w14:paraId="0564CB5A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m:oMathPara>
        <m:oMath>
          <m:borderBox>
            <m:borderBoxP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</m:ctrlPr>
                </m:sSupPr>
                <m:e>
                  <m:r>
                    <m:rPr/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  <m:t>2</m:t>
                  </m:r>
                  <m:ctrlPr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  <m:t>x</m:t>
                  </m:r>
                  <m:ctrlPr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</m:ctrlPr>
                </m:sup>
              </m:sSup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≥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</m:ctrlPr>
                </m:sSupPr>
                <m:e>
                  <m:r>
                    <m:rPr/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  <m:t>x</m:t>
                  </m:r>
                  <m:ctrlPr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  <m:t>2</m:t>
                  </m:r>
                  <m:ctrlPr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ascii="Times New Roman" w:hAnsi="Times New Roman" w:eastAsia="Times New Roman" w:cs="Times New Roman"/>
                  <w:b w:val="0"/>
                  <w:i w:val="0"/>
                  <w:kern w:val="0"/>
                  <w:sz w:val="28"/>
                  <w:szCs w:val="28"/>
                  <w14:ligatures w14:val="none"/>
                </w:rPr>
                <m:t> for all </m:t>
              </m:r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x≥4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e>
          </m:borderBox>
        </m:oMath>
      </m:oMathPara>
    </w:p>
    <w:p w14:paraId="06D9F611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pict>
          <v:rect id="_x0000_i105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C1B0C1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pict>
          <v:rect id="_x0000_i105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A6E05E">
      <w:pPr>
        <w:spacing w:before="100" w:beforeAutospacing="1" w:after="100" w:afterAutospacing="1" w:line="240" w:lineRule="auto"/>
        <w:jc w:val="both"/>
        <w:outlineLvl w:val="0"/>
        <w:rPr>
          <w:rFonts w:ascii="Times New Roman" w:hAnsi="Times New Roman" w:eastAsia="Times New Roman" w:cs="Times New Roman"/>
          <w:b/>
          <w:bCs/>
          <w:kern w:val="36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28"/>
          <w:szCs w:val="28"/>
          <w14:ligatures w14:val="none"/>
        </w:rPr>
        <w:t xml:space="preserve">29.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Prove that if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x≥4</m:t>
        </m:r>
      </m:oMath>
      <w:r>
        <w:rPr>
          <w:rFonts w:ascii="Times New Roman" w:hAnsi="Times New Roman" w:cs="Times New Roman"/>
          <w:b/>
          <w:bCs/>
          <w:sz w:val="28"/>
          <w:szCs w:val="28"/>
        </w:rPr>
        <w:t xml:space="preserve">, then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up>
        </m:sSup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≥</m:t>
        </m:r>
        <m:sSup>
          <m:sSup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up>
        </m:sSup>
      </m:oMath>
      <w:r>
        <w:rPr>
          <w:rFonts w:ascii="Times New Roman" w:hAnsi="Times New Roman" w:cs="Times New Roman"/>
          <w:b/>
          <w:bCs/>
          <w:sz w:val="28"/>
          <w:szCs w:val="28"/>
        </w:rPr>
        <w:t xml:space="preserve">by an induction on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x</m:t>
        </m:r>
      </m:oMath>
      <w:r>
        <w:rPr>
          <w:rFonts w:ascii="Times New Roman" w:hAnsi="Times New Roman" w:cs="Times New Roman"/>
          <w:b/>
          <w:bCs/>
          <w:sz w:val="28"/>
          <w:szCs w:val="28"/>
        </w:rPr>
        <w:t xml:space="preserve">, given the following BASIS. BASIS: If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x=4</m:t>
        </m:r>
      </m:oMath>
      <w:r>
        <w:rPr>
          <w:rFonts w:ascii="Times New Roman" w:hAnsi="Times New Roman" w:cs="Times New Roman"/>
          <w:b/>
          <w:bCs/>
          <w:sz w:val="28"/>
          <w:szCs w:val="28"/>
        </w:rPr>
        <w:t xml:space="preserve">, then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up>
        </m:sSup>
      </m:oMath>
      <w:r>
        <w:rPr>
          <w:rFonts w:ascii="Times New Roman" w:hAnsi="Times New Roman" w:cs="Times New Roman"/>
          <w:b/>
          <w:bCs/>
          <w:sz w:val="28"/>
          <w:szCs w:val="28"/>
        </w:rPr>
        <w:t xml:space="preserve">and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up>
        </m:sSup>
      </m:oMath>
      <w:r>
        <w:rPr>
          <w:rFonts w:ascii="Times New Roman" w:hAnsi="Times New Roman" w:cs="Times New Roman"/>
          <w:b/>
          <w:bCs/>
          <w:sz w:val="28"/>
          <w:szCs w:val="28"/>
        </w:rPr>
        <w:t xml:space="preserve">are both 16. Thus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4</m:t>
            </m: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up>
        </m:sSup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≥</m:t>
        </m:r>
        <m:sSup>
          <m:sSup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4</m:t>
            </m: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up>
        </m:sSup>
      </m:oMath>
      <w:r>
        <w:rPr>
          <w:rFonts w:ascii="Times New Roman" w:hAnsi="Times New Roman" w:cs="Times New Roman"/>
          <w:b/>
          <w:bCs/>
          <w:sz w:val="28"/>
          <w:szCs w:val="28"/>
        </w:rPr>
        <w:t>holds.</w:t>
      </w:r>
    </w:p>
    <w:p w14:paraId="1BFA1A31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Answer:</w:t>
      </w:r>
    </w:p>
    <w:p w14:paraId="64CB8B70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INDUCTION:</w:t>
      </w:r>
    </w:p>
    <w:p w14:paraId="6FB12605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Assume that for some </w:t>
      </w:r>
      <m:oMath>
        <m:r>
          <m:rPr/>
          <w:rPr>
            <w:rFonts w:ascii="Cambria Math" w:hAnsi="Cambria Math" w:eastAsia="Times New Roman" w:cs="Times New Roman"/>
            <w:kern w:val="0"/>
            <w:sz w:val="28"/>
            <w:szCs w:val="28"/>
            <w14:ligatures w14:val="none"/>
          </w:rPr>
          <m:t>x≥4</m:t>
        </m:r>
      </m:oMath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,</w:t>
      </w:r>
    </w:p>
    <w:p w14:paraId="7A0C81F4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m:oMathPara>
        <m:oMath>
          <m:sSup>
            <m:sSupP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SupPr>
            <m:e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2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e>
            <m:sup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x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up>
          </m:sSup>
          <m:r>
            <m:rPr/>
            <w:rPr>
              <w:rFonts w:ascii="Cambria Math" w:hAnsi="Cambria Math" w:eastAsia="Times New Roman" w:cs="Times New Roman"/>
              <w:kern w:val="0"/>
              <w:sz w:val="28"/>
              <w:szCs w:val="28"/>
              <w14:ligatures w14:val="none"/>
            </w:rPr>
            <m:t>≥</m:t>
          </m:r>
          <m:sSup>
            <m:sSupP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SupPr>
            <m:e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x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e>
            <m:sup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2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up>
          </m:sSup>
        </m:oMath>
      </m:oMathPara>
    </w:p>
    <w:p w14:paraId="4CE25C76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We must prove:</w:t>
      </w:r>
    </w:p>
    <w:p w14:paraId="2301E739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m:oMathPara>
        <m:oMath>
          <m:sSup>
            <m:sSupP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SupPr>
            <m:e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2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e>
            <m:sup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x+1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up>
          </m:sSup>
          <m:r>
            <m:rPr/>
            <w:rPr>
              <w:rFonts w:ascii="Cambria Math" w:hAnsi="Cambria Math" w:eastAsia="Times New Roman" w:cs="Times New Roman"/>
              <w:kern w:val="0"/>
              <w:sz w:val="28"/>
              <w:szCs w:val="28"/>
              <w14:ligatures w14:val="none"/>
            </w:rPr>
            <m:t>≥</m:t>
          </m:r>
          <m:sSup>
            <m:sSupP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  <m:t>x+1</m:t>
                  </m:r>
                  <m:ctrlPr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</m:ctrlPr>
                </m:e>
              </m:d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e>
            <m:sup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2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up>
          </m:sSup>
        </m:oMath>
      </m:oMathPara>
    </w:p>
    <w:p w14:paraId="1B102CB5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From the induction hypothesis,</w:t>
      </w:r>
    </w:p>
    <w:p w14:paraId="568FDBAB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m:oMathPara>
        <m:oMath>
          <m:sSup>
            <m:sSupP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SupPr>
            <m:e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2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e>
            <m:sup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x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up>
          </m:sSup>
          <m:r>
            <m:rPr/>
            <w:rPr>
              <w:rFonts w:ascii="Cambria Math" w:hAnsi="Cambria Math" w:eastAsia="Times New Roman" w:cs="Times New Roman"/>
              <w:kern w:val="0"/>
              <w:sz w:val="28"/>
              <w:szCs w:val="28"/>
              <w14:ligatures w14:val="none"/>
            </w:rPr>
            <m:t>≥</m:t>
          </m:r>
          <m:sSup>
            <m:sSupP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SupPr>
            <m:e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x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e>
            <m:sup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2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up>
          </m:sSup>
          <m:r>
            <m:rPr>
              <m:sty m:val="p"/>
            </m:rPr>
            <w:rPr>
              <w:rFonts w:ascii="Cambria Math" w:hAnsi="Cambria Math" w:eastAsia="Times New Roman" w:cs="Times New Roman"/>
              <w:kern w:val="0"/>
              <w:sz w:val="28"/>
              <w:szCs w:val="28"/>
              <w14:ligatures w14:val="none"/>
            </w:rPr>
            <w:br w:type="textWrapping"/>
          </m:r>
        </m:oMath>
      </m:oMathPara>
    </w:p>
    <w:p w14:paraId="67EB06A3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Multiplying by 2:</w:t>
      </w:r>
    </w:p>
    <w:p w14:paraId="3E6A7B0C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m:oMathPara>
        <m:oMath>
          <m:sSup>
            <m:sSupP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SupPr>
            <m:e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2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e>
            <m:sup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x+1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up>
          </m:sSup>
          <m:r>
            <m:rPr/>
            <w:rPr>
              <w:rFonts w:ascii="Cambria Math" w:hAnsi="Cambria Math" w:eastAsia="Times New Roman" w:cs="Times New Roman"/>
              <w:kern w:val="0"/>
              <w:sz w:val="28"/>
              <w:szCs w:val="28"/>
              <w14:ligatures w14:val="none"/>
            </w:rPr>
            <m:t>≥2</m:t>
          </m:r>
          <m:sSup>
            <m:sSupP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SupPr>
            <m:e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x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e>
            <m:sup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2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up>
          </m:sSup>
        </m:oMath>
      </m:oMathPara>
    </w:p>
    <w:p w14:paraId="15FF616A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For </w:t>
      </w:r>
      <m:oMath>
        <m:r>
          <m:rPr/>
          <w:rPr>
            <w:rFonts w:ascii="Cambria Math" w:hAnsi="Cambria Math" w:eastAsia="Times New Roman" w:cs="Times New Roman"/>
            <w:kern w:val="0"/>
            <w:sz w:val="28"/>
            <w:szCs w:val="28"/>
            <w14:ligatures w14:val="none"/>
          </w:rPr>
          <m:t>x≥4</m:t>
        </m:r>
      </m:oMath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,</w:t>
      </w:r>
    </w:p>
    <w:p w14:paraId="0148E220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m:oMathPara>
        <m:oMath>
          <m:r>
            <m:rPr/>
            <w:rPr>
              <w:rFonts w:ascii="Cambria Math" w:hAnsi="Cambria Math" w:eastAsia="Times New Roman" w:cs="Times New Roman"/>
              <w:kern w:val="0"/>
              <w:sz w:val="28"/>
              <w:szCs w:val="28"/>
              <w14:ligatures w14:val="none"/>
            </w:rPr>
            <m:t>2</m:t>
          </m:r>
          <m:sSup>
            <m:sSupP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SupPr>
            <m:e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x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e>
            <m:sup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2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up>
          </m:sSup>
          <m:r>
            <m:rPr/>
            <w:rPr>
              <w:rFonts w:ascii="Cambria Math" w:hAnsi="Cambria Math" w:eastAsia="Times New Roman" w:cs="Times New Roman"/>
              <w:kern w:val="0"/>
              <w:sz w:val="28"/>
              <w:szCs w:val="28"/>
              <w14:ligatures w14:val="none"/>
            </w:rPr>
            <m:t>≥</m:t>
          </m:r>
          <m:sSup>
            <m:sSupP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  <m:t>x+1</m:t>
                  </m:r>
                  <m:ctrlPr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</m:ctrlPr>
                </m:e>
              </m:d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e>
            <m:sup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2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up>
          </m:sSup>
        </m:oMath>
      </m:oMathPara>
    </w:p>
    <w:p w14:paraId="64178518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because</w:t>
      </w:r>
    </w:p>
    <w:p w14:paraId="7559CEA5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m:oMathPara>
        <m:oMath>
          <m:r>
            <m:rPr/>
            <w:rPr>
              <w:rFonts w:ascii="Cambria Math" w:hAnsi="Cambria Math" w:eastAsia="Times New Roman" w:cs="Times New Roman"/>
              <w:kern w:val="0"/>
              <w:sz w:val="28"/>
              <w:szCs w:val="28"/>
              <w14:ligatures w14:val="none"/>
            </w:rPr>
            <m:t>2</m:t>
          </m:r>
          <m:sSup>
            <m:sSupP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SupPr>
            <m:e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x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e>
            <m:sup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2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up>
          </m:sSup>
          <m:r>
            <m:rPr/>
            <w:rPr>
              <w:rFonts w:ascii="Cambria Math" w:hAnsi="Cambria Math" w:eastAsia="Times New Roman" w:cs="Times New Roman"/>
              <w:kern w:val="0"/>
              <w:sz w:val="28"/>
              <w:szCs w:val="28"/>
              <w14:ligatures w14:val="none"/>
            </w:rPr>
            <m:t>−</m:t>
          </m:r>
          <m:sSup>
            <m:sSupP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  <m:t>x+1</m:t>
                  </m:r>
                  <m:ctrlPr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</m:ctrlPr>
                </m:e>
              </m:d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e>
            <m:sup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2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up>
          </m:sSup>
          <m:r>
            <m:rPr/>
            <w:rPr>
              <w:rFonts w:ascii="Cambria Math" w:hAnsi="Cambria Math" w:eastAsia="Times New Roman" w:cs="Times New Roman"/>
              <w:kern w:val="0"/>
              <w:sz w:val="28"/>
              <w:szCs w:val="28"/>
              <w14:ligatures w14:val="none"/>
            </w:rPr>
            <m:t>=</m:t>
          </m:r>
          <m:sSup>
            <m:sSupP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SupPr>
            <m:e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x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e>
            <m:sup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2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up>
          </m:sSup>
          <m:r>
            <m:rPr/>
            <w:rPr>
              <w:rFonts w:ascii="Cambria Math" w:hAnsi="Cambria Math" w:eastAsia="Times New Roman" w:cs="Times New Roman"/>
              <w:kern w:val="0"/>
              <w:sz w:val="28"/>
              <w:szCs w:val="28"/>
              <w14:ligatures w14:val="none"/>
            </w:rPr>
            <m:t>−2x−1&gt;0</m:t>
          </m:r>
        </m:oMath>
      </m:oMathPara>
    </w:p>
    <w:p w14:paraId="11598EF3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Therefore,</w:t>
      </w:r>
    </w:p>
    <w:p w14:paraId="33CDAF42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m:oMathPara>
        <m:oMath>
          <m:sSup>
            <m:sSupP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SupPr>
            <m:e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2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e>
            <m:sup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x+1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up>
          </m:sSup>
          <m:r>
            <m:rPr/>
            <w:rPr>
              <w:rFonts w:ascii="Cambria Math" w:hAnsi="Cambria Math" w:eastAsia="Times New Roman" w:cs="Times New Roman"/>
              <w:kern w:val="0"/>
              <w:sz w:val="28"/>
              <w:szCs w:val="28"/>
              <w14:ligatures w14:val="none"/>
            </w:rPr>
            <m:t>≥2</m:t>
          </m:r>
          <m:sSup>
            <m:sSupP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SupPr>
            <m:e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x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e>
            <m:sup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2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up>
          </m:sSup>
          <m:r>
            <m:rPr/>
            <w:rPr>
              <w:rFonts w:ascii="Cambria Math" w:hAnsi="Cambria Math" w:eastAsia="Times New Roman" w:cs="Times New Roman"/>
              <w:kern w:val="0"/>
              <w:sz w:val="28"/>
              <w:szCs w:val="28"/>
              <w14:ligatures w14:val="none"/>
            </w:rPr>
            <m:t>≥</m:t>
          </m:r>
          <m:sSup>
            <m:sSupP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  <m:t>x+1</m:t>
                  </m:r>
                  <m:ctrlPr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</m:ctrlPr>
                </m:e>
              </m:d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e>
            <m:sup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2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sup>
          </m:sSup>
          <m:r>
            <m:rPr>
              <m:sty m:val="p"/>
            </m:rPr>
            <w:rPr>
              <w:rFonts w:ascii="Cambria Math" w:hAnsi="Cambria Math" w:eastAsia="Times New Roman" w:cs="Times New Roman"/>
              <w:kern w:val="0"/>
              <w:sz w:val="28"/>
              <w:szCs w:val="28"/>
              <w14:ligatures w14:val="none"/>
            </w:rPr>
            <w:br w:type="textWrapping"/>
          </m:r>
        </m:oMath>
      </m:oMathPara>
    </w:p>
    <w:p w14:paraId="74C94C8B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Hence,</w:t>
      </w:r>
    </w:p>
    <w:p w14:paraId="7733665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</m:ctrlPr>
                </m:sSupPr>
                <m:e>
                  <m:r>
                    <m:rPr/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  <m:t>2</m:t>
                  </m:r>
                  <m:ctrlPr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  <m:t>x</m:t>
                  </m:r>
                  <m:ctrlPr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</m:ctrlPr>
                </m:sup>
              </m:sSup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≥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</m:ctrlPr>
                </m:sSupPr>
                <m:e>
                  <m:r>
                    <m:rPr/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  <m:t>x</m:t>
                  </m:r>
                  <m:ctrlPr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  <m:t>2</m:t>
                  </m:r>
                  <m:ctrlPr>
                    <w:rPr>
                      <w:rFonts w:ascii="Cambria Math" w:hAnsi="Cambria Math" w:eastAsia="Times New Roman" w:cs="Times New Roman"/>
                      <w:kern w:val="0"/>
                      <w:sz w:val="28"/>
                      <w:szCs w:val="28"/>
                      <w14:ligatures w14:val="none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ascii="Times New Roman" w:hAnsi="Times New Roman" w:eastAsia="Times New Roman" w:cs="Times New Roman"/>
                  <w:b w:val="0"/>
                  <w:i w:val="0"/>
                  <w:kern w:val="0"/>
                  <w:sz w:val="28"/>
                  <w:szCs w:val="28"/>
                  <w14:ligatures w14:val="none"/>
                </w:rPr>
                <m:t> for all </m:t>
              </m:r>
              <m:r>
                <m:rPr/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  <m:t>x≥4</m:t>
              </m:r>
              <m:ctrlPr>
                <w:rPr>
                  <w:rFonts w:ascii="Cambria Math" w:hAnsi="Cambria Math" w:eastAsia="Times New Roman" w:cs="Times New Roman"/>
                  <w:kern w:val="0"/>
                  <w:sz w:val="28"/>
                  <w:szCs w:val="28"/>
                  <w14:ligatures w14:val="none"/>
                </w:rPr>
              </m:ctrlPr>
            </m:e>
          </m:borderBox>
        </m:oMath>
      </m:oMathPara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iyam Rupal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Nirmala UI">
    <w:panose1 w:val="020B0502040204020203"/>
    <w:charset w:val="00"/>
    <w:family w:val="swiss"/>
    <w:pitch w:val="default"/>
    <w:sig w:usb0="80FF8023" w:usb1="0200004A" w:usb2="00000200" w:usb3="0004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iyam Rupali">
    <w:panose1 w:val="02000500000000020004"/>
    <w:charset w:val="00"/>
    <w:family w:val="auto"/>
    <w:pitch w:val="default"/>
    <w:sig w:usb0="0001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FD4FD3"/>
    <w:multiLevelType w:val="multilevel"/>
    <w:tmpl w:val="11FD4F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43D0EB8"/>
    <w:multiLevelType w:val="multilevel"/>
    <w:tmpl w:val="143D0EB8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2">
    <w:nsid w:val="2BB57A5A"/>
    <w:multiLevelType w:val="multilevel"/>
    <w:tmpl w:val="2BB57A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31B95461"/>
    <w:multiLevelType w:val="multilevel"/>
    <w:tmpl w:val="31B954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342941FC"/>
    <w:multiLevelType w:val="multilevel"/>
    <w:tmpl w:val="342941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BA73849"/>
    <w:multiLevelType w:val="multilevel"/>
    <w:tmpl w:val="3BA7384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3CB23102"/>
    <w:multiLevelType w:val="multilevel"/>
    <w:tmpl w:val="3CB231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3FC82E49"/>
    <w:multiLevelType w:val="multilevel"/>
    <w:tmpl w:val="3FC82E4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6EE46C92"/>
    <w:multiLevelType w:val="multilevel"/>
    <w:tmpl w:val="6EE46C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B814DDA"/>
    <w:multiLevelType w:val="multilevel"/>
    <w:tmpl w:val="7B814D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7"/>
  </w:num>
  <w:num w:numId="2">
    <w:abstractNumId w:val="6"/>
  </w:num>
  <w:num w:numId="3">
    <w:abstractNumId w:val="8"/>
  </w:num>
  <w:num w:numId="4">
    <w:abstractNumId w:val="2"/>
  </w:num>
  <w:num w:numId="5">
    <w:abstractNumId w:val="0"/>
  </w:num>
  <w:num w:numId="6">
    <w:abstractNumId w:val="9"/>
  </w:num>
  <w:num w:numId="7">
    <w:abstractNumId w:val="5"/>
  </w:num>
  <w:num w:numId="8">
    <w:abstractNumId w:val="4"/>
  </w:num>
  <w:num w:numId="9">
    <w:abstractNumId w:val="3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FD8"/>
    <w:rsid w:val="000B3C3F"/>
    <w:rsid w:val="00122389"/>
    <w:rsid w:val="00141135"/>
    <w:rsid w:val="00164FEB"/>
    <w:rsid w:val="001A0D94"/>
    <w:rsid w:val="00214EE3"/>
    <w:rsid w:val="00231C67"/>
    <w:rsid w:val="002D41AE"/>
    <w:rsid w:val="002E48D5"/>
    <w:rsid w:val="002F5FF2"/>
    <w:rsid w:val="00382D2C"/>
    <w:rsid w:val="003A76E8"/>
    <w:rsid w:val="003C175E"/>
    <w:rsid w:val="003D5B88"/>
    <w:rsid w:val="0053326E"/>
    <w:rsid w:val="00562BBF"/>
    <w:rsid w:val="00584873"/>
    <w:rsid w:val="00596F6B"/>
    <w:rsid w:val="005D5A59"/>
    <w:rsid w:val="006645D4"/>
    <w:rsid w:val="00671020"/>
    <w:rsid w:val="006A6169"/>
    <w:rsid w:val="00701EBD"/>
    <w:rsid w:val="00847DDD"/>
    <w:rsid w:val="00852C87"/>
    <w:rsid w:val="008C70DB"/>
    <w:rsid w:val="00A953DA"/>
    <w:rsid w:val="00C027C4"/>
    <w:rsid w:val="00C11541"/>
    <w:rsid w:val="00C64AF4"/>
    <w:rsid w:val="00C65FD8"/>
    <w:rsid w:val="00D11552"/>
    <w:rsid w:val="00DB0175"/>
    <w:rsid w:val="00DB0FF8"/>
    <w:rsid w:val="00E005AA"/>
    <w:rsid w:val="00F36424"/>
    <w:rsid w:val="00FB1D34"/>
    <w:rsid w:val="207E2C00"/>
    <w:rsid w:val="20823DD7"/>
    <w:rsid w:val="22FF35CB"/>
    <w:rsid w:val="2ABA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5">
    <w:name w:val="HTML Preformatted"/>
    <w:basedOn w:val="1"/>
    <w:link w:val="39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paragraph" w:styleId="16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4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5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8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6">
    <w:name w:val="Intense Quote Char"/>
    <w:basedOn w:val="11"/>
    <w:link w:val="35"/>
    <w:uiPriority w:val="30"/>
    <w:rPr>
      <w:i/>
      <w:iCs/>
      <w:color w:val="2F5597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8">
    <w:name w:val="ds-markdown-paragraph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customStyle="1" w:styleId="39">
    <w:name w:val="HTML Preformatted Char"/>
    <w:basedOn w:val="11"/>
    <w:link w:val="15"/>
    <w:semiHidden/>
    <w:uiPriority w:val="99"/>
    <w:rPr>
      <w:rFonts w:ascii="Courier New" w:hAnsi="Courier New" w:eastAsia="Times New Roman" w:cs="Courier New"/>
      <w:kern w:val="0"/>
      <w:sz w:val="20"/>
      <w:szCs w:val="20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2332</Words>
  <Characters>13294</Characters>
  <Lines>110</Lines>
  <Paragraphs>31</Paragraphs>
  <TotalTime>151</TotalTime>
  <ScaleCrop>false</ScaleCrop>
  <LinksUpToDate>false</LinksUpToDate>
  <CharactersWithSpaces>15595</CharactersWithSpaces>
  <Application>WPS Office_12.2.0.20323_F1E327BC-269C-435d-A152-05C5408002CA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2026-10-04T16:53:00Z</dcterms:created>
  <dc:creator>md. senarul islam</dc:creator>
  <cp:lastModifiedBy>PROSENJIT MONDOL</cp:lastModifiedBy>
  <dcterms:modified xsi:type="dcterms:W3CDTF">2026-10-10T11:36:15Z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1033-12.2.0.20323</vt:lpwstr>
  </property>
  <property fmtid="{D5CDD505-2E9C-101B-9397-08002B2CF9AE}" pid="3" name="ICV">
    <vt:lpwstr>9F0277B2D4A547D5B0EB03F93498367F_12</vt:lpwstr>
  </property>
</Properties>
</file>