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EC949" w14:textId="50881EB2" w:rsidR="002017BD" w:rsidRDefault="002017BD" w:rsidP="00053B1E">
      <w:pPr>
        <w:rPr>
          <w:b/>
          <w:bCs/>
        </w:rPr>
      </w:pPr>
      <w:r>
        <w:rPr>
          <w:b/>
          <w:bCs/>
        </w:rPr>
        <w:t>Additional Data Requirements from Systems for SH Mandates:</w:t>
      </w:r>
    </w:p>
    <w:p w14:paraId="72C132E2" w14:textId="77777777" w:rsidR="002017BD" w:rsidRDefault="002017BD" w:rsidP="00053B1E">
      <w:pPr>
        <w:rPr>
          <w:b/>
          <w:bCs/>
        </w:rPr>
      </w:pPr>
    </w:p>
    <w:p w14:paraId="20CFE0C4" w14:textId="110E7593" w:rsidR="00053B1E" w:rsidRPr="00053B1E" w:rsidRDefault="00053B1E" w:rsidP="00053B1E">
      <w:pPr>
        <w:rPr>
          <w:b/>
          <w:bCs/>
        </w:rPr>
      </w:pPr>
      <w:r w:rsidRPr="00053B1E">
        <w:rPr>
          <w:b/>
          <w:bCs/>
        </w:rPr>
        <w:t>Step 1: Identification of Relevant Assessees</w:t>
      </w:r>
    </w:p>
    <w:p w14:paraId="799F0ACD" w14:textId="77777777" w:rsidR="002017BD" w:rsidRDefault="00053B1E" w:rsidP="00053B1E">
      <w:pPr>
        <w:jc w:val="both"/>
      </w:pPr>
      <w:r>
        <w:t xml:space="preserve">All entities filling FORM 3CEB and having non-zero value in </w:t>
      </w:r>
      <w:r w:rsidRPr="00053B1E">
        <w:t>Part A, Row 8 of Form 3CEB</w:t>
      </w:r>
      <w:r>
        <w:t xml:space="preserve">. </w:t>
      </w:r>
    </w:p>
    <w:p w14:paraId="10AE3230" w14:textId="5A3992C7" w:rsidR="00053B1E" w:rsidRDefault="00053B1E" w:rsidP="00053B1E">
      <w:pPr>
        <w:jc w:val="both"/>
      </w:pPr>
      <w:r>
        <w:t xml:space="preserve">Already identified in data shared </w:t>
      </w:r>
      <w:r w:rsidR="002017BD">
        <w:t>(</w:t>
      </w:r>
      <w:r>
        <w:t xml:space="preserve">AY 2023-24: 40,304 entities </w:t>
      </w:r>
      <w:r w:rsidR="002F4278">
        <w:t>&amp; AY</w:t>
      </w:r>
      <w:r>
        <w:t xml:space="preserve"> 2024-25: 43,561 entities</w:t>
      </w:r>
      <w:r w:rsidR="002017BD">
        <w:t>)</w:t>
      </w:r>
    </w:p>
    <w:p w14:paraId="7EA14AAD" w14:textId="77777777" w:rsidR="00053B1E" w:rsidRDefault="00053B1E" w:rsidP="00053B1E">
      <w:pPr>
        <w:jc w:val="both"/>
      </w:pPr>
    </w:p>
    <w:p w14:paraId="762FF142" w14:textId="7EB9A8CC" w:rsidR="00053B1E" w:rsidRDefault="00053B1E" w:rsidP="00053B1E">
      <w:pPr>
        <w:jc w:val="both"/>
        <w:rPr>
          <w:b/>
          <w:bCs/>
        </w:rPr>
      </w:pPr>
      <w:r w:rsidRPr="00053B1E">
        <w:rPr>
          <w:b/>
          <w:bCs/>
        </w:rPr>
        <w:t>Step 2: Data to be Extracted</w:t>
      </w:r>
    </w:p>
    <w:p w14:paraId="21E19DE5" w14:textId="1526B31D" w:rsidR="00053B1E" w:rsidRPr="00053B1E" w:rsidRDefault="00053B1E" w:rsidP="00053B1E">
      <w:pPr>
        <w:jc w:val="both"/>
      </w:pPr>
      <w:r w:rsidRPr="00053B1E">
        <w:t>For all of the above entities, ideally provide complete ITR &amp; 3CEB data in .json, .csv or .xlsx format.</w:t>
      </w:r>
    </w:p>
    <w:p w14:paraId="34874C22" w14:textId="2778E989" w:rsidR="00053B1E" w:rsidRPr="00053B1E" w:rsidRDefault="00053B1E" w:rsidP="00053B1E">
      <w:pPr>
        <w:jc w:val="both"/>
      </w:pPr>
      <w:r w:rsidRPr="00053B1E">
        <w:t>If complete data cannot be provided, extract and provided the following fields:</w:t>
      </w:r>
    </w:p>
    <w:p w14:paraId="674E7E52" w14:textId="77777777" w:rsidR="002017BD" w:rsidRDefault="002017BD" w:rsidP="00053B1E">
      <w:pPr>
        <w:jc w:val="both"/>
        <w:rPr>
          <w:b/>
          <w:bCs/>
        </w:rPr>
      </w:pPr>
    </w:p>
    <w:p w14:paraId="133EEC65" w14:textId="44D62B78" w:rsidR="00053B1E" w:rsidRPr="00053B1E" w:rsidRDefault="00053B1E" w:rsidP="00053B1E">
      <w:pPr>
        <w:jc w:val="both"/>
        <w:rPr>
          <w:b/>
          <w:bCs/>
        </w:rPr>
      </w:pPr>
      <w:r w:rsidRPr="00053B1E">
        <w:rPr>
          <w:b/>
          <w:bCs/>
        </w:rPr>
        <w:t>From ITR-6:</w:t>
      </w:r>
    </w:p>
    <w:p w14:paraId="396F3A9D" w14:textId="77777777" w:rsidR="00053B1E" w:rsidRPr="00053B1E" w:rsidRDefault="00053B1E" w:rsidP="00053B1E">
      <w:pPr>
        <w:numPr>
          <w:ilvl w:val="0"/>
          <w:numId w:val="2"/>
        </w:numPr>
        <w:spacing w:after="0"/>
        <w:jc w:val="both"/>
      </w:pPr>
      <w:r w:rsidRPr="00053B1E">
        <w:t>Name</w:t>
      </w:r>
    </w:p>
    <w:p w14:paraId="7B2874F8" w14:textId="77777777" w:rsidR="00053B1E" w:rsidRPr="00053B1E" w:rsidRDefault="00053B1E" w:rsidP="00053B1E">
      <w:pPr>
        <w:numPr>
          <w:ilvl w:val="0"/>
          <w:numId w:val="2"/>
        </w:numPr>
        <w:spacing w:after="0"/>
        <w:jc w:val="both"/>
      </w:pPr>
      <w:r w:rsidRPr="00053B1E">
        <w:t>PAN</w:t>
      </w:r>
    </w:p>
    <w:p w14:paraId="5A1C496D" w14:textId="77777777" w:rsidR="00053B1E" w:rsidRPr="00053B1E" w:rsidRDefault="00053B1E" w:rsidP="00053B1E">
      <w:pPr>
        <w:numPr>
          <w:ilvl w:val="0"/>
          <w:numId w:val="2"/>
        </w:numPr>
        <w:spacing w:after="0"/>
        <w:jc w:val="both"/>
      </w:pPr>
      <w:r w:rsidRPr="00053B1E">
        <w:t>CIN</w:t>
      </w:r>
    </w:p>
    <w:p w14:paraId="0A39B3D7" w14:textId="77777777" w:rsidR="00053B1E" w:rsidRPr="00053B1E" w:rsidRDefault="00053B1E" w:rsidP="00053B1E">
      <w:pPr>
        <w:numPr>
          <w:ilvl w:val="0"/>
          <w:numId w:val="2"/>
        </w:numPr>
        <w:spacing w:after="0"/>
        <w:jc w:val="both"/>
      </w:pPr>
      <w:r w:rsidRPr="00053B1E">
        <w:t>Residential status</w:t>
      </w:r>
    </w:p>
    <w:p w14:paraId="62B4FF64" w14:textId="1263A2FC" w:rsidR="00053B1E" w:rsidRPr="00053B1E" w:rsidRDefault="00053B1E" w:rsidP="00053B1E">
      <w:pPr>
        <w:numPr>
          <w:ilvl w:val="0"/>
          <w:numId w:val="2"/>
        </w:numPr>
        <w:spacing w:after="0"/>
        <w:jc w:val="both"/>
      </w:pPr>
      <w:r w:rsidRPr="00053B1E">
        <w:t>Nature of business (Code-Sub-</w:t>
      </w:r>
      <w:r w:rsidR="002F4278" w:rsidRPr="00053B1E">
        <w:t>Sector) -</w:t>
      </w:r>
      <w:r w:rsidRPr="00053B1E">
        <w:t xml:space="preserve"> may have multiple entries</w:t>
      </w:r>
    </w:p>
    <w:p w14:paraId="54B699AF" w14:textId="22F2BD97" w:rsidR="00053B1E" w:rsidRPr="00053B1E" w:rsidRDefault="00053B1E" w:rsidP="00053B1E">
      <w:pPr>
        <w:numPr>
          <w:ilvl w:val="0"/>
          <w:numId w:val="2"/>
        </w:numPr>
        <w:spacing w:after="0"/>
        <w:jc w:val="both"/>
      </w:pPr>
      <w:r w:rsidRPr="00053B1E">
        <w:t>Total Revenue from operations (Sale of goods, Sale of services)</w:t>
      </w:r>
    </w:p>
    <w:p w14:paraId="7C32C02A" w14:textId="77777777" w:rsidR="00053B1E" w:rsidRPr="00053B1E" w:rsidRDefault="00053B1E" w:rsidP="00053B1E">
      <w:pPr>
        <w:numPr>
          <w:ilvl w:val="0"/>
          <w:numId w:val="2"/>
        </w:numPr>
        <w:spacing w:after="0"/>
        <w:jc w:val="both"/>
      </w:pPr>
      <w:r w:rsidRPr="00053B1E">
        <w:t>Total credits to profit and loss account</w:t>
      </w:r>
    </w:p>
    <w:p w14:paraId="4202F32F" w14:textId="77777777" w:rsidR="00053B1E" w:rsidRPr="00053B1E" w:rsidRDefault="00053B1E" w:rsidP="00053B1E">
      <w:pPr>
        <w:numPr>
          <w:ilvl w:val="0"/>
          <w:numId w:val="2"/>
        </w:numPr>
        <w:spacing w:after="0"/>
        <w:jc w:val="both"/>
      </w:pPr>
      <w:r w:rsidRPr="00053B1E">
        <w:t>Cost of goods produced, purchases, opening stock of finished goods, closing stock of finished goods</w:t>
      </w:r>
    </w:p>
    <w:p w14:paraId="06382985" w14:textId="77777777" w:rsidR="00053B1E" w:rsidRPr="00053B1E" w:rsidRDefault="00053B1E" w:rsidP="00053B1E">
      <w:pPr>
        <w:numPr>
          <w:ilvl w:val="0"/>
          <w:numId w:val="2"/>
        </w:numPr>
        <w:spacing w:after="0"/>
        <w:jc w:val="both"/>
      </w:pPr>
      <w:r w:rsidRPr="00053B1E">
        <w:t>Gross profit from business</w:t>
      </w:r>
    </w:p>
    <w:p w14:paraId="339D85D2" w14:textId="1762A29A" w:rsidR="00053B1E" w:rsidRDefault="00053B1E" w:rsidP="00053B1E">
      <w:pPr>
        <w:numPr>
          <w:ilvl w:val="0"/>
          <w:numId w:val="2"/>
        </w:numPr>
        <w:spacing w:after="0"/>
        <w:jc w:val="both"/>
      </w:pPr>
      <w:r w:rsidRPr="00053B1E">
        <w:t>Gift, Donation, Rates and taxes paid or payable to Government, Interest and Penalties, CSR Expenditure, Foreign Exchange Gain and Loss, Provision for bad and doubtful debts, Other provisions, Interest, Other expenses</w:t>
      </w:r>
    </w:p>
    <w:p w14:paraId="54DA4EFC" w14:textId="0BCE615D" w:rsidR="0011390C" w:rsidRDefault="0011390C" w:rsidP="00053B1E">
      <w:pPr>
        <w:numPr>
          <w:ilvl w:val="0"/>
          <w:numId w:val="2"/>
        </w:numPr>
        <w:spacing w:after="0"/>
        <w:jc w:val="both"/>
      </w:pPr>
      <w:r w:rsidRPr="0011390C">
        <w:t>Total compensation to employees</w:t>
      </w:r>
    </w:p>
    <w:p w14:paraId="1858BDD2" w14:textId="61180788" w:rsidR="0011390C" w:rsidRPr="00053B1E" w:rsidRDefault="0011390C" w:rsidP="0011390C">
      <w:pPr>
        <w:numPr>
          <w:ilvl w:val="0"/>
          <w:numId w:val="2"/>
        </w:numPr>
        <w:spacing w:after="0"/>
        <w:jc w:val="both"/>
      </w:pPr>
      <w:r w:rsidRPr="00053B1E">
        <w:t>Depreciation</w:t>
      </w:r>
    </w:p>
    <w:p w14:paraId="3D238D1A" w14:textId="77777777" w:rsidR="00053B1E" w:rsidRPr="00053B1E" w:rsidRDefault="00053B1E" w:rsidP="00053B1E">
      <w:pPr>
        <w:numPr>
          <w:ilvl w:val="0"/>
          <w:numId w:val="2"/>
        </w:numPr>
        <w:spacing w:after="0"/>
        <w:jc w:val="both"/>
      </w:pPr>
      <w:r w:rsidRPr="00053B1E">
        <w:t>Net profit before tax</w:t>
      </w:r>
    </w:p>
    <w:p w14:paraId="7F4032A6" w14:textId="77777777" w:rsidR="00053B1E" w:rsidRPr="00053B1E" w:rsidRDefault="00053B1E" w:rsidP="00053B1E">
      <w:pPr>
        <w:jc w:val="both"/>
        <w:rPr>
          <w:b/>
          <w:bCs/>
        </w:rPr>
      </w:pPr>
    </w:p>
    <w:p w14:paraId="0DF527C7" w14:textId="77777777" w:rsidR="002017BD" w:rsidRDefault="002017BD" w:rsidP="00053B1E">
      <w:pPr>
        <w:rPr>
          <w:b/>
          <w:bCs/>
        </w:rPr>
      </w:pPr>
    </w:p>
    <w:p w14:paraId="551FED0F" w14:textId="77777777" w:rsidR="002017BD" w:rsidRDefault="002017BD" w:rsidP="00053B1E">
      <w:pPr>
        <w:rPr>
          <w:b/>
          <w:bCs/>
        </w:rPr>
      </w:pPr>
    </w:p>
    <w:p w14:paraId="1534AEEB" w14:textId="1103AD66" w:rsidR="00053B1E" w:rsidRPr="00053B1E" w:rsidRDefault="00053B1E" w:rsidP="00053B1E">
      <w:pPr>
        <w:rPr>
          <w:b/>
          <w:bCs/>
        </w:rPr>
      </w:pPr>
      <w:r w:rsidRPr="00053B1E">
        <w:rPr>
          <w:b/>
          <w:bCs/>
        </w:rPr>
        <w:t>From Form 3CEB:</w:t>
      </w:r>
    </w:p>
    <w:p w14:paraId="21272D23" w14:textId="77777777" w:rsidR="00053B1E" w:rsidRPr="00053B1E" w:rsidRDefault="00053B1E" w:rsidP="00053B1E">
      <w:pPr>
        <w:numPr>
          <w:ilvl w:val="0"/>
          <w:numId w:val="3"/>
        </w:numPr>
        <w:spacing w:after="0"/>
      </w:pPr>
      <w:r w:rsidRPr="00053B1E">
        <w:t>Name of the assessee</w:t>
      </w:r>
    </w:p>
    <w:p w14:paraId="76FB614B" w14:textId="77777777" w:rsidR="00053B1E" w:rsidRPr="00053B1E" w:rsidRDefault="00053B1E" w:rsidP="00053B1E">
      <w:pPr>
        <w:numPr>
          <w:ilvl w:val="0"/>
          <w:numId w:val="3"/>
        </w:numPr>
        <w:spacing w:after="0"/>
      </w:pPr>
      <w:r w:rsidRPr="00053B1E">
        <w:t>PAN</w:t>
      </w:r>
    </w:p>
    <w:p w14:paraId="24D06253" w14:textId="4138D84C" w:rsidR="00053B1E" w:rsidRPr="00053B1E" w:rsidRDefault="00053B1E" w:rsidP="00053B1E">
      <w:pPr>
        <w:numPr>
          <w:ilvl w:val="0"/>
          <w:numId w:val="3"/>
        </w:numPr>
        <w:spacing w:after="0"/>
      </w:pPr>
      <w:r w:rsidRPr="00053B1E">
        <w:t>Nature of business (code and sub-sector)</w:t>
      </w:r>
      <w:r>
        <w:t xml:space="preserve"> - </w:t>
      </w:r>
      <w:r w:rsidRPr="00053B1E">
        <w:t>may have multiple entries</w:t>
      </w:r>
    </w:p>
    <w:p w14:paraId="06FC0073" w14:textId="179969BF" w:rsidR="00053B1E" w:rsidRDefault="00053B1E" w:rsidP="00053B1E">
      <w:pPr>
        <w:numPr>
          <w:ilvl w:val="0"/>
          <w:numId w:val="3"/>
        </w:numPr>
        <w:spacing w:after="0"/>
      </w:pPr>
      <w:r>
        <w:t xml:space="preserve">Complete data filled in PART-B, Point-11 (without </w:t>
      </w:r>
      <w:r w:rsidR="002017BD">
        <w:t>AE level breakup)</w:t>
      </w:r>
    </w:p>
    <w:p w14:paraId="621FAAEE" w14:textId="356B12D9" w:rsidR="002017BD" w:rsidRDefault="002017BD" w:rsidP="002017BD">
      <w:pPr>
        <w:numPr>
          <w:ilvl w:val="0"/>
          <w:numId w:val="3"/>
        </w:numPr>
        <w:spacing w:after="0"/>
      </w:pPr>
      <w:r>
        <w:t>Complete data filled in PART-B, Point-13 (without AE level breakup)</w:t>
      </w:r>
    </w:p>
    <w:p w14:paraId="3B527699" w14:textId="77777777" w:rsidR="002017BD" w:rsidRPr="00053B1E" w:rsidRDefault="002017BD" w:rsidP="002017BD">
      <w:pPr>
        <w:spacing w:after="0"/>
        <w:ind w:left="720"/>
      </w:pPr>
    </w:p>
    <w:p w14:paraId="66FC7829" w14:textId="77777777" w:rsidR="00053B1E" w:rsidRDefault="00053B1E" w:rsidP="00053B1E"/>
    <w:sectPr w:rsidR="00053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F66FF"/>
    <w:multiLevelType w:val="multilevel"/>
    <w:tmpl w:val="404E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C5C3C"/>
    <w:multiLevelType w:val="multilevel"/>
    <w:tmpl w:val="5966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985169"/>
    <w:multiLevelType w:val="multilevel"/>
    <w:tmpl w:val="C2DE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89219">
    <w:abstractNumId w:val="1"/>
  </w:num>
  <w:num w:numId="2" w16cid:durableId="250629598">
    <w:abstractNumId w:val="2"/>
  </w:num>
  <w:num w:numId="3" w16cid:durableId="812063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1E"/>
    <w:rsid w:val="00053B1E"/>
    <w:rsid w:val="0011390C"/>
    <w:rsid w:val="002017BD"/>
    <w:rsid w:val="002D04E5"/>
    <w:rsid w:val="002F4278"/>
    <w:rsid w:val="00D83B64"/>
    <w:rsid w:val="00DD0D2E"/>
    <w:rsid w:val="00F4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4D57"/>
  <w15:chartTrackingRefBased/>
  <w15:docId w15:val="{555CF55D-53CC-48C3-B132-4A12019D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B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B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B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B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B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RANGE1 TP-PUNE</dc:creator>
  <cp:keywords/>
  <dc:description/>
  <cp:lastModifiedBy>RANGE1 TP-PUNE</cp:lastModifiedBy>
  <cp:revision>3</cp:revision>
  <dcterms:created xsi:type="dcterms:W3CDTF">2025-08-08T05:52:00Z</dcterms:created>
  <dcterms:modified xsi:type="dcterms:W3CDTF">2025-08-08T08:37:00Z</dcterms:modified>
</cp:coreProperties>
</file>