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69" w:rsidRPr="00B50BCB" w:rsidRDefault="00B50BCB" w:rsidP="0064713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BCB">
        <w:rPr>
          <w:rFonts w:ascii="Times New Roman" w:hAnsi="Times New Roman" w:cs="Times New Roman"/>
          <w:sz w:val="24"/>
          <w:szCs w:val="24"/>
        </w:rPr>
        <w:t>– 1 Cutaway view of an LVDT</w:t>
      </w:r>
    </w:p>
    <w:p w:rsidR="00B50BCB" w:rsidRPr="00B50BCB" w:rsidRDefault="00B50BCB" w:rsidP="0064713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BCB">
        <w:rPr>
          <w:rFonts w:ascii="Times New Roman" w:hAnsi="Times New Roman" w:cs="Times New Roman"/>
          <w:sz w:val="24"/>
          <w:szCs w:val="24"/>
        </w:rPr>
        <w:t>– 2 Principle of rotary variable differential transformer</w:t>
      </w:r>
    </w:p>
    <w:p w:rsidR="00B50BCB" w:rsidRDefault="00B50BCB" w:rsidP="0064713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B50BCB">
        <w:rPr>
          <w:rFonts w:ascii="Times New Roman" w:hAnsi="Times New Roman" w:cs="Times New Roman"/>
          <w:sz w:val="24"/>
          <w:szCs w:val="24"/>
        </w:rPr>
        <w:t>evice shown in 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0BCB">
        <w:rPr>
          <w:rFonts w:ascii="Times New Roman" w:hAnsi="Times New Roman" w:cs="Times New Roman"/>
          <w:sz w:val="24"/>
          <w:szCs w:val="24"/>
        </w:rPr>
        <w:t>operated position Fig. 2 - device shown in operated position Fig. 3 - cross-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0BCB">
        <w:rPr>
          <w:rFonts w:ascii="Times New Roman" w:hAnsi="Times New Roman" w:cs="Times New Roman"/>
          <w:sz w:val="24"/>
          <w:szCs w:val="24"/>
        </w:rPr>
        <w:t>section 1 - glass envelope 2 - terminal 3 - resilient magnetic member 4 - non-magnetic member 5 - conducting member 6 - magnetic member 7 - insulating piece</w:t>
      </w:r>
    </w:p>
    <w:p w:rsidR="00B50BCB" w:rsidRPr="00B50BCB" w:rsidRDefault="00B50BCB" w:rsidP="0064713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BCB">
        <w:rPr>
          <w:rFonts w:ascii="Times New Roman" w:hAnsi="Times New Roman" w:cs="Times New Roman"/>
          <w:sz w:val="24"/>
          <w:szCs w:val="24"/>
        </w:rPr>
        <w:t xml:space="preserve">– 1 Commutator in a universal motor from a vacuum cleaner. Parts: (A) commutator, (B) brush, (C) rotor (armature) windings, (D) stator (F) (field) windings, (E) brush guides </w:t>
      </w:r>
    </w:p>
    <w:p w:rsidR="00B50BCB" w:rsidRDefault="00B50BCB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– 2 Current flow in commutator ring</w:t>
      </w:r>
    </w:p>
    <w:p w:rsidR="00647137" w:rsidRDefault="00647137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– 1 </w:t>
      </w:r>
      <w:r w:rsidRPr="00647137">
        <w:rPr>
          <w:rFonts w:ascii="Times New Roman" w:hAnsi="Times New Roman" w:cs="Times New Roman"/>
          <w:sz w:val="24"/>
          <w:szCs w:val="24"/>
        </w:rPr>
        <w:t>Solenoid valves</w:t>
      </w:r>
    </w:p>
    <w:p w:rsidR="00647137" w:rsidRDefault="00647137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– 2 </w:t>
      </w:r>
      <w:proofErr w:type="gramStart"/>
      <w:r>
        <w:rPr>
          <w:rFonts w:ascii="Times New Roman" w:hAnsi="Times New Roman" w:cs="Times New Roman"/>
          <w:sz w:val="24"/>
          <w:szCs w:val="24"/>
        </w:rPr>
        <w:t>Two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modes of operation of an SLV illustrating the necessary parts: </w:t>
      </w:r>
      <w:r w:rsidRPr="00647137">
        <w:rPr>
          <w:rFonts w:ascii="Times New Roman" w:hAnsi="Times New Roman" w:cs="Times New Roman"/>
          <w:sz w:val="24"/>
          <w:szCs w:val="24"/>
        </w:rPr>
        <w:t>A- Input side B- Diaphragm C- Pressure chamber D- Pressure relief passage E- Electro Mechanical Solenoid F- Output side</w:t>
      </w:r>
    </w:p>
    <w:p w:rsidR="003C189C" w:rsidRDefault="003C189C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Electromagnetic brake (such assembly is used to constraint the vertical motion of the large RAM structure)</w:t>
      </w:r>
    </w:p>
    <w:p w:rsidR="00F059AB" w:rsidRDefault="00F059AB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 – 1 </w:t>
      </w:r>
      <w:r w:rsidR="00D466EE">
        <w:rPr>
          <w:rFonts w:ascii="Times New Roman" w:hAnsi="Times New Roman" w:cs="Times New Roman"/>
          <w:sz w:val="24"/>
          <w:szCs w:val="24"/>
        </w:rPr>
        <w:t>Potentiometer</w:t>
      </w:r>
    </w:p>
    <w:p w:rsidR="00F059AB" w:rsidRDefault="00F059AB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 – 2 </w:t>
      </w:r>
      <w:r w:rsidR="00D466EE">
        <w:rPr>
          <w:rFonts w:ascii="Times New Roman" w:hAnsi="Times New Roman" w:cs="Times New Roman"/>
          <w:sz w:val="24"/>
          <w:szCs w:val="24"/>
        </w:rPr>
        <w:t>Symbol for potentiometer (European)</w:t>
      </w:r>
    </w:p>
    <w:p w:rsidR="00D466EE" w:rsidRDefault="00D466EE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1.7 – 1 </w:t>
      </w:r>
      <w:r w:rsidRPr="00D466EE">
        <w:rPr>
          <w:rFonts w:ascii="Times New Roman" w:hAnsi="Times New Roman" w:cs="Times New Roman"/>
          <w:sz w:val="24"/>
          <w:szCs w:val="24"/>
        </w:rPr>
        <w:t>Digital air pressure sensor</w:t>
      </w:r>
    </w:p>
    <w:p w:rsidR="00D466EE" w:rsidRDefault="00D466EE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 – 2 A high performance differential pressure transmitter</w:t>
      </w:r>
      <w:r w:rsidR="006922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C31" w:rsidRDefault="00E15C31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1.8 – 1 A coil element type PRT</w:t>
      </w:r>
    </w:p>
    <w:p w:rsidR="00E15C31" w:rsidRDefault="00E15C31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1.8 – 2 An RTD constructed out of a 2 – wire configuration</w:t>
      </w:r>
    </w:p>
    <w:p w:rsidR="00880621" w:rsidRDefault="00880621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1.9 An industry grade T30 ultrasonic transducer/sensor manufactured by Pyrotron India Inc. </w:t>
      </w:r>
    </w:p>
    <w:p w:rsidR="00647137" w:rsidRDefault="00647137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137" w:rsidRPr="00B50BCB" w:rsidRDefault="00647137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BCB" w:rsidRDefault="00B50BCB" w:rsidP="00B50B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0BCB" w:rsidRPr="00B50BCB" w:rsidRDefault="00B50BCB" w:rsidP="00B50B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B50BCB" w:rsidRPr="00B50BCB" w:rsidSect="00B50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3E9A"/>
    <w:multiLevelType w:val="multilevel"/>
    <w:tmpl w:val="DC02C77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280" w:hanging="1800"/>
      </w:pPr>
      <w:rPr>
        <w:rFonts w:hint="default"/>
      </w:rPr>
    </w:lvl>
  </w:abstractNum>
  <w:abstractNum w:abstractNumId="1">
    <w:nsid w:val="35332AF4"/>
    <w:multiLevelType w:val="multilevel"/>
    <w:tmpl w:val="276CA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1782001"/>
    <w:multiLevelType w:val="multilevel"/>
    <w:tmpl w:val="E7844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A791151"/>
    <w:multiLevelType w:val="hybridMultilevel"/>
    <w:tmpl w:val="C11844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11"/>
    <w:rsid w:val="0008056C"/>
    <w:rsid w:val="001F62B7"/>
    <w:rsid w:val="003C189C"/>
    <w:rsid w:val="00647137"/>
    <w:rsid w:val="006903C0"/>
    <w:rsid w:val="0069229B"/>
    <w:rsid w:val="00880621"/>
    <w:rsid w:val="00951A11"/>
    <w:rsid w:val="00B50BCB"/>
    <w:rsid w:val="00D466EE"/>
    <w:rsid w:val="00E15C31"/>
    <w:rsid w:val="00EB4894"/>
    <w:rsid w:val="00F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2019-07-04T05:29:00Z</dcterms:created>
  <dcterms:modified xsi:type="dcterms:W3CDTF">2019-07-04T06:19:00Z</dcterms:modified>
</cp:coreProperties>
</file>