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pPr>
      <w:r w:rsidRPr="008E4C49">
        <w:t xml:space="preserve">This project encompasses the ability to analyse NEWS which </w:t>
      </w:r>
      <w:r>
        <w:t>gives</w:t>
      </w:r>
      <w:r w:rsidRPr="008E4C49">
        <w:t xml:space="preserve"> stock market recommendations (a subset of business NEWS) and presents the results in a tabular format to the user for analysis. The tabular format includes basic information from the broadcast such as </w:t>
      </w:r>
      <w:r>
        <w:t xml:space="preserve">the </w:t>
      </w:r>
      <w:r w:rsidRPr="008E4C49">
        <w:t>telecast date of the show, the analyst presenting the same, the stock which is being discussed, the NSE listing symbol of the concerned stock, the recommendation etc. (</w:t>
      </w:r>
      <w:r>
        <w:t>totalling</w:t>
      </w:r>
      <w:r w:rsidRPr="008E4C49">
        <w:t xml:space="preserve"> 8 parameters). The exact </w:t>
      </w:r>
      <w:r>
        <w:t>reason</w:t>
      </w:r>
      <w:r w:rsidRPr="008E4C49">
        <w:t xml:space="preserve"> why the Securities and Exchange Board of India (SEBI) is attempting to analyse NEWS videos is something </w:t>
      </w:r>
      <w:r>
        <w:t>that</w:t>
      </w:r>
      <w:r w:rsidRPr="008E4C49">
        <w:t xml:space="preserve"> can’t be specified within the scope of this report</w:t>
      </w:r>
      <w:r>
        <w:t xml:space="preserve"> due to its confidentiality</w:t>
      </w:r>
      <w:r w:rsidRPr="008E4C49">
        <w:t>.</w:t>
      </w:r>
      <w:r>
        <w:t xml:space="preserve"> However, it can be said that this project’s output forms the base as well as the input of many </w:t>
      </w:r>
      <w:r w:rsidR="00FE0D7F">
        <w:t>anomalies</w:t>
      </w:r>
      <w:r>
        <w:t xml:space="preserve"> (in the context of violations in the securities market) detection models at a later stage. \par</w:t>
      </w:r>
    </w:p>
    <w:p w14:paraId="1D872F98" w14:textId="287F13A7" w:rsidR="008E4C49" w:rsidRDefault="008E4C49" w:rsidP="008E4C49">
      <w:pPr>
        <w:jc w:val="both"/>
      </w:pPr>
      <w:r>
        <w:t xml:space="preserve">This project goes a step ahead to ease </w:t>
      </w:r>
      <w:r w:rsidR="00687101">
        <w:t>and automate the job of SEBI officers from the surveillance department by deploying the same onto an MLOPs platform and</w:t>
      </w:r>
      <w:r>
        <w:t xml:space="preserve"> creating an equivalent free-running workflow in a virtual environment. \par</w:t>
      </w:r>
    </w:p>
    <w:p w14:paraId="412533BE" w14:textId="6FDDE757" w:rsidR="008E4C49" w:rsidRDefault="008E4C49" w:rsidP="008E4C49">
      <w:pPr>
        <w:jc w:val="both"/>
      </w:pPr>
      <w:r>
        <w:t xml:space="preserve">The aforementioned reason forms </w:t>
      </w:r>
      <w:r w:rsidR="00A95B6F">
        <w:t>the</w:t>
      </w:r>
      <w:r>
        <w:t xml:space="preserve"> principal motivation for doing this project i.e. it helps automate a large part of a task </w:t>
      </w:r>
      <w:r w:rsidR="00A95B6F">
        <w:t>that</w:t>
      </w:r>
      <w:r>
        <w:t xml:space="preserve"> is prone to human errors and mistakes such as collecting data manually by watching the </w:t>
      </w:r>
      <w:r w:rsidR="00A95B6F">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 w14:paraId="39F5E83C" w14:textId="634CAC70" w:rsidR="00B97813" w:rsidRDefault="00B97813" w:rsidP="00A36A7A">
      <w:r>
        <w:t>Chapter 1 – Introduction</w:t>
      </w:r>
    </w:p>
    <w:p w14:paraId="1DB74938" w14:textId="22F891A0" w:rsidR="00B97813" w:rsidRPr="00B97813" w:rsidRDefault="00B97813" w:rsidP="00B97813">
      <w:r w:rsidRPr="00B97813">
        <w:t>\section{</w:t>
      </w:r>
      <w:r>
        <w:t>Dissertation</w:t>
      </w:r>
      <w:r w:rsidRPr="00B97813">
        <w:t xml:space="preserve"> name and title}</w:t>
      </w:r>
    </w:p>
    <w:p w14:paraId="1B80B087" w14:textId="0185D455" w:rsidR="00B97813" w:rsidRPr="00B97813" w:rsidRDefault="00B97813" w:rsidP="00B97813">
      <w:r>
        <w:t xml:space="preserve">My dissertation is titled </w:t>
      </w:r>
      <w:r w:rsidR="00FC3D82">
        <w:t>Analysis of stock market recommendations using computer vision.</w:t>
      </w:r>
    </w:p>
    <w:p w14:paraId="3300F3F3" w14:textId="77777777" w:rsidR="00B97813" w:rsidRPr="00B97813" w:rsidRDefault="00B97813" w:rsidP="00B97813"/>
    <w:p w14:paraId="469B8100" w14:textId="062F72DC" w:rsidR="00B97813" w:rsidRDefault="00B97813" w:rsidP="00B97813">
      <w:r w:rsidRPr="00B97813">
        <w:t>\section{Problem statement}</w:t>
      </w:r>
    </w:p>
    <w:p w14:paraId="00B920A9" w14:textId="77777777" w:rsidR="00FC3D82" w:rsidRDefault="00FC3D82" w:rsidP="00FC3D82">
      <w:pPr>
        <w:pStyle w:val="Default"/>
      </w:pPr>
    </w:p>
    <w:p w14:paraId="38B0A953" w14:textId="41CFBB7C" w:rsidR="00B97813" w:rsidRPr="00FC3D82" w:rsidRDefault="00FC3D82" w:rsidP="00B97813">
      <w:pPr>
        <w:rPr>
          <w:sz w:val="28"/>
          <w:szCs w:val="28"/>
        </w:rPr>
      </w:pPr>
      <w:r w:rsidRPr="00FC3D82">
        <w:t>There is a large no. of daily broadcasts which take place throughout primetime (morning and evening)</w:t>
      </w:r>
      <w:r>
        <w:t xml:space="preserve"> as well as outside of it</w:t>
      </w:r>
      <w:r w:rsidRPr="00FC3D82">
        <w:t>. This project aims to digitize as well as summarise the recommendations cumulatively and present them to the end-user</w:t>
      </w:r>
      <w: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 w14:paraId="39B52354" w14:textId="54A85C4D" w:rsidR="00B97813" w:rsidRDefault="00B97813" w:rsidP="00B97813">
      <w:r w:rsidRPr="00B97813">
        <w:t>\section{Proposed solution}</w:t>
      </w:r>
    </w:p>
    <w:p w14:paraId="59E9DCD9" w14:textId="7B06251B" w:rsidR="00FC3D82" w:rsidRDefault="00FC3D82" w:rsidP="00B97813">
      <w:r>
        <w:t xml:space="preserve">The proposed solution is a deep learning model aimed at solving two fundamental </w:t>
      </w:r>
      <w:r w:rsidR="00937C26">
        <w:t xml:space="preserve">machine learning </w:t>
      </w:r>
      <w:r>
        <w:t>problems at hand:</w:t>
      </w:r>
    </w:p>
    <w:p w14:paraId="488B6937" w14:textId="5C8C34CD" w:rsidR="00FC3D82" w:rsidRDefault="00FC3D82" w:rsidP="00FC3D82">
      <w:pPr>
        <w:pStyle w:val="ListParagraph"/>
        <w:numPr>
          <w:ilvl w:val="0"/>
          <w:numId w:val="1"/>
        </w:numPr>
      </w:pPr>
      <w: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t>any</w:t>
      </w:r>
      <w:r>
        <w:t xml:space="preserve">), the various metrics of the recommendation such as </w:t>
      </w:r>
      <w:r w:rsidR="00937C26">
        <w:t>stop loss, target price etc.</w:t>
      </w:r>
    </w:p>
    <w:p w14:paraId="09D28ED1" w14:textId="62EA837F" w:rsidR="00937C26" w:rsidRDefault="00937C26" w:rsidP="00FC3D82">
      <w:pPr>
        <w:pStyle w:val="ListParagraph"/>
        <w:numPr>
          <w:ilvl w:val="0"/>
          <w:numId w:val="1"/>
        </w:numPr>
      </w:pPr>
      <w:r>
        <w:lastRenderedPageBreak/>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r>
        <w:t>The final output consists of a CSV (or) an excel file as required which summarises the above-obtained information.</w:t>
      </w:r>
    </w:p>
    <w:p w14:paraId="5ADD07C6" w14:textId="33B115FB" w:rsidR="00B97813" w:rsidRDefault="00B97813" w:rsidP="00B97813">
      <w:r w:rsidRPr="00B97813">
        <w:t>\section{Scope and report contents}</w:t>
      </w:r>
    </w:p>
    <w:p w14:paraId="2BA4FD20" w14:textId="738F7E47" w:rsidR="000A0DC7" w:rsidRDefault="000A0DC7" w:rsidP="00B97813"/>
    <w:p w14:paraId="62EC58D6" w14:textId="0D1C13B2" w:rsidR="000A0DC7" w:rsidRDefault="000A0DC7" w:rsidP="00B97813">
      <w: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EasyOCR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pPr>
      <w:r w:rsidRPr="0063513F">
        <w:t xml:space="preserve">(b) Deployment into production: Rarely do data science projects in academia ever reach production and into a streamlined architecture. There are several reasons which prevent it from happening so. </w:t>
      </w:r>
      <w:r w:rsidR="000A0DC7">
        <w:t xml:space="preserve">Such details, as well as reasons, have been given in brief in </w:t>
      </w:r>
      <w:r w:rsidR="008F25B0">
        <w:t xml:space="preserve">chapter </w:t>
      </w:r>
      <w:r w:rsidR="000A0DC7">
        <w:t>\ref{chpater4}</w:t>
      </w:r>
      <w:r w:rsidR="008F25B0">
        <w:t>’s opening sections</w:t>
      </w:r>
      <w:r w:rsidR="000A0DC7">
        <w:t>.</w:t>
      </w:r>
      <w:r w:rsidR="008F25B0">
        <w:t xml:space="preserve"> \par</w:t>
      </w:r>
    </w:p>
    <w:p w14:paraId="63A026BF" w14:textId="429BBB0A" w:rsidR="000A0DC7" w:rsidRDefault="000A0DC7" w:rsidP="0063513F">
      <w:pPr>
        <w:jc w:val="both"/>
      </w:pPr>
      <w:r>
        <w:lastRenderedPageBreak/>
        <w:t xml:space="preserve"> </w:t>
      </w:r>
      <w:r w:rsidR="0063513F" w:rsidRPr="0063513F">
        <w:t>Fortunately, for this project</w:t>
      </w:r>
      <w:r w:rsidR="0063513F">
        <w:t>,</w:t>
      </w:r>
      <w:r w:rsidR="0063513F" w:rsidRPr="0063513F">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t xml:space="preserve">and </w:t>
      </w:r>
      <w:r w:rsidR="0063513F" w:rsidRPr="0063513F">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t>JSON</w:t>
      </w:r>
      <w:r w:rsidR="0063513F" w:rsidRPr="0063513F">
        <w:t xml:space="preserve"> body) and at the same time would be able to abstract all the complex code and scripts running in the background.</w:t>
      </w:r>
      <w:r>
        <w:t xml:space="preserve"> </w:t>
      </w:r>
    </w:p>
    <w:p w14:paraId="1A07138E" w14:textId="776F0367" w:rsidR="000A0DC7" w:rsidRDefault="000A0DC7" w:rsidP="0063513F">
      <w:pPr>
        <w:jc w:val="both"/>
      </w:pPr>
      <w:r>
        <w:t xml:space="preserve">Apart from the MLOPs deployment, </w:t>
      </w:r>
      <w:r w:rsidR="008F25B0">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pPr>
    </w:p>
    <w:p w14:paraId="2637C879" w14:textId="285C07D9" w:rsidR="008F25B0" w:rsidRDefault="008F25B0" w:rsidP="0063513F">
      <w:pPr>
        <w:jc w:val="both"/>
      </w:pPr>
      <w: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 w14:paraId="3AC6028A" w14:textId="77777777" w:rsidR="00937C26" w:rsidRPr="00B97813" w:rsidRDefault="00937C26" w:rsidP="00B97813"/>
    <w:p w14:paraId="7844C1FD" w14:textId="1FE618E6" w:rsidR="00B97813" w:rsidRDefault="00B97813" w:rsidP="00A36A7A">
      <w:r>
        <w:t>Chapter 2 – Literature review</w:t>
      </w:r>
    </w:p>
    <w:p w14:paraId="5955F071" w14:textId="50F6046E" w:rsidR="003E11E0" w:rsidRDefault="003E11E0" w:rsidP="00A36A7A"/>
    <w:p w14:paraId="0914C096" w14:textId="3B08C7FA" w:rsidR="003E11E0" w:rsidRDefault="003E11E0" w:rsidP="00A36A7A">
      <w:r>
        <w:t xml:space="preserve">\section{YoLo </w:t>
      </w:r>
      <w:r w:rsidR="002E62CD">
        <w:t>–</w:t>
      </w:r>
      <w:r>
        <w:t xml:space="preserve"> </w:t>
      </w:r>
      <w:r w:rsidR="002E62CD">
        <w:t xml:space="preserve">A brief discussion on </w:t>
      </w:r>
      <w:r w:rsidR="0017421E">
        <w:t>v3 and v4 for real-time object detection</w:t>
      </w:r>
      <w:r>
        <w:t>}</w:t>
      </w:r>
    </w:p>
    <w:p w14:paraId="5AEC888D" w14:textId="6DD6DFE7" w:rsidR="00B543A1" w:rsidRDefault="00B543A1" w:rsidP="00A36A7A">
      <w:r>
        <w:t xml:space="preserve">YoLo standing for </w:t>
      </w:r>
      <w:r>
        <w:rPr>
          <w:b/>
          <w:bCs/>
        </w:rPr>
        <w:t>You Only Look Once</w:t>
      </w:r>
      <w:r>
        <w:t xml:space="preserve"> is(are) a set of advanced deep learning models for real-time object detection. The focal point for YoLo is that it manages to perform </w:t>
      </w:r>
      <w:r>
        <w:rPr>
          <w:b/>
          <w:bCs/>
        </w:rPr>
        <w:t>bounding box regression</w:t>
      </w:r>
      <w:r>
        <w:t xml:space="preserve"> and </w:t>
      </w:r>
      <w:r>
        <w:rPr>
          <w:b/>
          <w:bCs/>
        </w:rPr>
        <w:t>classification</w:t>
      </w:r>
      <w:r>
        <w:t xml:space="preserve"> at the same time. The architecture or methodology which separates YoLo and other object detection frameworks is that other sophisticated frameworks (RCNN and even Fast RCNN) attempt to repurpose existing </w:t>
      </w:r>
      <w:r w:rsidRPr="00B543A1">
        <w:rPr>
          <w:i/>
          <w:iCs/>
        </w:rPr>
        <w:t>classifiers</w:t>
      </w:r>
      <w:r>
        <w:t xml:space="preserve"> and </w:t>
      </w:r>
      <w:r>
        <w:rPr>
          <w:i/>
          <w:iCs/>
        </w:rPr>
        <w:t>localisers</w:t>
      </w:r>
      <w:r>
        <w:t xml:space="preserve"> </w:t>
      </w:r>
      <w:r w:rsidR="00DD60FA">
        <w:t>to</w:t>
      </w:r>
      <w:r>
        <w:t xml:space="preserve"> perform object detection. They apply a single model to multiple locations within an image with variations in scale and other properties of the image </w:t>
      </w:r>
      <w:r w:rsidR="00DD60FA">
        <w:t xml:space="preserve">multiple times. </w:t>
      </w:r>
      <w:r w:rsidR="00DD60FA">
        <w:rPr>
          <w:b/>
          <w:bCs/>
        </w:rPr>
        <w:t>High</w:t>
      </w:r>
      <w:r>
        <w:rPr>
          <w:b/>
          <w:bCs/>
        </w:rPr>
        <w:t xml:space="preserve"> scoring regions</w:t>
      </w:r>
      <w:r>
        <w:t xml:space="preserve"> are </w:t>
      </w:r>
      <w:r w:rsidR="00DD60FA">
        <w:t>labelled and classified accordingly. \par</w:t>
      </w:r>
    </w:p>
    <w:p w14:paraId="6758A35E" w14:textId="194F4C3C" w:rsidR="00DD60FA" w:rsidRDefault="00DD60FA" w:rsidP="00A36A7A">
      <w:r>
        <w:t xml:space="preserve">YoLo frameworks take a drastically different approach: they divide the region into a large number of regions (or boxes) and simultaneously apply a </w:t>
      </w:r>
      <w:r>
        <w:rPr>
          <w:i/>
          <w:iCs/>
        </w:rPr>
        <w:t>single convolutional neural network</w:t>
      </w:r>
      <w: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t xml:space="preserve">the </w:t>
      </w:r>
      <w:r w:rsidR="00B949FC">
        <w:rPr>
          <w:b/>
          <w:bCs/>
        </w:rPr>
        <w:t>global context</w:t>
      </w:r>
      <w:r w:rsidR="00B949FC">
        <w:t xml:space="preserve"> of the image. </w:t>
      </w:r>
    </w:p>
    <w:p w14:paraId="122C69E6" w14:textId="4CE756B3" w:rsidR="003824EA" w:rsidRDefault="003824EA" w:rsidP="00A36A7A"/>
    <w:p w14:paraId="61F5E911" w14:textId="52964519" w:rsidR="003824EA" w:rsidRDefault="003824EA" w:rsidP="00A36A7A">
      <w:r w:rsidRPr="003824EA">
        <w:t>Following is the output when a high-level library like \</w:t>
      </w:r>
      <w:proofErr w:type="spellStart"/>
      <w:r w:rsidRPr="003824EA">
        <w:t>href</w:t>
      </w:r>
      <w:proofErr w:type="spellEnd"/>
      <w:r w:rsidRPr="003824EA">
        <w:t>{https://pypi.org/project/yolov4/}{yolov4} is used to process an image as shown below.</w:t>
      </w:r>
    </w:p>
    <w:p w14:paraId="69E59F34" w14:textId="291986E7" w:rsidR="00D8478B" w:rsidRDefault="00D8478B" w:rsidP="00A36A7A"/>
    <w:p w14:paraId="53590CCE" w14:textId="650DC506" w:rsidR="00D8478B" w:rsidRDefault="00D8478B" w:rsidP="00A36A7A">
      <w:r>
        <w:t>(Insert appropriate images for person, inference and inference boxes)</w:t>
      </w:r>
    </w:p>
    <w:p w14:paraId="5C4C58A9" w14:textId="77F2314B" w:rsidR="00D8478B" w:rsidRDefault="00D8478B" w:rsidP="00A36A7A"/>
    <w:p w14:paraId="029A0980" w14:textId="72D25F5B" w:rsidR="00546461" w:rsidRDefault="00546461" w:rsidP="00546461">
      <w:r w:rsidRPr="00546461">
        <w:t>\subsection{YoLov3}</w:t>
      </w:r>
    </w:p>
    <w:p w14:paraId="0BA120A5" w14:textId="70193F62" w:rsidR="00546461" w:rsidRDefault="00A734E1" w:rsidP="00546461">
      <w:r>
        <w:lastRenderedPageBreak/>
        <w:t xml:space="preserve">Joseph Redmond is credited with designing the original neural network architecture called </w:t>
      </w:r>
      <w:r>
        <w:rPr>
          <w:b/>
          <w:bCs/>
        </w:rPr>
        <w:t>Darknet</w:t>
      </w:r>
      <w:r>
        <w:t xml:space="preserve">. This was made using all low-level languages so that it could be made as flexible as it can be. This architecture </w:t>
      </w:r>
      <w:r w:rsidR="004C78B1">
        <w:t xml:space="preserve">produced a series of computer vision wonders in the field of object detection named </w:t>
      </w:r>
      <w:r>
        <w:rPr>
          <w:i/>
          <w:iCs/>
        </w:rPr>
        <w:t>YoLo</w:t>
      </w:r>
      <w:r>
        <w:t xml:space="preserve">: the original one, v2, v3 and then v4. </w:t>
      </w:r>
      <w:r w:rsidR="002B23A8">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 w14:paraId="6A6B12F8" w14:textId="5FE72790" w:rsidR="00546461" w:rsidRDefault="002B23A8" w:rsidP="00546461">
      <w: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t xml:space="preserve"> There are so</w:t>
      </w:r>
      <w:r w:rsidR="00CA1A84">
        <w:t>m</w:t>
      </w:r>
      <w:r w:rsidR="004F4954">
        <w:t xml:space="preserve">e important parts or sections in YoLov3 </w:t>
      </w:r>
      <w:r w:rsidR="00CA1A84">
        <w:t xml:space="preserve">which proves its robustness to a variety of real-life object detection scenarios. They relate to better bounding box prediction, class prediction, their feature extractor as well </w:t>
      </w:r>
      <w:r w:rsidR="0037497C">
        <w:t>better prediction across multiple scales provided in the input. We would be discussing each of them in brief in the following paragraphs. \par</w:t>
      </w:r>
    </w:p>
    <w:p w14:paraId="41E59A47" w14:textId="205C5CE7" w:rsidR="0037497C" w:rsidRDefault="0037497C" w:rsidP="00546461"/>
    <w:p w14:paraId="1264CBDC" w14:textId="153D4898" w:rsidR="0037497C" w:rsidRDefault="0037497C" w:rsidP="00546461">
      <w:r>
        <w:t>\subsubsection{Bounding box prediction}</w:t>
      </w:r>
    </w:p>
    <w:p w14:paraId="6B16BDAB" w14:textId="5F2ED4CF" w:rsidR="0037497C" w:rsidRDefault="0037497C" w:rsidP="00546461">
      <w:r>
        <w:t xml:space="preserve">Any bounding box in a prediction is represented by a set of four parameters namely </w:t>
      </w:r>
      <w:r w:rsidR="009C5866">
        <w:t>$</w:t>
      </w:r>
      <w:proofErr w:type="spellStart"/>
      <w:r w:rsidR="009C5866">
        <w:t>t_x</w:t>
      </w:r>
      <w:proofErr w:type="spellEnd"/>
      <w:r w:rsidR="009C5866">
        <w:t>$ and $</w:t>
      </w:r>
      <w:proofErr w:type="spellStart"/>
      <w:r w:rsidR="009C5866">
        <w:t>t_y</w:t>
      </w:r>
      <w:proofErr w:type="spellEnd"/>
      <w:r w:rsidR="009C5866">
        <w:t>$: coordinates of the centre of the bounding box and its width and height represented by $</w:t>
      </w:r>
      <w:proofErr w:type="spellStart"/>
      <w:r w:rsidR="009C5866">
        <w:t>t_w</w:t>
      </w:r>
      <w:proofErr w:type="spellEnd"/>
      <w:r w:rsidR="009C5866">
        <w:t>$ and $</w:t>
      </w:r>
      <w:proofErr w:type="spellStart"/>
      <w:r w:rsidR="009C5866">
        <w:t>t_h</w:t>
      </w:r>
      <w:proofErr w:type="spellEnd"/>
      <w:r w:rsidR="009C5866">
        <w:t>$ respectively. In the event of the top left corner of the bounding box being displaced by $(</w:t>
      </w:r>
      <w:proofErr w:type="spellStart"/>
      <w:r w:rsidR="009C5866">
        <w:t>c_x,c_y</w:t>
      </w:r>
      <w:proofErr w:type="spellEnd"/>
      <w:r w:rsidR="009C5866">
        <w:t>)$ respectively, the following overall changes are calculated in the dimensions</w:t>
      </w:r>
      <w:r w:rsidR="00BD0DFF">
        <w:t xml:space="preserve"> </w:t>
      </w:r>
      <w:r w:rsidR="00227557">
        <w:t>(</w:t>
      </w:r>
      <w:r w:rsidR="00BD0DFF">
        <w:t>a</w:t>
      </w:r>
      <w:r w:rsidR="00227557">
        <w:t xml:space="preserve">ssume </w:t>
      </w:r>
      <w:r w:rsidR="00BD0DFF">
        <w:t>$</w:t>
      </w:r>
      <w:proofErr w:type="spellStart"/>
      <w:r w:rsidR="00BD0DFF">
        <w:t>p_w</w:t>
      </w:r>
      <w:proofErr w:type="spellEnd"/>
      <w:r w:rsidR="00BD0DFF">
        <w:t>$ and $</w:t>
      </w:r>
      <w:proofErr w:type="spellStart"/>
      <w:r w:rsidR="00BD0DFF">
        <w:t>p_h</w:t>
      </w:r>
      <w:proofErr w:type="spellEnd"/>
      <w:r w:rsidR="00BD0DFF">
        <w:t>$ are the width and height of the bounding box prior).</w:t>
      </w:r>
    </w:p>
    <w:p w14:paraId="2AAAF1C9" w14:textId="77777777" w:rsidR="00A5459F" w:rsidRPr="00A5459F" w:rsidRDefault="00A5459F" w:rsidP="00A5459F">
      <w:r w:rsidRPr="00A5459F">
        <w:t xml:space="preserve">\begin{align*} </w:t>
      </w:r>
    </w:p>
    <w:p w14:paraId="7B0A632A" w14:textId="5407678E" w:rsidR="00A5459F" w:rsidRDefault="00A5459F" w:rsidP="00A5459F">
      <w:proofErr w:type="spellStart"/>
      <w:r>
        <w:t>b_</w:t>
      </w:r>
      <w:r w:rsidRPr="00A5459F">
        <w:t>x</w:t>
      </w:r>
      <w:proofErr w:type="spellEnd"/>
      <w:r w:rsidRPr="00A5459F">
        <w:t xml:space="preserve"> &amp;=  </w:t>
      </w:r>
      <w:r>
        <w:t>\sigma(</w:t>
      </w:r>
      <w:proofErr w:type="spellStart"/>
      <w:r>
        <w:t>t_x</w:t>
      </w:r>
      <w:proofErr w:type="spellEnd"/>
      <w:r>
        <w:t xml:space="preserve">) + </w:t>
      </w:r>
      <w:proofErr w:type="spellStart"/>
      <w:r>
        <w:t>c_x</w:t>
      </w:r>
      <w:proofErr w:type="spellEnd"/>
      <w:r w:rsidRPr="00A5459F">
        <w:t xml:space="preserve"> \\ </w:t>
      </w:r>
    </w:p>
    <w:p w14:paraId="54911D3F" w14:textId="22A2AFA2" w:rsidR="00A5459F" w:rsidRDefault="00A5459F" w:rsidP="00A5459F">
      <w:proofErr w:type="spellStart"/>
      <w:r>
        <w:t>b_y</w:t>
      </w:r>
      <w:proofErr w:type="spellEnd"/>
      <w:r w:rsidRPr="00A5459F">
        <w:t xml:space="preserve"> &amp;=  </w:t>
      </w:r>
      <w:r>
        <w:t>\sigma(</w:t>
      </w:r>
      <w:proofErr w:type="spellStart"/>
      <w:r>
        <w:t>t_y</w:t>
      </w:r>
      <w:proofErr w:type="spellEnd"/>
      <w:r>
        <w:t xml:space="preserve">) + </w:t>
      </w:r>
      <w:proofErr w:type="spellStart"/>
      <w:r>
        <w:t>c_y</w:t>
      </w:r>
      <w:proofErr w:type="spellEnd"/>
      <w:r w:rsidRPr="00A5459F">
        <w:t xml:space="preserve"> \\ </w:t>
      </w:r>
    </w:p>
    <w:p w14:paraId="545BACA0" w14:textId="6D1DA589" w:rsidR="00A5459F" w:rsidRDefault="00A5459F" w:rsidP="00A5459F">
      <w:proofErr w:type="spellStart"/>
      <w:r>
        <w:t>b_w</w:t>
      </w:r>
      <w:proofErr w:type="spellEnd"/>
      <w:r w:rsidRPr="00A5459F">
        <w:t xml:space="preserve"> &amp;=  </w:t>
      </w:r>
      <w:r>
        <w:t>{</w:t>
      </w:r>
      <w:proofErr w:type="spellStart"/>
      <w:r>
        <w:t>p_w</w:t>
      </w:r>
      <w:proofErr w:type="spellEnd"/>
      <w:r>
        <w:t>}e^{</w:t>
      </w:r>
      <w:proofErr w:type="spellStart"/>
      <w:r>
        <w:t>t_w</w:t>
      </w:r>
      <w:proofErr w:type="spellEnd"/>
      <w:r>
        <w:t>} \\</w:t>
      </w:r>
    </w:p>
    <w:p w14:paraId="5B1907E3" w14:textId="197C25E6" w:rsidR="00A5459F" w:rsidRPr="00A5459F" w:rsidRDefault="00A5459F" w:rsidP="00A5459F">
      <w:proofErr w:type="spellStart"/>
      <w:r>
        <w:t>b_h</w:t>
      </w:r>
      <w:proofErr w:type="spellEnd"/>
      <w:r w:rsidRPr="00A5459F">
        <w:t xml:space="preserve"> &amp;=  </w:t>
      </w:r>
      <w:r>
        <w:t>{</w:t>
      </w:r>
      <w:proofErr w:type="spellStart"/>
      <w:r>
        <w:t>p_h</w:t>
      </w:r>
      <w:proofErr w:type="spellEnd"/>
      <w:r>
        <w:t>}e^{</w:t>
      </w:r>
      <w:proofErr w:type="spellStart"/>
      <w:r>
        <w:t>t_h</w:t>
      </w:r>
      <w:proofErr w:type="spellEnd"/>
      <w:r>
        <w:t>}</w:t>
      </w:r>
    </w:p>
    <w:p w14:paraId="648C2ED9" w14:textId="22A6ED4E" w:rsidR="00227557" w:rsidRDefault="00A5459F" w:rsidP="00A5459F">
      <w:r w:rsidRPr="00A5459F">
        <w:t>\end{align*}</w:t>
      </w:r>
    </w:p>
    <w:p w14:paraId="68419F1D" w14:textId="77777777" w:rsidR="00C63B9F" w:rsidRDefault="00BD0DFF" w:rsidP="00A5459F">
      <w:r>
        <w:t xml:space="preserve">Unlike previous systems (or previous YoLo versions), the training phase assigns an </w:t>
      </w:r>
      <w:proofErr w:type="spellStart"/>
      <w:r>
        <w:rPr>
          <w:b/>
          <w:bCs/>
        </w:rPr>
        <w:t>objectness</w:t>
      </w:r>
      <w:proofErr w:type="spellEnd"/>
      <w:r>
        <w:t xml:space="preserve"> score to each bounding box. This score equals one if the current bounding box overlaps a ground truth object to an extent greater than any other previously obtained bounding box. If any previously </w:t>
      </w:r>
      <w:r w:rsidR="00C63B9F">
        <w:t xml:space="preserve">obtained bounding box doesn’t overlap the ground truth to a greater extent or overlaps only by a certain threshold (say $0.5$ as stated in this paper) then the </w:t>
      </w:r>
      <w:proofErr w:type="spellStart"/>
      <w:r w:rsidR="00C63B9F">
        <w:t>objectness</w:t>
      </w:r>
      <w:proofErr w:type="spellEnd"/>
      <w:r w:rsidR="00C63B9F">
        <w:t xml:space="preserve"> score is simply zero. Following is a representation of all the important dimensions which are involved in this process.</w:t>
      </w:r>
    </w:p>
    <w:p w14:paraId="7201B83E" w14:textId="77777777" w:rsidR="00C63B9F" w:rsidRDefault="00C63B9F" w:rsidP="00A5459F"/>
    <w:p w14:paraId="2537F76A" w14:textId="77777777" w:rsidR="00C63B9F" w:rsidRDefault="00C63B9F" w:rsidP="00A5459F">
      <w:r>
        <w:t>(insert appropriate image)</w:t>
      </w:r>
    </w:p>
    <w:p w14:paraId="08856820" w14:textId="77777777" w:rsidR="00C63B9F" w:rsidRDefault="00C63B9F" w:rsidP="00A5459F"/>
    <w:p w14:paraId="78EA9695" w14:textId="14E36459" w:rsidR="00BD0DFF" w:rsidRDefault="00C63B9F" w:rsidP="00A5459F">
      <w:r>
        <w:t>\subsubsection{</w:t>
      </w:r>
      <w:r w:rsidR="00BF1270">
        <w:t xml:space="preserve">Class </w:t>
      </w:r>
      <w:r w:rsidR="004F2867">
        <w:t>prediction</w:t>
      </w:r>
      <w:r>
        <w:t xml:space="preserve">} </w:t>
      </w:r>
    </w:p>
    <w:p w14:paraId="5C333ED5" w14:textId="7393294D" w:rsidR="001730CD" w:rsidRDefault="004F2867" w:rsidP="00A5459F">
      <w:r>
        <w:t xml:space="preserve">SoftMax is one of the most common types of methods used for </w:t>
      </w:r>
      <w:r w:rsidR="001730CD">
        <w:t>multi-label</w:t>
      </w:r>
      <w:r>
        <w:t xml:space="preserve"> classification</w:t>
      </w:r>
      <w:r w:rsidR="001730CD">
        <w:t>, however, the method has been leading to decrementing results for the class prediction accuracy in YoLov3 as well as has been unnecessary. Therefore, simple multiple logistic classifiers are being used</w:t>
      </w:r>
      <w:r w:rsidR="004C78B1">
        <w:t>, and</w:t>
      </w:r>
      <w:r w:rsidR="001730CD">
        <w:t xml:space="preserve"> </w:t>
      </w:r>
      <w:r w:rsidR="001730CD">
        <w:rPr>
          <w:b/>
          <w:bCs/>
        </w:rPr>
        <w:t>binary cross-entropy</w:t>
      </w:r>
      <w:r w:rsidR="001730CD">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 w14:paraId="74C1CAEE" w14:textId="67145EA5" w:rsidR="00F10F6E" w:rsidRDefault="00F10F6E" w:rsidP="00A5459F">
      <w:r>
        <w:t>\subsubsection{Feature extraction}</w:t>
      </w:r>
    </w:p>
    <w:p w14:paraId="137FD61B" w14:textId="6C890D5C" w:rsidR="00D228AE" w:rsidRPr="0081501F" w:rsidRDefault="00D228AE" w:rsidP="00A5459F">
      <w:r>
        <w:lastRenderedPageBreak/>
        <w:t xml:space="preserve">Feature extraction in YoLov3 has been a hybridisation of the one in YoLov2, Darknet – 19 ($19$ convolutional layers) and another residual network. But the most important part of this network is </w:t>
      </w:r>
      <w:r>
        <w:rPr>
          <w:i/>
          <w:iCs/>
        </w:rPr>
        <w:t>shortcut connections</w:t>
      </w:r>
      <w:r>
        <w:t xml:space="preserve"> which increase the size of the network significantly, however, </w:t>
      </w:r>
      <w:r w:rsidR="0081501F">
        <w:t>continue</w:t>
      </w:r>
      <w:r>
        <w:t xml:space="preserve"> to supersede </w:t>
      </w:r>
      <w:proofErr w:type="spellStart"/>
      <w:r w:rsidR="0081501F">
        <w:t>ResNet</w:t>
      </w:r>
      <w:proofErr w:type="spellEnd"/>
      <w:r w:rsidR="0081501F">
        <w:t xml:space="preserve"> variants in terms of efficiency. Since this leads to a total of $\</w:t>
      </w:r>
      <w:proofErr w:type="spellStart"/>
      <w:r w:rsidR="0081501F">
        <w:t>boldsymbol</w:t>
      </w:r>
      <w:proofErr w:type="spellEnd"/>
      <w:r w:rsidR="0081501F">
        <w:t xml:space="preserve">{53}$ convolutional layers it's named </w:t>
      </w:r>
      <w:r w:rsidR="0081501F">
        <w:rPr>
          <w:b/>
          <w:bCs/>
        </w:rPr>
        <w:t>Darknet-53</w:t>
      </w:r>
      <w:r w:rsidR="0081501F">
        <w:t>.</w:t>
      </w:r>
    </w:p>
    <w:p w14:paraId="7ACC62EF" w14:textId="77777777" w:rsidR="00227557" w:rsidRPr="00A5459F" w:rsidRDefault="00227557" w:rsidP="00A5459F"/>
    <w:p w14:paraId="215A0BA6" w14:textId="7B614043" w:rsidR="00D8478B" w:rsidRDefault="00546461" w:rsidP="00546461">
      <w:r w:rsidRPr="00546461">
        <w:t>\subsection{YoLov4 – improvements over YoLov3}</w:t>
      </w:r>
    </w:p>
    <w:p w14:paraId="5CEB3DBA" w14:textId="4B245163" w:rsidR="001C4EDA" w:rsidRDefault="001C4EDA" w:rsidP="00546461">
      <w:r>
        <w:t>The fundamental difference between YoLov4 and all its previous variants is that the detector stage has been bifurcated into two distinct secti</w:t>
      </w:r>
      <w:r w:rsidR="0022127B">
        <w:t xml:space="preserve">ons consisting of a </w:t>
      </w:r>
      <w:r w:rsidR="0022127B" w:rsidRPr="0022127B">
        <w:rPr>
          <w:i/>
          <w:iCs/>
        </w:rPr>
        <w:t xml:space="preserve">single stage </w:t>
      </w:r>
      <w:r w:rsidR="0022127B">
        <w:rPr>
          <w:i/>
          <w:iCs/>
        </w:rPr>
        <w:t>–</w:t>
      </w:r>
      <w:r w:rsidR="0022127B" w:rsidRPr="0022127B">
        <w:rPr>
          <w:i/>
          <w:iCs/>
        </w:rPr>
        <w:t xml:space="preserve"> detector</w:t>
      </w:r>
      <w:r w:rsidR="0022127B">
        <w:t xml:space="preserve"> and </w:t>
      </w:r>
      <w:r w:rsidR="0022127B">
        <w:rPr>
          <w:i/>
          <w:iCs/>
        </w:rPr>
        <w:t>sparse prediction</w:t>
      </w:r>
      <w:r w:rsidR="0022127B">
        <w:t xml:space="preserve"> stage. </w:t>
      </w:r>
      <w:r w:rsidR="00C70C52">
        <w:t>Following is an illustration of the same.</w:t>
      </w:r>
    </w:p>
    <w:p w14:paraId="4B5331B5" w14:textId="51A6D86D" w:rsidR="00C70C52" w:rsidRDefault="00C70C52" w:rsidP="00546461"/>
    <w:p w14:paraId="08C9A81D" w14:textId="5C8ADA43" w:rsidR="00C70C52" w:rsidRDefault="00C70C52" w:rsidP="00546461">
      <w:r>
        <w:t>(insert appropriate image)</w:t>
      </w:r>
    </w:p>
    <w:p w14:paraId="55E42C6E" w14:textId="2D896DF9" w:rsidR="00C70C52" w:rsidRDefault="00C70C52" w:rsidP="00546461"/>
    <w:p w14:paraId="0C4CC685" w14:textId="6A6E4A5A" w:rsidR="00C70C52" w:rsidRDefault="00C70C52" w:rsidP="00546461">
      <w:r>
        <w:t>After the initial input phase, we have $\</w:t>
      </w:r>
      <w:proofErr w:type="spellStart"/>
      <w:r>
        <w:t>boldsymbol</w:t>
      </w:r>
      <w:proofErr w:type="spellEnd"/>
      <w:r>
        <w:t>{3}$ main sections as follows.</w:t>
      </w:r>
    </w:p>
    <w:p w14:paraId="24274713" w14:textId="11DE585B" w:rsidR="00C70C52" w:rsidRDefault="00C70C52" w:rsidP="00546461"/>
    <w:p w14:paraId="19F0543B" w14:textId="75C70A7A" w:rsidR="00C70C52" w:rsidRDefault="00C70C52" w:rsidP="00546461">
      <w:r>
        <w:t>\subsubsection{Backbone}</w:t>
      </w:r>
    </w:p>
    <w:p w14:paraId="6FE9E367" w14:textId="3044FCA0" w:rsidR="00C70C52" w:rsidRPr="00F94C4E" w:rsidRDefault="00C70C52" w:rsidP="00546461">
      <w:r>
        <w:t xml:space="preserve">This is the common name for the </w:t>
      </w:r>
      <w:r w:rsidRPr="00F94C4E">
        <w:rPr>
          <w:i/>
          <w:iCs/>
        </w:rPr>
        <w:t>feature extractor</w:t>
      </w:r>
      <w:r>
        <w:t xml:space="preserve"> section of the entire neural network architecture</w:t>
      </w:r>
      <w:r w:rsidR="00F94C4E">
        <w:t xml:space="preserve">. It should be noted that all backbones are essentially classification models. With </w:t>
      </w:r>
      <w:r w:rsidR="00F94C4E" w:rsidRPr="00F94C4E">
        <w:rPr>
          <w:b/>
          <w:bCs/>
        </w:rPr>
        <w:t>VGG16</w:t>
      </w:r>
      <w:r w:rsidR="00F94C4E">
        <w:t xml:space="preserve"> being the most common and the earliest deep learning classifiers, </w:t>
      </w:r>
      <w:proofErr w:type="spellStart"/>
      <w:r w:rsidR="00F94C4E">
        <w:t>SqueezeNet</w:t>
      </w:r>
      <w:proofErr w:type="spellEnd"/>
      <w:r w:rsidR="00F94C4E">
        <w:t xml:space="preserve">, </w:t>
      </w:r>
      <w:proofErr w:type="spellStart"/>
      <w:r w:rsidR="00F94C4E">
        <w:t>ShuffleNET</w:t>
      </w:r>
      <w:proofErr w:type="spellEnd"/>
      <w:r w:rsidR="00F94C4E">
        <w:t xml:space="preserve"> and </w:t>
      </w:r>
      <w:proofErr w:type="spellStart"/>
      <w:r w:rsidR="00F94C4E">
        <w:t>MobileNET</w:t>
      </w:r>
      <w:proofErr w:type="spellEnd"/>
      <w:r w:rsidR="00F94C4E">
        <w:t xml:space="preserve"> are used along with it. These classifiers are meant for the CPU only.</w:t>
      </w:r>
    </w:p>
    <w:p w14:paraId="01247FC1" w14:textId="619C4E21" w:rsidR="00C70C52" w:rsidRDefault="00C70C52" w:rsidP="00546461">
      <w:r>
        <w:t>\subsubsection{Neck}</w:t>
      </w:r>
    </w:p>
    <w:p w14:paraId="7BF905A7" w14:textId="491767CC" w:rsidR="00E2730A" w:rsidRPr="00E2730A" w:rsidRDefault="009B23AC" w:rsidP="00E2730A">
      <w:r>
        <w:t>The neck</w:t>
      </w:r>
      <w:r w:rsidR="00F94C4E">
        <w:t xml:space="preserve"> is the common name for </w:t>
      </w:r>
      <w:r>
        <w:t xml:space="preserve">a </w:t>
      </w:r>
      <w:r w:rsidR="00F94C4E" w:rsidRPr="00F94C4E">
        <w:rPr>
          <w:i/>
          <w:iCs/>
        </w:rPr>
        <w:t>feature aggregator</w:t>
      </w:r>
      <w:r w:rsidR="00F94C4E">
        <w:t xml:space="preserve"> </w:t>
      </w:r>
      <w:r>
        <w:t>in YoLo frameworks i.e. it collects the feature maps from various sections of the backbone stage.</w:t>
      </w:r>
      <w:r w:rsidR="00E2730A">
        <w:t xml:space="preserve"> </w:t>
      </w:r>
      <w:r w:rsidR="00E2730A" w:rsidRPr="00E2730A">
        <w:t xml:space="preserve">FPN, PAN, NAS-FPN, Fully-connected FPN, </w:t>
      </w:r>
      <w:proofErr w:type="spellStart"/>
      <w:r w:rsidR="00E2730A" w:rsidRPr="00E2730A">
        <w:t>BiFPN</w:t>
      </w:r>
      <w:proofErr w:type="spellEnd"/>
      <w:r w:rsidR="00E2730A" w:rsidRPr="00E2730A">
        <w:t xml:space="preserve">, ASFF, </w:t>
      </w:r>
      <w:r w:rsidR="00E2730A">
        <w:t xml:space="preserve">and </w:t>
      </w:r>
      <w:r w:rsidR="00E2730A" w:rsidRPr="00E2730A">
        <w:t>SFAM</w:t>
      </w:r>
      <w:r w:rsidR="00E2730A">
        <w:t xml:space="preserve"> are all examples of feature aggregation blocks used in YoLov4.</w:t>
      </w:r>
    </w:p>
    <w:p w14:paraId="446E372F" w14:textId="1B5ACE95" w:rsidR="00F94C4E" w:rsidRPr="00F94C4E" w:rsidRDefault="00F94C4E" w:rsidP="00546461"/>
    <w:p w14:paraId="7A803736" w14:textId="2C432438" w:rsidR="00C70C52" w:rsidRDefault="00C70C52" w:rsidP="00546461">
      <w:r>
        <w:t>\subsubsection{Head}</w:t>
      </w:r>
    </w:p>
    <w:p w14:paraId="26D150E9" w14:textId="21F5CF28" w:rsidR="009B23AC" w:rsidRDefault="009B23AC" w:rsidP="00546461">
      <w:r>
        <w:t xml:space="preserve">This is the final stage of the entire framework: a common name for the </w:t>
      </w:r>
      <w:r w:rsidRPr="009B23AC">
        <w:rPr>
          <w:i/>
          <w:iCs/>
        </w:rPr>
        <w:t>object detector</w:t>
      </w:r>
      <w:r>
        <w:t xml:space="preserve"> stage in YoLo frameworks. It should be noted that this stage exclusively tells the region(s) in which (an) object(s) may be located, however, doesn’t tell the class or label to which the object belongs.</w:t>
      </w:r>
      <w:r w:rsidR="00E2730A">
        <w:t xml:space="preserve"> As stated earlier, these could be a single or two-stage detector, both anchor-based and anchor-free. Some common examples are YOLO, </w:t>
      </w:r>
      <w:proofErr w:type="spellStart"/>
      <w:r w:rsidR="00E2730A">
        <w:t>RetinaNet</w:t>
      </w:r>
      <w:proofErr w:type="spellEnd"/>
      <w:r w:rsidR="00E2730A">
        <w:t xml:space="preserve">, SSD, Faster – RCNN etc. </w:t>
      </w:r>
    </w:p>
    <w:p w14:paraId="6E190766" w14:textId="6E1C3254" w:rsidR="00E2730A" w:rsidRDefault="00E2730A" w:rsidP="00546461">
      <w:r>
        <w:t>As the number of examples in each stage shows, a typical YoLov4 framework can be implemented in any combination of input, backbone, neck and head.</w:t>
      </w:r>
      <w:r w:rsidR="00E00BA8">
        <w:t xml:space="preserve"> When there are such a large number of combinations possible, the best architecture should be an optimal combination</w:t>
      </w:r>
      <w:r w:rsidR="00811C11">
        <w:t xml:space="preserve"> of all the sections. </w:t>
      </w:r>
      <w:r w:rsidR="001C047D">
        <w:t xml:space="preserve">This optimal choice would alone make it </w:t>
      </w:r>
      <w:r w:rsidR="00685C94">
        <w:t xml:space="preserve">superior to YoLov3 in terms of </w:t>
      </w:r>
      <w:r w:rsidR="00685C94" w:rsidRPr="00685C94">
        <w:rPr>
          <w:b/>
          <w:bCs/>
        </w:rPr>
        <w:t>performance and accuracy</w:t>
      </w:r>
      <w:r w:rsidR="00685C94">
        <w:t xml:space="preserve">. </w:t>
      </w:r>
      <w:r w:rsidR="00811C11">
        <w:t>This optimal combination should be arrived at by looking at the following parameters:</w:t>
      </w:r>
    </w:p>
    <w:p w14:paraId="28819319" w14:textId="64AEF146" w:rsidR="00811C11" w:rsidRDefault="00811C11" w:rsidP="00546461">
      <w:r>
        <w:t>\begin{itemize}</w:t>
      </w:r>
    </w:p>
    <w:p w14:paraId="266AF98D" w14:textId="1B2A7031" w:rsidR="00811C11" w:rsidRDefault="00811C11" w:rsidP="00546461">
      <w:r>
        <w:t>\item Input resolution of images and their size</w:t>
      </w:r>
    </w:p>
    <w:p w14:paraId="3E4C2467" w14:textId="461ED042" w:rsidR="00811C11" w:rsidRDefault="00811C11" w:rsidP="00546461">
      <w:r>
        <w:t>\item Number of convolutional layers</w:t>
      </w:r>
    </w:p>
    <w:p w14:paraId="27284041" w14:textId="0461E25F" w:rsidR="00811C11" w:rsidRDefault="00811C11" w:rsidP="00546461">
      <w:r>
        <w:t>\item Number of parameters (hyperparameters) to be optimised</w:t>
      </w:r>
    </w:p>
    <w:p w14:paraId="3A360472" w14:textId="65606664" w:rsidR="00811C11" w:rsidRDefault="00811C11" w:rsidP="00546461">
      <w:r>
        <w:t xml:space="preserve">\item </w:t>
      </w:r>
      <w:r w:rsidR="001C047D">
        <w:t>Number of output layers or filters</w:t>
      </w:r>
    </w:p>
    <w:p w14:paraId="3E450151" w14:textId="55638E94" w:rsidR="001C047D" w:rsidRDefault="001C047D" w:rsidP="00546461">
      <w:r>
        <w:t>\item YoLov4 also provides something known</w:t>
      </w:r>
      <w:r w:rsidR="00685C94">
        <w:t xml:space="preserve"> as </w:t>
      </w:r>
      <w:r w:rsidR="00685C94">
        <w:rPr>
          <w:i/>
          <w:iCs/>
        </w:rPr>
        <w:t>Bag of Specials</w:t>
      </w:r>
      <w:r w:rsidR="00685C94">
        <w:t xml:space="preserve"> and </w:t>
      </w:r>
      <w:r w:rsidR="00685C94">
        <w:rPr>
          <w:i/>
          <w:iCs/>
        </w:rPr>
        <w:t>Bag of Freebies</w:t>
      </w:r>
      <w:r w:rsidR="00685C94">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 w14:paraId="49E366CB" w14:textId="50F8C2AD" w:rsidR="00811C11" w:rsidRDefault="00811C11" w:rsidP="00546461">
      <w:r>
        <w:t>\end{itemize}</w:t>
      </w:r>
    </w:p>
    <w:p w14:paraId="7251494D" w14:textId="18A7E63B" w:rsidR="00542F20" w:rsidRDefault="00542F20" w:rsidP="00546461"/>
    <w:p w14:paraId="0EF27664" w14:textId="77777777" w:rsidR="00542F20" w:rsidRDefault="00542F20" w:rsidP="00542F20">
      <w:r>
        <w:lastRenderedPageBreak/>
        <w:t>The final architecture that was deemed optimal for YoLov4 is as follows.</w:t>
      </w:r>
    </w:p>
    <w:p w14:paraId="06B482B8" w14:textId="1901908A" w:rsidR="00542F20" w:rsidRDefault="00542F20" w:rsidP="00542F20">
      <w:r>
        <w:t>(insert flowchart)</w:t>
      </w:r>
    </w:p>
    <w:p w14:paraId="3CAE14B8" w14:textId="41D84CC0" w:rsidR="00542F20" w:rsidRDefault="00074D38" w:rsidP="00542F20">
      <w:r>
        <w:t xml:space="preserve">A couple of other combinations were derived but the FPS of the above combination superseded everything else.  A summary of the FPS values of a couple of other possibilities is given below. </w:t>
      </w:r>
      <w:r w:rsidR="00542F20">
        <w:t xml:space="preserve">Now we are going to see some special sections of the architecture </w:t>
      </w:r>
      <w:r w:rsidR="002A4A56">
        <w:t xml:space="preserve">(but are not limited to) </w:t>
      </w:r>
      <w:r w:rsidR="00542F20">
        <w:t xml:space="preserve">in detail which make it more efficient than YoLov3. </w:t>
      </w:r>
    </w:p>
    <w:p w14:paraId="6FE674C2" w14:textId="771A322E" w:rsidR="00074D38" w:rsidRDefault="00074D38" w:rsidP="00542F20"/>
    <w:p w14:paraId="43040AB8" w14:textId="77517EDC" w:rsidR="00074D38" w:rsidRDefault="00074D38" w:rsidP="00542F20">
      <w:r>
        <w:t>(insert table)</w:t>
      </w:r>
    </w:p>
    <w:p w14:paraId="562AAA48" w14:textId="3DD37CEC" w:rsidR="00074D38" w:rsidRDefault="00074D38" w:rsidP="00542F20"/>
    <w:p w14:paraId="5D0C1B48" w14:textId="4D89F57B" w:rsidR="00276C86" w:rsidRDefault="00074D38" w:rsidP="00542F20">
      <w:r>
        <w:t>\subsubsection{Cross Stage Partial connection (CSP)}</w:t>
      </w:r>
    </w:p>
    <w:p w14:paraId="6B63DB53" w14:textId="318EFE53" w:rsidR="00D47EC5" w:rsidRDefault="00276C86" w:rsidP="00D47EC5">
      <w:r>
        <w:t xml:space="preserve">In any large neural network-based architecture, it is common for the last and the </w:t>
      </w:r>
      <w:r w:rsidR="00E07EEA">
        <w:t xml:space="preserve">second to last layers to lose out on a lot of contextual features seen by the initial layers. A way out of this is to introduce the concept of </w:t>
      </w:r>
      <w:r w:rsidR="00E07EEA" w:rsidRPr="00E07EEA">
        <w:rPr>
          <w:b/>
          <w:bCs/>
        </w:rPr>
        <w:t>skip connections</w:t>
      </w:r>
      <w:r w:rsidR="00E07EEA">
        <w:t xml:space="preserve"> so that the backpropagation of </w:t>
      </w:r>
      <w:r w:rsidR="002A4A56">
        <w:t>gradient</w:t>
      </w:r>
      <w:r w:rsidR="00E07EEA">
        <w:t>s to the initial layers can be done easily.</w:t>
      </w:r>
      <w:r w:rsidR="002A4A56">
        <w:t xml:space="preserve"> </w:t>
      </w:r>
      <w:proofErr w:type="spellStart"/>
      <w:r w:rsidR="002A4A56">
        <w:t>DenseNet</w:t>
      </w:r>
      <w:proofErr w:type="spellEnd"/>
      <w:r w:rsidR="002A4A56">
        <w:t xml:space="preserve"> was initially considered for this but it had skip connections </w:t>
      </w:r>
      <w:r w:rsidR="00A0580B">
        <w:t xml:space="preserve">between every other layer which proved to be inefficient. </w:t>
      </w:r>
      <w:r w:rsidR="00D47EC5">
        <w:t xml:space="preserve">So, the researchers stuck with their initial choice of </w:t>
      </w:r>
      <w:r w:rsidR="00D47EC5" w:rsidRPr="00D47EC5">
        <w:t>CSPResNext50 and the CSPDarknet53</w:t>
      </w:r>
      <w:r w:rsidR="00D47EC5">
        <w:t xml:space="preserve"> as far as the architecture is concerned. </w:t>
      </w:r>
      <w:r w:rsidR="00810D80">
        <w:t>The following</w:t>
      </w:r>
      <w:r w:rsidR="00D47EC5">
        <w:t xml:space="preserve"> i</w:t>
      </w:r>
      <w:r w:rsidR="003243FD">
        <w:t>llustrates the difference between the two</w:t>
      </w:r>
      <w:r w:rsidR="00D47EC5">
        <w:t>.</w:t>
      </w:r>
    </w:p>
    <w:p w14:paraId="569C008B" w14:textId="39CDA63E" w:rsidR="00D47EC5" w:rsidRDefault="00D47EC5" w:rsidP="00D47EC5"/>
    <w:p w14:paraId="216F78E2" w14:textId="031ACA0D" w:rsidR="00D47EC5" w:rsidRPr="00D47EC5" w:rsidRDefault="00D47EC5" w:rsidP="00D47EC5">
      <w:r>
        <w:t>(insert appropriate image here)</w:t>
      </w:r>
    </w:p>
    <w:p w14:paraId="1A067FD1" w14:textId="70E1E8E0" w:rsidR="00276C86" w:rsidRDefault="00276C86" w:rsidP="00542F20"/>
    <w:p w14:paraId="666BC730" w14:textId="35C5FC5C" w:rsidR="00074D38" w:rsidRDefault="00074D38" w:rsidP="00542F20">
      <w:r>
        <w:t>\subsubsection{</w:t>
      </w:r>
      <w:r w:rsidR="00276C86">
        <w:t>Self-Adversarial Training (SAT)</w:t>
      </w:r>
      <w:r>
        <w:t>}</w:t>
      </w:r>
    </w:p>
    <w:p w14:paraId="076F32A4" w14:textId="1FDC5F67" w:rsidR="00D47EC5" w:rsidRDefault="00D47EC5" w:rsidP="00542F20">
      <w:r>
        <w:t xml:space="preserve">Deep learning is very much susceptible to </w:t>
      </w:r>
      <w:r>
        <w:rPr>
          <w:i/>
          <w:iCs/>
        </w:rPr>
        <w:t>adversarial data</w:t>
      </w:r>
      <w:r>
        <w:t xml:space="preserve"> so YoLov4 uses SAT to introduce precise amounts of perturbation in the data such that </w:t>
      </w:r>
      <w:r w:rsidR="00C328E1">
        <w:t>the predicted label stays the same as the original label. This helps it easily achieve good accuracies for even augmentations of simple images.</w:t>
      </w:r>
    </w:p>
    <w:p w14:paraId="6444BF11" w14:textId="3C62E869" w:rsidR="00C328E1" w:rsidRDefault="00C328E1" w:rsidP="00542F20"/>
    <w:p w14:paraId="397AD9F0" w14:textId="4FEE869A" w:rsidR="00C328E1" w:rsidRDefault="00C328E1" w:rsidP="00542F20">
      <w:r>
        <w:t xml:space="preserve">All these discussions prove the benefits and advantages of YoLov4 over YoLov3 and hence </w:t>
      </w:r>
      <w:r w:rsidR="0079669C">
        <w:t>it's</w:t>
      </w:r>
      <w:r>
        <w:t xml:space="preserve"> </w:t>
      </w:r>
      <w:r w:rsidR="0079669C">
        <w:t>choice for the project</w:t>
      </w:r>
      <w:r>
        <w:t xml:space="preserve">. As always, </w:t>
      </w:r>
      <w:r w:rsidR="0079669C">
        <w:t>all things are better quantified in a graph of MAP versus execution time as shown below.</w:t>
      </w:r>
    </w:p>
    <w:p w14:paraId="0FEE8753" w14:textId="2E7C827F" w:rsidR="000134F4" w:rsidRPr="00B949FC" w:rsidRDefault="0079669C" w:rsidP="00546461">
      <w:r>
        <w:t>(insert appropriate image)</w:t>
      </w:r>
    </w:p>
    <w:p w14:paraId="05181C43" w14:textId="77777777" w:rsidR="00DD60FA" w:rsidRPr="00B543A1" w:rsidRDefault="00DD60FA" w:rsidP="00A36A7A"/>
    <w:p w14:paraId="75A20C79" w14:textId="79A70199" w:rsidR="00687101" w:rsidRDefault="0017421E" w:rsidP="00A36A7A">
      <w:r>
        <w:t>\section{Perf</w:t>
      </w:r>
      <w:r w:rsidR="00FE0D7F">
        <w:t>o</w:t>
      </w:r>
      <w:r>
        <w:t>r</w:t>
      </w:r>
      <w:r w:rsidR="00FE0D7F">
        <w:t>mance metrics for evaluating object detection models</w:t>
      </w:r>
      <w:r>
        <w:t>}</w:t>
      </w:r>
    </w:p>
    <w:p w14:paraId="55F238DD" w14:textId="63182015" w:rsidR="00085EEB" w:rsidRDefault="00085EEB" w:rsidP="00A36A7A">
      <w:r>
        <w:t>The entirety of this report deals with a large number of performance metrics used to evaluate a variety of ML/DL models. Some are popular and have been used to evaluate such models for a long time while some metrics are empirical in nature because their output is a combination of a variety of models dealing with different classes of inputs and outputs which are working together. However, we would be specifically discussing metrics used for the evaluation of the performance of object detection models in this section.</w:t>
      </w:r>
    </w:p>
    <w:p w14:paraId="7ABEFA05" w14:textId="6F55458E" w:rsidR="00085EEB" w:rsidRDefault="00085EEB" w:rsidP="00A36A7A">
      <w:r>
        <w:t>\subsection{</w:t>
      </w:r>
      <w:r w:rsidR="00D50C8E">
        <w:t>Intersection over Union (</w:t>
      </w:r>
      <w:proofErr w:type="spellStart"/>
      <w:r w:rsidR="00D50C8E">
        <w:t>IoU</w:t>
      </w:r>
      <w:proofErr w:type="spellEnd"/>
      <w:r w:rsidR="00D50C8E">
        <w:t>)</w:t>
      </w:r>
      <w:r>
        <w:t>}</w:t>
      </w:r>
    </w:p>
    <w:p w14:paraId="36AF95E8" w14:textId="248FEABD" w:rsidR="00D50C8E" w:rsidRDefault="00D50C8E" w:rsidP="00A36A7A">
      <w:r>
        <w:t>This metric equals the amount of overlap between the ground truth denoted by $</w:t>
      </w:r>
      <w:proofErr w:type="spellStart"/>
      <w:r>
        <w:t>g_</w:t>
      </w:r>
      <w:r w:rsidR="001B608F">
        <w:t>t</w:t>
      </w:r>
      <w:proofErr w:type="spellEnd"/>
      <w:r>
        <w:t>$ and the predicted value by a particular model i.e. prediction denoted by $</w:t>
      </w:r>
      <w:proofErr w:type="spellStart"/>
      <w:r>
        <w:t>p_d</w:t>
      </w:r>
      <w:proofErr w:type="spellEnd"/>
      <w:r>
        <w:t xml:space="preserve">$. It is to be noted that </w:t>
      </w:r>
      <w:r w:rsidR="001B608F">
        <w:t>since this value is a ratio, it is a fraction consisting of numerator and denominator areas in appropriate units. Mathematically, it is given by</w:t>
      </w:r>
    </w:p>
    <w:p w14:paraId="402D2309" w14:textId="28BF87A7" w:rsidR="001B608F" w:rsidRDefault="001B608F" w:rsidP="00A36A7A">
      <w:r>
        <w:t>\begin{equation}</w:t>
      </w:r>
    </w:p>
    <w:p w14:paraId="56C3E25D" w14:textId="74C70CA7" w:rsidR="0061701D" w:rsidRDefault="0061701D" w:rsidP="00A36A7A">
      <w:r>
        <w:t>\</w:t>
      </w:r>
      <w:proofErr w:type="spellStart"/>
      <w:r>
        <w:t>centering</w:t>
      </w:r>
      <w:proofErr w:type="spellEnd"/>
    </w:p>
    <w:p w14:paraId="2390649A" w14:textId="30DE5F06" w:rsidR="001B608F" w:rsidRDefault="001B608F" w:rsidP="00A36A7A">
      <w:proofErr w:type="spellStart"/>
      <w:r>
        <w:t>IoU</w:t>
      </w:r>
      <w:proofErr w:type="spellEnd"/>
      <w:r>
        <w:t xml:space="preserve"> = \frac{area(</w:t>
      </w:r>
      <w:r w:rsidR="00B11CB1">
        <w:t>{</w:t>
      </w:r>
      <w:r>
        <w:t>g_{t}</w:t>
      </w:r>
      <w:r w:rsidR="00B11CB1">
        <w:t>}\cap{</w:t>
      </w:r>
      <w:r w:rsidR="00B11CB1" w:rsidRPr="00B11CB1">
        <w:t xml:space="preserve"> </w:t>
      </w:r>
      <w:r w:rsidR="00B11CB1">
        <w:t>p_{d }}</w:t>
      </w:r>
      <w:r>
        <w:t>)}{area(</w:t>
      </w:r>
      <w:r w:rsidR="00B11CB1">
        <w:t>{g_{t}}\cup{</w:t>
      </w:r>
      <w:r w:rsidR="00B11CB1" w:rsidRPr="00B11CB1">
        <w:t xml:space="preserve"> </w:t>
      </w:r>
      <w:r w:rsidR="00B11CB1">
        <w:t>p_{d }}</w:t>
      </w:r>
      <w:r>
        <w:t>)}</w:t>
      </w:r>
    </w:p>
    <w:p w14:paraId="6CC9C283" w14:textId="5DF04723" w:rsidR="001B608F" w:rsidRDefault="001B608F" w:rsidP="00A36A7A">
      <w:r>
        <w:t>\end{equation}</w:t>
      </w:r>
    </w:p>
    <w:p w14:paraId="65E60160" w14:textId="2BDB5939" w:rsidR="00B11CB1" w:rsidRDefault="00B11CB1" w:rsidP="00A36A7A">
      <w:r>
        <w:t>As it is very obvious for any arbitrary situation $0 \</w:t>
      </w:r>
      <w:proofErr w:type="spellStart"/>
      <w:r>
        <w:t>leqslant</w:t>
      </w:r>
      <w:proofErr w:type="spellEnd"/>
      <w:r>
        <w:t xml:space="preserve"> </w:t>
      </w:r>
      <w:proofErr w:type="spellStart"/>
      <w:r>
        <w:t>IoU</w:t>
      </w:r>
      <w:proofErr w:type="spellEnd"/>
      <w:r>
        <w:t xml:space="preserve"> \</w:t>
      </w:r>
      <w:proofErr w:type="spellStart"/>
      <w:r>
        <w:t>leqslant</w:t>
      </w:r>
      <w:proofErr w:type="spellEnd"/>
      <w:r>
        <w:t xml:space="preserve"> 1$ wherein $0$ corresponds to a null overlap and $1$ corresponds to a full overlap. However, in almost all ML/DL models we don’t go for such strict definitions rather we define what we call the </w:t>
      </w:r>
      <w:proofErr w:type="spellStart"/>
      <w:r>
        <w:t>IoU</w:t>
      </w:r>
      <w:proofErr w:type="spellEnd"/>
      <w:r>
        <w:t xml:space="preserve"> </w:t>
      </w:r>
      <w:r>
        <w:lastRenderedPageBreak/>
        <w:t xml:space="preserve">at $\alpha$ (or abbreviated as </w:t>
      </w:r>
      <w:proofErr w:type="spellStart"/>
      <w:r>
        <w:t>IoU</w:t>
      </w:r>
      <w:proofErr w:type="spellEnd"/>
      <w:r>
        <w:t xml:space="preserve">@$\alpha$). This means any value of </w:t>
      </w:r>
      <w:proofErr w:type="spellStart"/>
      <w:r w:rsidR="00B676D6">
        <w:t>IoU</w:t>
      </w:r>
      <w:proofErr w:type="spellEnd"/>
      <w:r w:rsidR="00B676D6">
        <w:t xml:space="preserve"> $\</w:t>
      </w:r>
      <w:proofErr w:type="spellStart"/>
      <w:r w:rsidR="00B676D6">
        <w:t>geqslant</w:t>
      </w:r>
      <w:proofErr w:type="spellEnd"/>
      <w:r w:rsidR="00B676D6">
        <w:t xml:space="preserve"> \alpha\$ is considered a true positive whereas any value otherwise is considered a true negative. \par</w:t>
      </w:r>
    </w:p>
    <w:p w14:paraId="18FABCD8" w14:textId="662B7BD7" w:rsidR="00B676D6" w:rsidRDefault="00B676D6" w:rsidP="00A36A7A"/>
    <w:p w14:paraId="2D3ACAFD" w14:textId="5BE73422" w:rsidR="00B676D6" w:rsidRDefault="00B676D6" w:rsidP="00A36A7A">
      <w:r>
        <w:t>Before we go ahead and define the next important metric we need to know a couple of different terms as stated below:</w:t>
      </w:r>
    </w:p>
    <w:p w14:paraId="47D755FC" w14:textId="0B5AD635" w:rsidR="00B676D6" w:rsidRDefault="00B676D6" w:rsidP="00A36A7A">
      <w:r>
        <w:t>\begin</w:t>
      </w:r>
      <w:r w:rsidR="00F7506B">
        <w:t>{itemize}</w:t>
      </w:r>
    </w:p>
    <w:p w14:paraId="36D8602F" w14:textId="624702EA" w:rsidR="00F7506B" w:rsidRDefault="00F7506B" w:rsidP="00A36A7A">
      <w:r>
        <w:t xml:space="preserve"> \item </w:t>
      </w:r>
      <w:r>
        <w:rPr>
          <w:b/>
          <w:bCs/>
        </w:rPr>
        <w:t>Precision</w:t>
      </w:r>
      <w:r>
        <w:t xml:space="preserve"> – The degree to which a model can identify only the relevant objects. It is simply the ratio of true positives and all the detections made by the model. It is given by</w:t>
      </w:r>
    </w:p>
    <w:p w14:paraId="54464EC0" w14:textId="2CD53B37" w:rsidR="00F7506B" w:rsidRDefault="00F7506B" w:rsidP="00A36A7A">
      <w:r>
        <w:t>\begin{equation}</w:t>
      </w:r>
    </w:p>
    <w:p w14:paraId="0B4D888C" w14:textId="46BBABED" w:rsidR="0061701D" w:rsidRDefault="0061701D" w:rsidP="00A36A7A">
      <w:r>
        <w:t>\</w:t>
      </w:r>
      <w:proofErr w:type="spellStart"/>
      <w:r>
        <w:t>centering</w:t>
      </w:r>
      <w:proofErr w:type="spellEnd"/>
    </w:p>
    <w:p w14:paraId="3E9C68DA" w14:textId="2DA26119" w:rsidR="00F7506B" w:rsidRDefault="00A90706" w:rsidP="00A36A7A">
      <w:r>
        <w:t>P = \frac{True positives}{All detections made by the model}</w:t>
      </w:r>
    </w:p>
    <w:p w14:paraId="73D19C1F" w14:textId="2512746B" w:rsidR="00F7506B" w:rsidRDefault="00F7506B" w:rsidP="00A36A7A">
      <w:r>
        <w:t>\end{equation}</w:t>
      </w:r>
    </w:p>
    <w:p w14:paraId="7DF36C6F" w14:textId="5947C271" w:rsidR="00F7506B" w:rsidRDefault="00F7506B" w:rsidP="00A36A7A">
      <w:r>
        <w:t xml:space="preserve"> \item </w:t>
      </w:r>
      <w:r w:rsidRPr="00F7506B">
        <w:rPr>
          <w:b/>
          <w:bCs/>
        </w:rPr>
        <w:t>Recall</w:t>
      </w:r>
      <w:r>
        <w:t xml:space="preserve"> – The degree to which the model can detect all true positives amongst all ground truths. Mathematically, it is the ratio of the number of true positives to all ground truths and is given by</w:t>
      </w:r>
    </w:p>
    <w:p w14:paraId="2E8FDF3F" w14:textId="14CA5BC0" w:rsidR="00F7506B" w:rsidRDefault="00F7506B" w:rsidP="00A36A7A">
      <w:r>
        <w:t>\begin{equation}</w:t>
      </w:r>
    </w:p>
    <w:p w14:paraId="322E9869" w14:textId="57D54C19" w:rsidR="0061701D" w:rsidRDefault="0061701D" w:rsidP="00A36A7A">
      <w:r>
        <w:t>\</w:t>
      </w:r>
      <w:proofErr w:type="spellStart"/>
      <w:r>
        <w:t>centering</w:t>
      </w:r>
      <w:proofErr w:type="spellEnd"/>
    </w:p>
    <w:p w14:paraId="35559311" w14:textId="0A02E373" w:rsidR="00F7506B" w:rsidRDefault="00A90706" w:rsidP="00A36A7A">
      <w:r>
        <w:t>R = \frac{True positives}{All ground truths}</w:t>
      </w:r>
    </w:p>
    <w:p w14:paraId="6958046C" w14:textId="77777777" w:rsidR="00F7506B" w:rsidRDefault="00F7506B" w:rsidP="00A36A7A"/>
    <w:p w14:paraId="5008EB96" w14:textId="4973D3D3" w:rsidR="00F7506B" w:rsidRDefault="00F7506B" w:rsidP="00A36A7A">
      <w:r>
        <w:t xml:space="preserve">\end{equation} </w:t>
      </w:r>
    </w:p>
    <w:p w14:paraId="49BC039B" w14:textId="273807A4" w:rsidR="00A90706" w:rsidRDefault="00A90706" w:rsidP="00A36A7A">
      <w:r>
        <w:rPr>
          <w:b/>
          <w:bCs/>
        </w:rPr>
        <w:t>A good model has a high precision as well as high recall</w:t>
      </w:r>
      <w:r>
        <w:t>.</w:t>
      </w:r>
    </w:p>
    <w:p w14:paraId="2B89F86B" w14:textId="670BF28A" w:rsidR="00A90706" w:rsidRDefault="00A90706" w:rsidP="00A36A7A"/>
    <w:p w14:paraId="506497E3" w14:textId="78551E44" w:rsidR="00A90706" w:rsidRDefault="00A90706" w:rsidP="00A36A7A">
      <w:r>
        <w:t xml:space="preserve"> \item </w:t>
      </w:r>
      <w:r>
        <w:rPr>
          <w:b/>
          <w:bCs/>
        </w:rPr>
        <w:t>Precision–recall curve</w:t>
      </w:r>
      <w:r>
        <w:t xml:space="preserve"> – It is simply the plot of the variation of precision against the recall against </w:t>
      </w:r>
      <w:r w:rsidR="00BF41CE">
        <w:t xml:space="preserve">the </w:t>
      </w:r>
      <w:r>
        <w:t>variation of confidence values</w:t>
      </w:r>
      <w:r w:rsidR="00BF41CE">
        <w:t>. A good model will give high precision values even when confidence is varied significantly.</w:t>
      </w:r>
    </w:p>
    <w:p w14:paraId="66BBBBE0" w14:textId="06BF2CA6" w:rsidR="00BF41CE" w:rsidRDefault="00BF41CE" w:rsidP="00A36A7A">
      <w:r>
        <w:t xml:space="preserve"> \item </w:t>
      </w:r>
      <w:r>
        <w:rPr>
          <w:b/>
          <w:bCs/>
        </w:rPr>
        <w:t>Average precision</w:t>
      </w:r>
      <w:r>
        <w:t xml:space="preserve"> – When the area under the precision-recall curve is calculated at </w:t>
      </w:r>
      <w:r w:rsidR="0061701D">
        <w:t xml:space="preserve">the </w:t>
      </w:r>
      <w:proofErr w:type="spellStart"/>
      <w:r>
        <w:t>IoU</w:t>
      </w:r>
      <w:proofErr w:type="spellEnd"/>
      <w:r>
        <w:t xml:space="preserve">@$\alpha$ threshold then we get this value. Formally, </w:t>
      </w:r>
      <w:r w:rsidR="0061701D">
        <w:t>it is</w:t>
      </w:r>
      <w:r>
        <w:t xml:space="preserve"> defined using the following integral.</w:t>
      </w:r>
    </w:p>
    <w:p w14:paraId="3A446994" w14:textId="546DCB8B" w:rsidR="00BF41CE" w:rsidRDefault="00BF41CE" w:rsidP="00A36A7A">
      <w:r>
        <w:t>\begin{equation}</w:t>
      </w:r>
    </w:p>
    <w:p w14:paraId="13267B76" w14:textId="24A97A6D" w:rsidR="0061701D" w:rsidRDefault="0061701D" w:rsidP="00A36A7A">
      <w:r>
        <w:t>\</w:t>
      </w:r>
      <w:proofErr w:type="spellStart"/>
      <w:r>
        <w:t>centering</w:t>
      </w:r>
      <w:proofErr w:type="spellEnd"/>
    </w:p>
    <w:p w14:paraId="1093241C" w14:textId="053A4E96" w:rsidR="00BF41CE" w:rsidRDefault="00BF41CE" w:rsidP="00A36A7A">
      <w:r>
        <w:t xml:space="preserve">AP@\alpha = </w:t>
      </w:r>
      <w:r w:rsidR="0061701D">
        <w:t>\int\limits_{0}^{1} p(r)</w:t>
      </w:r>
      <w:r w:rsidR="0061701D" w:rsidRPr="0061701D">
        <w:t xml:space="preserve"> \ \</w:t>
      </w:r>
      <w:proofErr w:type="spellStart"/>
      <w:r w:rsidR="0061701D" w:rsidRPr="0061701D">
        <w:t>mathrm</w:t>
      </w:r>
      <w:proofErr w:type="spellEnd"/>
      <w:r w:rsidR="0061701D" w:rsidRPr="0061701D">
        <w:t xml:space="preserve">{d} </w:t>
      </w:r>
      <w:r w:rsidR="0061701D">
        <w:t>r</w:t>
      </w:r>
    </w:p>
    <w:p w14:paraId="74F1B4FF" w14:textId="6F835929" w:rsidR="00BF41CE" w:rsidRPr="00BF41CE" w:rsidRDefault="00BF41CE" w:rsidP="00A36A7A">
      <w:r>
        <w:t>\end{equation}</w:t>
      </w:r>
    </w:p>
    <w:p w14:paraId="2B2F1917" w14:textId="48E256EE" w:rsidR="00F7506B" w:rsidRDefault="00F7506B" w:rsidP="00A36A7A"/>
    <w:p w14:paraId="2E2DCC31" w14:textId="28E591FB" w:rsidR="00F7506B" w:rsidRDefault="00F7506B" w:rsidP="00A36A7A">
      <w:r>
        <w:t>\end{itemize}</w:t>
      </w:r>
    </w:p>
    <w:p w14:paraId="0A1E1A96" w14:textId="3FEE9C26" w:rsidR="0061701D" w:rsidRDefault="0061701D" w:rsidP="00A36A7A"/>
    <w:p w14:paraId="3FE9255D" w14:textId="2D3B3BB1" w:rsidR="0061701D" w:rsidRDefault="0061701D" w:rsidP="00A36A7A">
      <w:r>
        <w:t>Now we are at a stage where we can understand the next important metric</w:t>
      </w:r>
    </w:p>
    <w:p w14:paraId="20F6510C" w14:textId="77777777" w:rsidR="001B608F" w:rsidRDefault="001B608F" w:rsidP="00A36A7A"/>
    <w:p w14:paraId="16F54505" w14:textId="53D2D661" w:rsidR="00085EEB" w:rsidRDefault="00085EEB" w:rsidP="00A36A7A">
      <w:r>
        <w:t>\subsection{</w:t>
      </w:r>
      <w:r w:rsidR="0061701D">
        <w:t xml:space="preserve">Mean </w:t>
      </w:r>
      <w:r w:rsidR="00F2499F">
        <w:t>Average Precision (</w:t>
      </w:r>
      <w:proofErr w:type="spellStart"/>
      <w:r w:rsidR="00F2499F">
        <w:t>mAP</w:t>
      </w:r>
      <w:proofErr w:type="spellEnd"/>
      <w:r w:rsidR="00F2499F">
        <w:t>)</w:t>
      </w:r>
      <w:r>
        <w:t xml:space="preserve">} </w:t>
      </w:r>
    </w:p>
    <w:p w14:paraId="5A772A98" w14:textId="63C80398" w:rsidR="00F2499F" w:rsidRDefault="00F2499F" w:rsidP="00A36A7A">
      <w:r>
        <w:t>For each class, the average precision as defined above is calculated. This roughly translates to No. of average precision values $\</w:t>
      </w:r>
      <w:proofErr w:type="spellStart"/>
      <w:r>
        <w:t>approx</w:t>
      </w:r>
      <w:proofErr w:type="spellEnd"/>
      <w:r>
        <w:t>$ No. of classes. When the average of these average precision is taken we get what we know as the mean average precision. For $n$ classes we can simply calculate it as follows:</w:t>
      </w:r>
    </w:p>
    <w:p w14:paraId="0B3ED06A" w14:textId="3042CFFE" w:rsidR="00F2499F" w:rsidRDefault="00F2499F" w:rsidP="00A36A7A">
      <w:r>
        <w:t>\begin{equation}</w:t>
      </w:r>
    </w:p>
    <w:p w14:paraId="0E3212ED" w14:textId="202603C4" w:rsidR="00F2499F" w:rsidRDefault="00F2499F" w:rsidP="00A36A7A">
      <w:r>
        <w:t>\</w:t>
      </w:r>
      <w:proofErr w:type="spellStart"/>
      <w:r>
        <w:t>centering</w:t>
      </w:r>
      <w:proofErr w:type="spellEnd"/>
    </w:p>
    <w:p w14:paraId="6D6B3238" w14:textId="1888CFC2" w:rsidR="00F2499F" w:rsidRDefault="00F2499F" w:rsidP="00A36A7A">
      <w:proofErr w:type="spellStart"/>
      <w:r>
        <w:t>mAP</w:t>
      </w:r>
      <w:proofErr w:type="spellEnd"/>
      <w:r>
        <w:t>@\alpha = \frac{</w:t>
      </w:r>
      <w:r w:rsidR="00C92065">
        <w:t>\sum_{</w:t>
      </w:r>
      <w:proofErr w:type="spellStart"/>
      <w:r w:rsidR="00C92065">
        <w:t>i</w:t>
      </w:r>
      <w:proofErr w:type="spellEnd"/>
      <w:r w:rsidR="00C92065">
        <w:t>=1</w:t>
      </w:r>
      <w:r>
        <w:t>}</w:t>
      </w:r>
      <w:r w:rsidR="00C92065">
        <w:t>^</w:t>
      </w:r>
      <w:r>
        <w:t>{n}</w:t>
      </w:r>
      <w:r w:rsidR="00C92065">
        <w:t xml:space="preserve"> AP_{</w:t>
      </w:r>
      <w:proofErr w:type="spellStart"/>
      <w:r w:rsidR="00C92065">
        <w:t>i</w:t>
      </w:r>
      <w:proofErr w:type="spellEnd"/>
      <w:r w:rsidR="00C92065">
        <w:t>}}{n}</w:t>
      </w:r>
    </w:p>
    <w:p w14:paraId="6D2CDC59" w14:textId="29FED51F" w:rsidR="00F2499F" w:rsidRDefault="00F2499F" w:rsidP="00A36A7A">
      <w:r>
        <w:t>\end{equation}</w:t>
      </w:r>
    </w:p>
    <w:p w14:paraId="4A490D58" w14:textId="45617286" w:rsidR="00FE0D7F" w:rsidRDefault="00FE0D7F" w:rsidP="00A36A7A">
      <w:r>
        <w:t>\section{</w:t>
      </w:r>
      <w:r w:rsidR="00687101">
        <w:t>Guidelines for a good YoLo project</w:t>
      </w:r>
      <w:r>
        <w:t>}</w:t>
      </w:r>
      <w:r w:rsidR="002B02B9">
        <w:t xml:space="preserve"> \label{</w:t>
      </w:r>
      <w:proofErr w:type="spellStart"/>
      <w:r w:rsidR="002B02B9">
        <w:t>mod_guides</w:t>
      </w:r>
      <w:proofErr w:type="spellEnd"/>
      <w:r w:rsidR="002B02B9">
        <w:t>}</w:t>
      </w:r>
    </w:p>
    <w:p w14:paraId="4CB44657" w14:textId="79A25047" w:rsidR="00250D4D" w:rsidRDefault="00250D4D" w:rsidP="00A36A7A">
      <w:r>
        <w:t xml:space="preserve">The following rules for a good project using YoLo are mere </w:t>
      </w:r>
      <w:r w:rsidR="008D722F">
        <w:rPr>
          <w:i/>
          <w:iCs/>
        </w:rPr>
        <w:t>thumb – rules</w:t>
      </w:r>
      <w:r w:rsidR="008D722F">
        <w:t xml:space="preserve"> and are not some strict guidelines to be followed and should be evaluated on a case to case basis for every </w:t>
      </w:r>
      <w:r w:rsidR="008D722F">
        <w:lastRenderedPageBreak/>
        <w:t xml:space="preserve">project. Additionally, it should be noted that such rules may not be applicable for implementation in every object detection project. The following rules are bifurcated into those undertaken </w:t>
      </w:r>
      <w:r w:rsidR="00000898">
        <w:t>during the training and those in the testing (detection) phase.</w:t>
      </w:r>
    </w:p>
    <w:p w14:paraId="03B3EE91" w14:textId="0C195953" w:rsidR="008D722F" w:rsidRPr="00210AA5" w:rsidRDefault="00F92D19" w:rsidP="00210AA5">
      <w:r>
        <w:t>\subsection{For training}</w:t>
      </w:r>
    </w:p>
    <w:p w14:paraId="17A36BE0" w14:textId="7C5EAB83" w:rsidR="00000898" w:rsidRDefault="001E3D46" w:rsidP="00000898">
      <w:pPr>
        <w:pStyle w:val="ListParagraph"/>
        <w:numPr>
          <w:ilvl w:val="1"/>
          <w:numId w:val="3"/>
        </w:numPr>
      </w:pPr>
      <w:r>
        <w:t xml:space="preserve">The values of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random</w:t>
      </w:r>
      <w:r w:rsidRPr="001E3D46">
        <w:t>}</w:t>
      </w:r>
      <w:r>
        <w:t xml:space="preserve"> </w:t>
      </w:r>
      <w:r w:rsidR="00B73110">
        <w:t xml:space="preserve">should be set to $1$ in your </w:t>
      </w:r>
      <w:r>
        <w:t xml:space="preserve"> </w:t>
      </w:r>
      <w:r w:rsidR="00B73110" w:rsidRPr="001E3D46">
        <w:t>{\</w:t>
      </w:r>
      <w:proofErr w:type="spellStart"/>
      <w:r w:rsidR="00B73110" w:rsidRPr="001E3D46">
        <w:t>fontfamily</w:t>
      </w:r>
      <w:proofErr w:type="spellEnd"/>
      <w:r w:rsidR="00B73110" w:rsidRPr="001E3D46">
        <w:t>{</w:t>
      </w:r>
      <w:proofErr w:type="spellStart"/>
      <w:r w:rsidR="00B73110" w:rsidRPr="001E3D46">
        <w:t>qcr</w:t>
      </w:r>
      <w:proofErr w:type="spellEnd"/>
      <w:r w:rsidR="00B73110" w:rsidRPr="001E3D46">
        <w:t>}\</w:t>
      </w:r>
      <w:proofErr w:type="spellStart"/>
      <w:r w:rsidR="00B73110" w:rsidRPr="001E3D46">
        <w:t>selectfont</w:t>
      </w:r>
      <w:proofErr w:type="spellEnd"/>
      <w:r w:rsidR="00B73110" w:rsidRPr="001E3D46">
        <w:t xml:space="preserve"> </w:t>
      </w:r>
      <w:r w:rsidR="00B73110">
        <w:t>.</w:t>
      </w:r>
      <w:proofErr w:type="spellStart"/>
      <w:r w:rsidR="00B73110">
        <w:t>cfg</w:t>
      </w:r>
      <w:proofErr w:type="spellEnd"/>
      <w:r w:rsidR="00B73110" w:rsidRPr="001E3D46">
        <w:t>}</w:t>
      </w:r>
      <w:r w:rsidR="00B73110">
        <w:t xml:space="preserve"> file which allows training for multiple image or video resolutions simultaneously.</w:t>
      </w:r>
    </w:p>
    <w:p w14:paraId="56E6CCC8" w14:textId="7652AC78" w:rsidR="00B73110" w:rsidRDefault="002159E3" w:rsidP="00000898">
      <w:pPr>
        <w:pStyle w:val="ListParagraph"/>
        <w:numPr>
          <w:ilvl w:val="1"/>
          <w:numId w:val="3"/>
        </w:numPr>
      </w:pPr>
      <w:r>
        <w:t>Every distinct object that is liable for detection must have an appropriate label in the dataset.</w:t>
      </w:r>
    </w:p>
    <w:p w14:paraId="5CAF7EFD" w14:textId="3B2168BA" w:rsidR="002159E3" w:rsidRDefault="002159E3" w:rsidP="00000898">
      <w:pPr>
        <w:pStyle w:val="ListParagraph"/>
        <w:numPr>
          <w:ilvl w:val="1"/>
          <w:numId w:val="3"/>
        </w:numPr>
      </w:pPr>
      <w:r>
        <w:t>Precision may be increased by keeping the height and width of images or video frames as a multiple of $32$.</w:t>
      </w:r>
    </w:p>
    <w:p w14:paraId="0BBB8C47" w14:textId="7ED84EEE" w:rsidR="002159E3" w:rsidRDefault="002159E3" w:rsidP="00000898">
      <w:pPr>
        <w:pStyle w:val="ListParagraph"/>
        <w:numPr>
          <w:ilvl w:val="1"/>
          <w:numId w:val="3"/>
        </w:numPr>
      </w:pPr>
      <w:r>
        <w:t xml:space="preserve">The training dataset should be such that </w:t>
      </w:r>
      <w:r w:rsidR="008F4BE0">
        <w:t xml:space="preserve">every object to be detected corresponds to an exactly similar object in the </w:t>
      </w:r>
      <w:r w:rsidR="008F4BE0">
        <w:rPr>
          <w:b/>
          <w:bCs/>
        </w:rPr>
        <w:t>training</w:t>
      </w:r>
      <w:r w:rsidR="008F4BE0">
        <w:t xml:space="preserve"> dataset. </w:t>
      </w:r>
      <w:r w:rsidR="002E610D">
        <w:t xml:space="preserve">Similarity should be in terms of size, no. of detected classes ($N$), overall spatial </w:t>
      </w:r>
      <w:r w:rsidR="003759D3">
        <w:t>orientation, overall illumination, augmentation (if any) etc. \par</w:t>
      </w:r>
    </w:p>
    <w:p w14:paraId="4B58FE1E" w14:textId="30198FE7" w:rsidR="003759D3" w:rsidRDefault="003759D3" w:rsidP="003759D3">
      <w:pPr>
        <w:pStyle w:val="ListParagraph"/>
        <w:ind w:left="1440"/>
      </w:pPr>
    </w:p>
    <w:p w14:paraId="5FB263F0" w14:textId="22967655" w:rsidR="003759D3" w:rsidRDefault="003759D3" w:rsidP="003759D3">
      <w:pPr>
        <w:pStyle w:val="ListParagraph"/>
        <w:ind w:left="1440"/>
      </w:pPr>
      <w:r>
        <w:t>If the no. of classes is $c$ and the no. of classes is stated as above then training must run for at least $Nc$ iterations.</w:t>
      </w:r>
    </w:p>
    <w:p w14:paraId="014660F1" w14:textId="51FF58A3" w:rsidR="003759D3" w:rsidRDefault="008C6883" w:rsidP="003759D3">
      <w:pPr>
        <w:pStyle w:val="ListParagraph"/>
        <w:numPr>
          <w:ilvl w:val="1"/>
          <w:numId w:val="3"/>
        </w:numPr>
      </w:pPr>
      <w:r>
        <w:t>Training datasets should have</w:t>
      </w:r>
      <w:r w:rsidR="003759D3">
        <w:t xml:space="preserve"> as many </w:t>
      </w:r>
      <w:r w:rsidR="003759D3">
        <w:rPr>
          <w:b/>
          <w:bCs/>
        </w:rPr>
        <w:t>positive</w:t>
      </w:r>
      <w:r w:rsidR="003759D3">
        <w:t xml:space="preserve"> examples as there are </w:t>
      </w:r>
      <w:r w:rsidR="003759D3">
        <w:rPr>
          <w:b/>
          <w:bCs/>
        </w:rPr>
        <w:t>negative</w:t>
      </w:r>
      <w:r w:rsidR="003759D3">
        <w:t xml:space="preserve"> examples (i.e. images which don’t have any object to be detected). </w:t>
      </w:r>
      <w:r w:rsidR="004C78B1">
        <w:t>When the detection or testing run is executed, such negative examples shall return no bounding boxes</w:t>
      </w:r>
      <w:r w:rsidR="003759D3">
        <w:t xml:space="preserve">. </w:t>
      </w:r>
      <w: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pPr>
      <w:r>
        <w:t xml:space="preserve">Sometimes it is desirable to run your detections with the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show_imgs</w:t>
      </w:r>
      <w:proofErr w:type="spellEnd"/>
      <w:r w:rsidRPr="001E3D46">
        <w:t>}</w:t>
      </w:r>
      <w:r>
        <w:t xml:space="preserve"> option at the end so that it can be manually verified whether the predicted bounding boxes are correct or not. </w:t>
      </w:r>
      <w:r w:rsidR="008542CC">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pPr>
    </w:p>
    <w:p w14:paraId="698F5564" w14:textId="7AFBAA5B" w:rsidR="008542CC" w:rsidRPr="00F92D19" w:rsidRDefault="00F92D19" w:rsidP="00F92D19">
      <w:r>
        <w:t>\subsection{For testing or detection}</w:t>
      </w:r>
    </w:p>
    <w:p w14:paraId="4C1973B5" w14:textId="4B27CE3E" w:rsidR="007A6561" w:rsidRDefault="007A6561" w:rsidP="007A6561">
      <w:pPr>
        <w:pStyle w:val="ListParagraph"/>
        <w:numPr>
          <w:ilvl w:val="1"/>
          <w:numId w:val="3"/>
        </w:numPr>
      </w:pPr>
      <w:r>
        <w:t>Increase network resolution in the same way as mentioned in 1. c.</w:t>
      </w:r>
    </w:p>
    <w:p w14:paraId="7CFD252C" w14:textId="4CC18F48" w:rsidR="007A6561" w:rsidRDefault="007A6561" w:rsidP="007A6561">
      <w:pPr>
        <w:pStyle w:val="ListParagraph"/>
        <w:numPr>
          <w:ilvl w:val="1"/>
          <w:numId w:val="3"/>
        </w:numPr>
      </w:pPr>
      <w:r>
        <w:t xml:space="preserve">It should be noted that retraining is not required in the event of loss in your dataset or any other unintended corruption. Only the </w:t>
      </w:r>
      <w:r>
        <w:rPr>
          <w:i/>
          <w:iCs/>
        </w:rPr>
        <w:t>darknet</w:t>
      </w:r>
      <w:r>
        <w:t xml:space="preserve"> </w:t>
      </w:r>
      <w:r w:rsidR="00666320">
        <w:t>command</w:t>
      </w:r>
      <w:r>
        <w:t xml:space="preserve"> should be available which can be used to perform detections using the pre-trained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.weights</w:t>
      </w:r>
      <w:r w:rsidRPr="001E3D46">
        <w:t>}</w:t>
      </w:r>
      <w:r>
        <w:t xml:space="preserve"> file which was trained on the $416 \times 416$ resolution images.</w:t>
      </w:r>
    </w:p>
    <w:p w14:paraId="51200C32" w14:textId="71F65CED" w:rsidR="007A6561" w:rsidRPr="002314F1" w:rsidRDefault="005A4E19" w:rsidP="005A4E19">
      <w:pPr>
        <w:pStyle w:val="ListParagraph"/>
        <w:numPr>
          <w:ilvl w:val="1"/>
          <w:numId w:val="3"/>
        </w:numPr>
      </w:pPr>
      <w:r w:rsidRPr="005A4E19">
        <w:t xml:space="preserve">To further enhance the accuracy, dataset training must proceed onto higher multiples of  $32$ such as </w:t>
      </w:r>
      <w:r>
        <w:t>$</w:t>
      </w:r>
      <w:r w:rsidRPr="005A4E19">
        <w:t>608</w:t>
      </w:r>
      <w:r>
        <w:t xml:space="preserve"> \times </w:t>
      </w:r>
      <w:r w:rsidRPr="005A4E19">
        <w:t>608</w:t>
      </w:r>
      <w:r>
        <w:t>$</w:t>
      </w:r>
      <w:r w:rsidRPr="005A4E19">
        <w:t xml:space="preserve"> or </w:t>
      </w:r>
      <w:r>
        <w:t>$</w:t>
      </w:r>
      <w:r w:rsidRPr="005A4E19">
        <w:t>832</w:t>
      </w:r>
      <w:r>
        <w:t xml:space="preserve"> \times </w:t>
      </w:r>
      <w:r w:rsidRPr="005A4E19">
        <w:t>832</w:t>
      </w:r>
      <w:r>
        <w:t>$. In the event of a memory overflow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Out of memory</w:t>
      </w:r>
      <w:r w:rsidRPr="001E3D46">
        <w:t>}</w:t>
      </w:r>
      <w:r>
        <w:t xml:space="preserve">,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subdivisions</w:t>
      </w:r>
      <w:r w:rsidRPr="001E3D46">
        <w:t>}</w:t>
      </w:r>
      <w:r>
        <w:t xml:space="preserve"> in your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cfg</w:t>
      </w:r>
      <w:proofErr w:type="spellEnd"/>
      <w:r w:rsidRPr="001E3D46">
        <w:t>}</w:t>
      </w:r>
      <w:r>
        <w:t xml:space="preserve"> file must be increased from $16$ to $32$ to $64</w:t>
      </w:r>
      <w:r w:rsidR="00210AA5">
        <w:t>$ and so on.</w:t>
      </w:r>
    </w:p>
    <w:p w14:paraId="1357EE0E" w14:textId="77777777" w:rsidR="002314F1" w:rsidRPr="002314F1" w:rsidRDefault="002314F1" w:rsidP="002314F1"/>
    <w:p w14:paraId="5A2F9786" w14:textId="77777777" w:rsidR="008D722F" w:rsidRPr="008D722F" w:rsidRDefault="008D722F" w:rsidP="008D722F"/>
    <w:p w14:paraId="50382BBB" w14:textId="77777777" w:rsidR="00BD0AB6" w:rsidRDefault="00BD0AB6" w:rsidP="00A36A7A"/>
    <w:p w14:paraId="1C175490" w14:textId="5A877394" w:rsidR="00B97813" w:rsidRDefault="00B97813" w:rsidP="00A36A7A">
      <w:r>
        <w:t>Chapter 3 – Methodology and development</w:t>
      </w:r>
    </w:p>
    <w:p w14:paraId="1969D760" w14:textId="0C7832DA" w:rsidR="004C2E30" w:rsidRDefault="004C2E30" w:rsidP="00A36A7A"/>
    <w:p w14:paraId="3E10030E" w14:textId="716DAD21" w:rsidR="002314F1" w:rsidRDefault="004C2E30" w:rsidP="00A36A7A">
      <w:r>
        <w:t xml:space="preserve">This chapter is the </w:t>
      </w:r>
      <w:r w:rsidRPr="004C2E30">
        <w:rPr>
          <w:b/>
          <w:bCs/>
          <w:i/>
          <w:iCs/>
        </w:rPr>
        <w:t>crux</w:t>
      </w:r>
      <w:r>
        <w:t xml:space="preserve"> of the entire dissertation report and goes into all the nitty-gritty</w:t>
      </w:r>
      <w:r w:rsidR="00ED0C36">
        <w:t xml:space="preserve"> details </w:t>
      </w:r>
      <w:r>
        <w:t xml:space="preserve">of </w:t>
      </w:r>
      <w:r w:rsidR="00ED0C36">
        <w:t>how the entire project with all its internal components is being developed.</w:t>
      </w:r>
    </w:p>
    <w:p w14:paraId="70B2A202" w14:textId="313FDDD0" w:rsidR="002314F1" w:rsidRDefault="002314F1" w:rsidP="00A36A7A">
      <w:r>
        <w:lastRenderedPageBreak/>
        <w:t>\section{Video data}</w:t>
      </w:r>
      <w:r w:rsidR="000B265F">
        <w:t xml:space="preserve"> \label{</w:t>
      </w:r>
      <w:proofErr w:type="spellStart"/>
      <w:r w:rsidR="000B265F">
        <w:t>vid_data</w:t>
      </w:r>
      <w:proofErr w:type="spellEnd"/>
      <w:r w:rsidR="000B265F">
        <w:t>}</w:t>
      </w:r>
    </w:p>
    <w:p w14:paraId="011E40E5" w14:textId="00AC4E43" w:rsidR="004C2E30" w:rsidRDefault="004C2E30" w:rsidP="00A36A7A"/>
    <w:p w14:paraId="338ED7FA" w14:textId="77777777" w:rsidR="00ED0C36" w:rsidRDefault="004C2E30" w:rsidP="00A36A7A">
      <w:r>
        <w:t xml:space="preserve">The entirety of the video data was procured from a company called </w:t>
      </w:r>
      <w:r w:rsidR="00ED0C36">
        <w:t>\</w:t>
      </w:r>
      <w:proofErr w:type="spellStart"/>
      <w:r w:rsidR="00ED0C36">
        <w:t>href</w:t>
      </w:r>
      <w:proofErr w:type="spellEnd"/>
      <w:r w:rsidR="00ED0C36">
        <w:t>{clipbyte.com}{Clipbyte} which happens to be a premier Indian broadcasting and analysis corporation responsible for broadcast/telecast management as well as dedicated analysis of various broadcasts. It also tends to various other organisations which may need this data. \par</w:t>
      </w:r>
    </w:p>
    <w:p w14:paraId="4B8B56F3" w14:textId="77777777" w:rsidR="00ED0C36" w:rsidRDefault="00ED0C36" w:rsidP="00A36A7A"/>
    <w:p w14:paraId="6D43153D" w14:textId="646CC9F5" w:rsidR="004C2E30" w:rsidRDefault="00ED0C36" w:rsidP="00A36A7A">
      <w:r>
        <w:t>SEBI gave the contract to Clipbyte for providing videos of NEWS shows across a span of one and a half years and a total of $7$ NEWS shows. A summary of the entire data made available to SEBI at an undisclosed contract amount is enlisted below.</w:t>
      </w:r>
    </w:p>
    <w:p w14:paraId="69BDE268" w14:textId="34A39037" w:rsidR="00ED0C36" w:rsidRDefault="00ED0C36" w:rsidP="00A36A7A"/>
    <w:p w14:paraId="01E05F0F" w14:textId="22B81B68" w:rsidR="00ED0C36" w:rsidRDefault="00ED0C36" w:rsidP="00A36A7A">
      <w:r>
        <w:t>(insert appropriate table)</w:t>
      </w:r>
    </w:p>
    <w:p w14:paraId="0C003BED" w14:textId="0007B018" w:rsidR="000A58E5" w:rsidRDefault="000A58E5" w:rsidP="00A36A7A"/>
    <w:p w14:paraId="41FB36A6" w14:textId="595F1E8E" w:rsidR="000A58E5" w:rsidRDefault="000A58E5" w:rsidP="00A36A7A">
      <w:r>
        <w:t xml:space="preserve">The amount of video data (primarily intended for bulk processing) amounts to roughly $1.08$ Tb in size </w:t>
      </w:r>
      <w:r w:rsidR="003D4FB8">
        <w:t>and roughly $2137$ videos ranging from as small as $250$ Mb to videos of special broadcasts amounting to excess of $900$ Mb. The data</w:t>
      </w:r>
      <w:r>
        <w:t xml:space="preserve"> was </w:t>
      </w:r>
      <w:r w:rsidR="003D4FB8">
        <w:t>first loaded</w:t>
      </w:r>
      <w:r>
        <w:t xml:space="preserve"> onto an intermediate server and then finally onto the state of the art SEBI Datalake server which is essentially a cloud platform. Later, the videos are fetched as required from the Datalake server itself for further processing. The current analysis is being done from </w:t>
      </w:r>
      <w:r w:rsidRPr="000A58E5">
        <w:rPr>
          <w:b/>
          <w:bCs/>
        </w:rPr>
        <w:t>scratch</w:t>
      </w:r>
      <w:r>
        <w:t xml:space="preserve"> on the NEWS show Midcap Bazaar from the channel ZEE NEWS using sophisticated YoLov4 models and appropriate OCR engines. The data available only from this show </w:t>
      </w:r>
      <w:r w:rsidR="003D4FB8">
        <w:t>is shown at a glance in the following table. The data available from other NEWS shows have a similar scale although they have not been shown here for convenience.</w:t>
      </w:r>
    </w:p>
    <w:p w14:paraId="4042667E" w14:textId="4E62B8FA" w:rsidR="003D4FB8" w:rsidRDefault="003D4FB8" w:rsidP="00A36A7A"/>
    <w:p w14:paraId="3C5F3A6B" w14:textId="56A6AC0B" w:rsidR="003D4FB8" w:rsidRDefault="003D4FB8" w:rsidP="00A36A7A">
      <w:r>
        <w:t>(insert appropriate table)</w:t>
      </w:r>
    </w:p>
    <w:p w14:paraId="51ABC727" w14:textId="46040699" w:rsidR="002314F1" w:rsidRDefault="002314F1" w:rsidP="00A36A7A"/>
    <w:p w14:paraId="237DF6D9" w14:textId="53231576" w:rsidR="002314F1" w:rsidRDefault="002314F1" w:rsidP="00A36A7A">
      <w:r>
        <w:t>\section{Data annotation and preparation}</w:t>
      </w:r>
    </w:p>
    <w:p w14:paraId="03FB2630" w14:textId="742D14BF" w:rsidR="003D4FB8" w:rsidRDefault="003D4FB8" w:rsidP="00A36A7A"/>
    <w:p w14:paraId="0081D97A" w14:textId="2DADC94C" w:rsidR="00942D6E" w:rsidRDefault="00942D6E" w:rsidP="00A36A7A">
      <w:r>
        <w:t xml:space="preserve">As would be obvious from the above table, the reason for mentioning FPS rates and the average total number of frames available after filtering at the FPS rate is </w:t>
      </w:r>
      <w:r w:rsidR="00B5491C">
        <w:t>because</w:t>
      </w:r>
      <w:r>
        <w:t xml:space="preserve"> </w:t>
      </w:r>
      <w:r>
        <w:rPr>
          <w:b/>
          <w:bCs/>
        </w:rPr>
        <w:t>only these frames</w:t>
      </w:r>
      <w:r>
        <w:t xml:space="preserve"> would be availab</w:t>
      </w:r>
      <w:r w:rsidR="00B5491C">
        <w:t>le for the creation of a dataset as mentioned in the next section. Hence filtering is done @ $25$ FPS to obtain only $25$\</w:t>
      </w:r>
      <w:proofErr w:type="spellStart"/>
      <w:r w:rsidR="00B5491C">
        <w:t>textsupercscript</w:t>
      </w:r>
      <w:proofErr w:type="spellEnd"/>
      <w:r w:rsidR="00B5491C">
        <w:t>{</w:t>
      </w:r>
      <w:proofErr w:type="spellStart"/>
      <w:r w:rsidR="00B5491C">
        <w:t>th</w:t>
      </w:r>
      <w:proofErr w:type="spellEnd"/>
      <w:r w:rsidR="00B5491C">
        <w:t xml:space="preserve">} of the frames available originally. How much of these would be leading to </w:t>
      </w:r>
      <w:r w:rsidR="002B02B9">
        <w:t>the actual training and testing data is described in the following sections. \par</w:t>
      </w:r>
    </w:p>
    <w:p w14:paraId="7F102227" w14:textId="28FB1F31" w:rsidR="008F5DA6" w:rsidRDefault="008F5DA6" w:rsidP="00A36A7A"/>
    <w:p w14:paraId="44E8595E" w14:textId="1FE0AB37" w:rsidR="008F5DA6" w:rsidRPr="00942D6E" w:rsidRDefault="008F5DA6" w:rsidP="00A36A7A">
      <w:r>
        <w:t>\subsection{Annotation}</w:t>
      </w:r>
    </w:p>
    <w:p w14:paraId="0A756D74" w14:textId="3348815E" w:rsidR="002B02B9" w:rsidRDefault="00EB60E3" w:rsidP="00D30E3B">
      <w:pPr>
        <w:pStyle w:val="NormalWeb"/>
        <w:rPr>
          <w:rFonts w:ascii="TimesNewRomanPSMT" w:hAnsi="TimesNewRomanPSMT"/>
        </w:rPr>
      </w:pPr>
      <w:r>
        <w:t xml:space="preserve">This single-handedly is the biggest challenge in the entire project. Irrespective of the version of the YoLo framework being used, a large part of the efforts are concentrated on the creation of massive annotated datasets. </w:t>
      </w:r>
      <w:r w:rsidR="00D30E3B" w:rsidRPr="00D30E3B">
        <w:rPr>
          <w:rFonts w:ascii="TimesNewRomanPSMT" w:hAnsi="TimesNewRomanPSMT"/>
        </w:rPr>
        <w:t xml:space="preserve">The typical annotation involves marking out appropriate bounding boxes on regions of interest i.e. ROIs (as </w:t>
      </w:r>
      <w:r w:rsidR="00D30E3B">
        <w:rPr>
          <w:rFonts w:ascii="TimesNewRomanPSMT" w:hAnsi="TimesNewRomanPSMT"/>
        </w:rPr>
        <w:t>would be described in the subsequent sections</w:t>
      </w:r>
      <w:r w:rsidR="00D30E3B" w:rsidRPr="00D30E3B">
        <w:rPr>
          <w:rFonts w:ascii="TimesNewRomanPSMT" w:hAnsi="TimesNewRomanPSMT"/>
        </w:rPr>
        <w:t>) and labelling them appropriately</w:t>
      </w:r>
      <w:r w:rsidR="00942D6E">
        <w:rPr>
          <w:rFonts w:ascii="TimesNewRomanPSMT" w:hAnsi="TimesNewRomanPSMT"/>
        </w:rPr>
        <w:t xml:space="preserve"> in video frames</w:t>
      </w:r>
      <w:r w:rsidR="00D30E3B" w:rsidRPr="00D30E3B">
        <w:rPr>
          <w:rFonts w:ascii="TimesNewRomanPSMT" w:hAnsi="TimesNewRomanPSMT"/>
        </w:rPr>
        <w:t>. A typical broadcast</w:t>
      </w:r>
      <w:r w:rsidR="00D30E3B">
        <w:rPr>
          <w:rFonts w:ascii="TimesNewRomanPSMT" w:hAnsi="TimesNewRomanPSMT"/>
        </w:rPr>
        <w:t xml:space="preserve"> </w:t>
      </w:r>
      <w:r w:rsidR="002B02B9">
        <w:rPr>
          <w:rFonts w:ascii="TimesNewRomanPSMT" w:hAnsi="TimesNewRomanPSMT"/>
        </w:rPr>
        <w:t>which could be</w:t>
      </w:r>
      <w:r w:rsidR="00D30E3B" w:rsidRPr="00D30E3B">
        <w:rPr>
          <w:rFonts w:ascii="TimesNewRomanPSMT" w:hAnsi="TimesNewRomanPSMT"/>
        </w:rPr>
        <w:t xml:space="preserve"> as small as </w:t>
      </w:r>
      <w:r w:rsidR="002B02B9">
        <w:rPr>
          <w:rFonts w:ascii="TimesNewRomanPSMT" w:hAnsi="TimesNewRomanPSMT"/>
        </w:rPr>
        <w:t>$</w:t>
      </w:r>
      <w:r w:rsidR="00D30E3B" w:rsidRPr="00D30E3B">
        <w:rPr>
          <w:rFonts w:ascii="CambriaMath" w:hAnsi="CambriaMath"/>
        </w:rPr>
        <w:t>10</w:t>
      </w:r>
      <w:r w:rsidR="002B02B9">
        <w:rPr>
          <w:rFonts w:ascii="CambriaMath" w:hAnsi="CambriaMath"/>
        </w:rPr>
        <w:t>$</w:t>
      </w:r>
      <w:r w:rsidR="00D30E3B" w:rsidRPr="00D30E3B">
        <w:rPr>
          <w:rFonts w:ascii="CambriaMath" w:hAnsi="CambriaMath"/>
        </w:rPr>
        <w:t xml:space="preserve"> </w:t>
      </w:r>
      <w:r w:rsidR="00D30E3B" w:rsidRPr="00D30E3B">
        <w:rPr>
          <w:rFonts w:ascii="TimesNewRomanPSMT" w:hAnsi="TimesNewRomanPSMT"/>
        </w:rPr>
        <w:t xml:space="preserve">mins. will lead to as many as </w:t>
      </w:r>
      <w:r w:rsidR="002B02B9">
        <w:rPr>
          <w:rFonts w:ascii="TimesNewRomanPSMT" w:hAnsi="TimesNewRomanPSMT"/>
        </w:rPr>
        <w:t>$</w:t>
      </w:r>
      <w:r w:rsidR="00D30E3B" w:rsidRPr="00D30E3B">
        <w:rPr>
          <w:rFonts w:ascii="CambriaMath" w:hAnsi="CambriaMath"/>
        </w:rPr>
        <w:t>3000</w:t>
      </w:r>
      <w:r w:rsidR="002B02B9">
        <w:rPr>
          <w:rFonts w:ascii="CambriaMath" w:hAnsi="CambriaMath"/>
        </w:rPr>
        <w:t>$</w:t>
      </w:r>
      <w:r w:rsidR="00D30E3B" w:rsidRPr="00D30E3B">
        <w:rPr>
          <w:rFonts w:ascii="CambriaMath" w:hAnsi="CambriaMath"/>
        </w:rPr>
        <w:t xml:space="preserve"> </w:t>
      </w:r>
      <w:r w:rsidR="00D30E3B" w:rsidRPr="00D30E3B">
        <w:rPr>
          <w:rFonts w:ascii="TimesNewRomanPSMT" w:hAnsi="TimesNewRomanPSMT"/>
        </w:rPr>
        <w:t xml:space="preserve">video frames which </w:t>
      </w:r>
      <w:r w:rsidR="002B02B9">
        <w:rPr>
          <w:rFonts w:ascii="TimesNewRomanPSMT" w:hAnsi="TimesNewRomanPSMT"/>
        </w:rPr>
        <w:t xml:space="preserve">only after filtering as mentioned in the previous section </w:t>
      </w:r>
      <w:r w:rsidR="00D30E3B" w:rsidRPr="00D30E3B">
        <w:rPr>
          <w:rFonts w:ascii="TimesNewRomanPSMT" w:hAnsi="TimesNewRomanPSMT"/>
        </w:rPr>
        <w:t xml:space="preserve">need to be marked appropriately. This is a laborious task </w:t>
      </w:r>
      <w:r w:rsidR="00D30E3B">
        <w:rPr>
          <w:rFonts w:ascii="TimesNewRomanPSMT" w:hAnsi="TimesNewRomanPSMT"/>
        </w:rPr>
        <w:t>that</w:t>
      </w:r>
      <w:r w:rsidR="00D30E3B" w:rsidRPr="00D30E3B">
        <w:rPr>
          <w:rFonts w:ascii="TimesNewRomanPSMT" w:hAnsi="TimesNewRomanPSMT"/>
        </w:rPr>
        <w:t xml:space="preserve"> has been simplified to some extent by </w:t>
      </w:r>
      <w:r w:rsidR="00D30E3B">
        <w:rPr>
          <w:rFonts w:ascii="TimesNewRomanPSMT" w:hAnsi="TimesNewRomanPSMT"/>
        </w:rPr>
        <w:t xml:space="preserve">the </w:t>
      </w:r>
      <w:r w:rsidR="00D30E3B" w:rsidRPr="00D30E3B">
        <w:rPr>
          <w:rFonts w:ascii="TimesNewRomanPSMT" w:hAnsi="TimesNewRomanPSMT"/>
        </w:rPr>
        <w:t>availability of readymade software like</w:t>
      </w:r>
      <w:r w:rsidR="00D30E3B">
        <w:rPr>
          <w:rFonts w:ascii="TimesNewRomanPSMT" w:hAnsi="TimesNewRomanPSMT"/>
        </w:rPr>
        <w:t xml:space="preserve"> \</w:t>
      </w:r>
      <w:proofErr w:type="spellStart"/>
      <w:r w:rsidR="00D30E3B">
        <w:rPr>
          <w:rFonts w:ascii="TimesNewRomanPSMT" w:hAnsi="TimesNewRomanPSMT"/>
        </w:rPr>
        <w:t>href</w:t>
      </w:r>
      <w:proofErr w:type="spellEnd"/>
      <w:r w:rsidR="00D30E3B">
        <w:rPr>
          <w:rFonts w:ascii="TimesNewRomanPSMT" w:hAnsi="TimesNewRomanPSMT"/>
        </w:rPr>
        <w:t>{</w:t>
      </w:r>
      <w:r w:rsidR="00D30E3B" w:rsidRPr="00D30E3B">
        <w:rPr>
          <w:rFonts w:ascii="TimesNewRomanPSMT" w:hAnsi="TimesNewRomanPSMT"/>
        </w:rPr>
        <w:t>https://roboflow.com/annotate</w:t>
      </w:r>
      <w:r w:rsidR="00D30E3B">
        <w:rPr>
          <w:rFonts w:ascii="TimesNewRomanPSMT" w:hAnsi="TimesNewRomanPSMT"/>
        </w:rPr>
        <w:t>}</w:t>
      </w:r>
      <w:r w:rsidR="00942D6E">
        <w:rPr>
          <w:rFonts w:ascii="TimesNewRomanPSMT" w:hAnsi="TimesNewRomanPSMT"/>
        </w:rPr>
        <w:t>{Roboflow} \cite{rb2022}</w:t>
      </w:r>
      <w:r w:rsidR="00D30E3B" w:rsidRPr="00D30E3B">
        <w:rPr>
          <w:rFonts w:ascii="TimesNewRomanPSMT" w:hAnsi="TimesNewRomanPSMT"/>
        </w:rPr>
        <w:t xml:space="preserve">. </w:t>
      </w:r>
      <w:r w:rsidR="002B02B9">
        <w:rPr>
          <w:rFonts w:ascii="TimesNewRomanPSMT" w:hAnsi="TimesNewRomanPSMT"/>
        </w:rPr>
        <w:t>\par</w:t>
      </w:r>
    </w:p>
    <w:p w14:paraId="0BF64D3F" w14:textId="2C38ED68" w:rsidR="002B02B9" w:rsidRDefault="002B02B9" w:rsidP="00D30E3B">
      <w:pPr>
        <w:pStyle w:val="NormalWeb"/>
        <w:rPr>
          <w:rFonts w:ascii="TimesNewRomanPSMT" w:hAnsi="TimesNewRomanPSMT"/>
        </w:rPr>
      </w:pPr>
      <w:r>
        <w:rPr>
          <w:rFonts w:ascii="TimesNewRomanPSMT" w:hAnsi="TimesNewRomanPSMT"/>
        </w:rPr>
        <w:t xml:space="preserve">However, as told </w:t>
      </w:r>
      <w:r w:rsidR="0047744A">
        <w:rPr>
          <w:rFonts w:ascii="TimesNewRomanPSMT" w:hAnsi="TimesNewRomanPSMT"/>
        </w:rPr>
        <w:t>previously</w:t>
      </w:r>
      <w:r>
        <w:rPr>
          <w:rFonts w:ascii="TimesNewRomanPSMT" w:hAnsi="TimesNewRomanPSMT"/>
        </w:rPr>
        <w:t xml:space="preserve"> in the section \ref{</w:t>
      </w:r>
      <w:proofErr w:type="spellStart"/>
      <w:r>
        <w:rPr>
          <w:rFonts w:ascii="TimesNewRomanPSMT" w:hAnsi="TimesNewRomanPSMT"/>
        </w:rPr>
        <w:t>mod_guides</w:t>
      </w:r>
      <w:proofErr w:type="spellEnd"/>
      <w:r>
        <w:rPr>
          <w:rFonts w:ascii="TimesNewRomanPSMT" w:hAnsi="TimesNewRomanPSMT"/>
        </w:rPr>
        <w:t>}, our dataset should be varied enough to develop or train a model</w:t>
      </w:r>
      <w:r w:rsidR="0047744A">
        <w:rPr>
          <w:rFonts w:ascii="TimesNewRomanPSMT" w:hAnsi="TimesNewRomanPSMT"/>
        </w:rPr>
        <w:t xml:space="preserve"> which is robust to a variety of situations that could be </w:t>
      </w:r>
      <w:r w:rsidR="0047744A">
        <w:rPr>
          <w:rFonts w:ascii="TimesNewRomanPSMT" w:hAnsi="TimesNewRomanPSMT"/>
        </w:rPr>
        <w:lastRenderedPageBreak/>
        <w:t>encountered while parsing (a) frame(s) of a video from any NEWS show. Typical edge cases which must be looked at are enumerated below.</w:t>
      </w:r>
    </w:p>
    <w:p w14:paraId="5D89DC62" w14:textId="322D42DD" w:rsidR="0047744A" w:rsidRDefault="0047744A" w:rsidP="00D30E3B">
      <w:pPr>
        <w:pStyle w:val="NormalWeb"/>
        <w:rPr>
          <w:rFonts w:ascii="TimesNewRomanPSMT" w:hAnsi="TimesNewRomanPSMT"/>
        </w:rPr>
      </w:pPr>
      <w:r>
        <w:rPr>
          <w:rFonts w:ascii="TimesNewRomanPSMT" w:hAnsi="TimesNewRomanPSMT"/>
        </w:rPr>
        <w:t>\begin{enumerate}</w:t>
      </w:r>
    </w:p>
    <w:p w14:paraId="0D6ADB33" w14:textId="3CF5BA32" w:rsidR="0047744A" w:rsidRDefault="0047744A" w:rsidP="00D30E3B">
      <w:pPr>
        <w:pStyle w:val="NormalWeb"/>
        <w:rPr>
          <w:rFonts w:ascii="TimesNewRomanPSMT" w:hAnsi="TimesNewRomanPSMT"/>
        </w:rPr>
      </w:pPr>
      <w:r>
        <w:rPr>
          <w:rFonts w:ascii="TimesNewRomanPSMT" w:hAnsi="TimesNewRomanPSMT"/>
        </w:rPr>
        <w:t xml:space="preserve"> \item </w:t>
      </w:r>
      <w:r w:rsidR="008F5DA6">
        <w:rPr>
          <w:rFonts w:ascii="TimesNewRomanPSMT" w:hAnsi="TimesNewRomanPSMT"/>
        </w:rPr>
        <w:t>In NEWS show broadcasts, it is common to have minor transitions between subsequent frames, this leads to intermediate blurring and de-blurring of important regions of interest. Our model should be in a position to identify them.</w:t>
      </w:r>
    </w:p>
    <w:p w14:paraId="6D8DBA6A" w14:textId="5AE31382" w:rsidR="008F5DA6" w:rsidRDefault="008F5DA6" w:rsidP="00D30E3B">
      <w:pPr>
        <w:pStyle w:val="NormalWeb"/>
        <w:rPr>
          <w:rFonts w:ascii="TimesNewRomanPSMT" w:hAnsi="TimesNewRomanPSMT"/>
        </w:rPr>
      </w:pPr>
      <w:r>
        <w:rPr>
          <w:rFonts w:ascii="TimesNewRomanPSMT" w:hAnsi="TimesNewRomanPSMT"/>
        </w:rPr>
        <w:t xml:space="preserve"> \item The recommendations being given are available in a variety of formats with a variety of spatial arrangements. All should be annotated but should be labelled with the </w:t>
      </w:r>
      <w:r>
        <w:rPr>
          <w:rFonts w:ascii="TimesNewRomanPSMT" w:hAnsi="TimesNewRomanPSMT"/>
          <w:b/>
          <w:bCs/>
        </w:rPr>
        <w:t>same class</w:t>
      </w:r>
      <w:r>
        <w:rPr>
          <w:rFonts w:ascii="TimesNewRomanPSMT" w:hAnsi="TimesNewRomanPSMT"/>
        </w:rPr>
        <w:t>.</w:t>
      </w:r>
    </w:p>
    <w:p w14:paraId="5470377E" w14:textId="0B4A0200" w:rsidR="008F5DA6" w:rsidRPr="008F5DA6" w:rsidRDefault="008F5DA6" w:rsidP="00D30E3B">
      <w:pPr>
        <w:pStyle w:val="NormalWeb"/>
        <w:rPr>
          <w:rFonts w:ascii="TimesNewRomanPSMT" w:hAnsi="TimesNewRomanPSMT"/>
        </w:rPr>
      </w:pPr>
      <w:r>
        <w:rPr>
          <w:rFonts w:ascii="TimesNewRomanPSMT" w:hAnsi="TimesNewRomanPSMT"/>
        </w:rPr>
        <w:t xml:space="preserve"> \item </w:t>
      </w:r>
      <w:r w:rsidR="00042B00">
        <w:rPr>
          <w:rFonts w:ascii="TimesNewRomanPSMT" w:hAnsi="TimesNewRomanPSMT"/>
        </w:rPr>
        <w:t>Sometimes ROIs appear in the same way excepting their overall scale, they should be detected exactly in the same way as if it was their original size or scale.</w:t>
      </w:r>
    </w:p>
    <w:p w14:paraId="4943B575" w14:textId="0915322D" w:rsidR="0047744A" w:rsidRDefault="0047744A" w:rsidP="00D30E3B">
      <w:pPr>
        <w:pStyle w:val="NormalWeb"/>
        <w:rPr>
          <w:rFonts w:ascii="TimesNewRomanPSMT" w:hAnsi="TimesNewRomanPSMT"/>
        </w:rPr>
      </w:pPr>
      <w:r>
        <w:rPr>
          <w:rFonts w:ascii="TimesNewRomanPSMT" w:hAnsi="TimesNewRomanPSMT"/>
        </w:rPr>
        <w:t>\end{enumerate}</w:t>
      </w:r>
    </w:p>
    <w:p w14:paraId="5105F121" w14:textId="58A98DA8" w:rsidR="008F5DA6" w:rsidRDefault="008F5DA6" w:rsidP="00D30E3B">
      <w:pPr>
        <w:pStyle w:val="NormalWeb"/>
        <w:rPr>
          <w:rFonts w:ascii="TimesNewRomanPSMT" w:hAnsi="TimesNewRomanPSMT"/>
        </w:rPr>
      </w:pPr>
      <w:r>
        <w:rPr>
          <w:rFonts w:ascii="TimesNewRomanPSMT" w:hAnsi="TimesNewRomanPSMT"/>
        </w:rPr>
        <w:t xml:space="preserve">Following </w:t>
      </w:r>
      <w:r w:rsidR="00042B00">
        <w:rPr>
          <w:rFonts w:ascii="TimesNewRomanPSMT" w:hAnsi="TimesNewRomanPSMT"/>
        </w:rPr>
        <w:t>is</w:t>
      </w:r>
      <w:r>
        <w:rPr>
          <w:rFonts w:ascii="TimesNewRomanPSMT" w:hAnsi="TimesNewRomanPSMT"/>
        </w:rPr>
        <w:t xml:space="preserve"> </w:t>
      </w:r>
      <w:r w:rsidR="00042B00">
        <w:rPr>
          <w:rFonts w:ascii="TimesNewRomanPSMT" w:hAnsi="TimesNewRomanPSMT"/>
        </w:rPr>
        <w:t>an illustration of the annotation section of the Roboflow software.</w:t>
      </w:r>
    </w:p>
    <w:p w14:paraId="7BAC5081" w14:textId="1E783A53" w:rsidR="00042B00" w:rsidRDefault="00042B00" w:rsidP="00D30E3B">
      <w:pPr>
        <w:pStyle w:val="NormalWeb"/>
        <w:rPr>
          <w:rFonts w:ascii="TimesNewRomanPSMT" w:hAnsi="TimesNewRomanPSMT"/>
        </w:rPr>
      </w:pPr>
      <w:r>
        <w:rPr>
          <w:rFonts w:ascii="TimesNewRomanPSMT" w:hAnsi="TimesNewRomanPSMT"/>
        </w:rPr>
        <w:t>(insert appropriate images)</w:t>
      </w:r>
    </w:p>
    <w:p w14:paraId="05623BA0" w14:textId="345482A3" w:rsidR="00042B00" w:rsidRDefault="00042B00" w:rsidP="00D30E3B">
      <w:pPr>
        <w:pStyle w:val="NormalWeb"/>
        <w:rPr>
          <w:rFonts w:ascii="TimesNewRomanPSMT" w:hAnsi="TimesNewRomanPSMT"/>
        </w:rPr>
      </w:pPr>
      <w:r>
        <w:rPr>
          <w:rFonts w:ascii="TimesNewRomanPSMT" w:hAnsi="TimesNewRomanPSMT"/>
        </w:rPr>
        <w:t>\subsection{Data preparation for training and testing}</w:t>
      </w:r>
      <w:r w:rsidR="00F70EC8">
        <w:rPr>
          <w:rFonts w:ascii="TimesNewRomanPSMT" w:hAnsi="TimesNewRomanPSMT"/>
        </w:rPr>
        <w:t xml:space="preserve"> \label{</w:t>
      </w:r>
      <w:proofErr w:type="spellStart"/>
      <w:r w:rsidR="00F70EC8">
        <w:rPr>
          <w:rFonts w:ascii="TimesNewRomanPSMT" w:hAnsi="TimesNewRomanPSMT"/>
        </w:rPr>
        <w:t>train_test</w:t>
      </w:r>
      <w:proofErr w:type="spellEnd"/>
      <w:r w:rsidR="00F70EC8">
        <w:rPr>
          <w:rFonts w:ascii="TimesNewRomanPSMT" w:hAnsi="TimesNewRomanPSMT"/>
        </w:rPr>
        <w:t>}</w:t>
      </w:r>
    </w:p>
    <w:p w14:paraId="421DA210" w14:textId="2CCCB1E7" w:rsidR="00042B00" w:rsidRDefault="00320361" w:rsidP="00D30E3B">
      <w:pPr>
        <w:pStyle w:val="NormalWeb"/>
        <w:rPr>
          <w:rFonts w:ascii="TimesNewRomanPSMT" w:hAnsi="TimesNewRomanPSMT"/>
        </w:rPr>
      </w:pPr>
      <w:r>
        <w:rPr>
          <w:rFonts w:ascii="TimesNewRomanPSMT" w:hAnsi="TimesNewRomanPSMT"/>
        </w:rPr>
        <w:t xml:space="preserve">Now we are going to boil down to the exact numbers involved in the training and testing dataset which would be summarised below. But before that, it should be noted from the table </w:t>
      </w:r>
      <w:r w:rsidR="00B719C7">
        <w:rPr>
          <w:rFonts w:ascii="TimesNewRomanPSMT" w:hAnsi="TimesNewRomanPSMT"/>
        </w:rPr>
        <w:t>\ref{</w:t>
      </w:r>
      <w:proofErr w:type="spellStart"/>
      <w:r w:rsidR="00B719C7">
        <w:rPr>
          <w:rFonts w:ascii="TimesNewRomanPSMT" w:hAnsi="TimesNewRomanPSMT"/>
        </w:rPr>
        <w:t>vid_data_tab</w:t>
      </w:r>
      <w:proofErr w:type="spellEnd"/>
      <w:r w:rsidR="00B719C7">
        <w:rPr>
          <w:rFonts w:ascii="TimesNewRomanPSMT" w:hAnsi="TimesNewRomanPSMT"/>
        </w:rPr>
        <w:t>}, that the total images in the dataset are selected as $5000$. We can now write down a generic formula for the proportion of frames being taken from a video for annotation. Let $</w:t>
      </w:r>
      <w:proofErr w:type="spellStart"/>
      <w:r w:rsidR="00B719C7">
        <w:rPr>
          <w:rFonts w:ascii="TimesNewRomanPSMT" w:hAnsi="TimesNewRomanPSMT"/>
        </w:rPr>
        <w:t>f_i</w:t>
      </w:r>
      <w:proofErr w:type="spellEnd"/>
      <w:r w:rsidR="00B719C7">
        <w:rPr>
          <w:rFonts w:ascii="TimesNewRomanPSMT" w:hAnsi="TimesNewRomanPSMT"/>
        </w:rPr>
        <w:t>$ be the number of frames obtained from the $</w:t>
      </w:r>
      <w:proofErr w:type="spellStart"/>
      <w:r w:rsidR="00B719C7">
        <w:rPr>
          <w:rFonts w:ascii="TimesNewRomanPSMT" w:hAnsi="TimesNewRomanPSMT"/>
        </w:rPr>
        <w:t>i</w:t>
      </w:r>
      <w:proofErr w:type="spellEnd"/>
      <w:r w:rsidR="00B719C7">
        <w:rPr>
          <w:rFonts w:ascii="TimesNewRomanPSMT" w:hAnsi="TimesNewRomanPSMT"/>
        </w:rPr>
        <w:t>$\</w:t>
      </w:r>
      <w:proofErr w:type="spellStart"/>
      <w:r w:rsidR="00B719C7">
        <w:rPr>
          <w:rFonts w:ascii="TimesNewRomanPSMT" w:hAnsi="TimesNewRomanPSMT"/>
        </w:rPr>
        <w:t>textsuperscript</w:t>
      </w:r>
      <w:proofErr w:type="spellEnd"/>
      <w:r w:rsidR="00B719C7">
        <w:rPr>
          <w:rFonts w:ascii="TimesNewRomanPSMT" w:hAnsi="TimesNewRomanPSMT"/>
        </w:rPr>
        <w:t>{</w:t>
      </w:r>
      <w:proofErr w:type="spellStart"/>
      <w:r w:rsidR="00B719C7">
        <w:rPr>
          <w:rFonts w:ascii="TimesNewRomanPSMT" w:hAnsi="TimesNewRomanPSMT"/>
        </w:rPr>
        <w:t>th</w:t>
      </w:r>
      <w:proofErr w:type="spellEnd"/>
      <w:r w:rsidR="00B719C7">
        <w:rPr>
          <w:rFonts w:ascii="TimesNewRomanPSMT" w:hAnsi="TimesNewRomanPSMT"/>
        </w:rPr>
        <w:t xml:space="preserve">} video after filtering at the FPS rate and let $N$ be the total number of frames obtained across </w:t>
      </w:r>
      <w:r w:rsidR="000772A1">
        <w:rPr>
          <w:rFonts w:ascii="TimesNewRomanPSMT" w:hAnsi="TimesNewRomanPSMT"/>
        </w:rPr>
        <w:t>all videos in the dataset after filtering @ FPS rate i.e. $N = \sum f_{</w:t>
      </w:r>
      <w:proofErr w:type="spellStart"/>
      <w:r w:rsidR="000772A1">
        <w:rPr>
          <w:rFonts w:ascii="TimesNewRomanPSMT" w:hAnsi="TimesNewRomanPSMT"/>
        </w:rPr>
        <w:t>i</w:t>
      </w:r>
      <w:proofErr w:type="spellEnd"/>
      <w:r w:rsidR="000772A1">
        <w:rPr>
          <w:rFonts w:ascii="TimesNewRomanPSMT" w:hAnsi="TimesNewRomanPSMT"/>
        </w:rPr>
        <w:t>}$</w:t>
      </w:r>
      <w:r w:rsidR="00B719C7">
        <w:rPr>
          <w:rFonts w:ascii="TimesNewRomanPSMT" w:hAnsi="TimesNewRomanPSMT"/>
        </w:rPr>
        <w:t xml:space="preserve">. Then the </w:t>
      </w:r>
      <w:proofErr w:type="spellStart"/>
      <w:r w:rsidR="00B719C7">
        <w:rPr>
          <w:rFonts w:ascii="TimesNewRomanPSMT" w:hAnsi="TimesNewRomanPSMT"/>
        </w:rPr>
        <w:t xml:space="preserve">proportion </w:t>
      </w:r>
      <w:proofErr w:type="spellEnd"/>
      <w:r w:rsidR="00B719C7">
        <w:rPr>
          <w:rFonts w:ascii="TimesNewRomanPSMT" w:hAnsi="TimesNewRomanPSMT"/>
        </w:rPr>
        <w:t>of its frames in the final dataset would be $\</w:t>
      </w:r>
      <w:proofErr w:type="spellStart"/>
      <w:r w:rsidR="00B719C7">
        <w:rPr>
          <w:rFonts w:ascii="TimesNewRomanPSMT" w:hAnsi="TimesNewRomanPSMT"/>
        </w:rPr>
        <w:t>boldsymbol</w:t>
      </w:r>
      <w:proofErr w:type="spellEnd"/>
      <w:r w:rsidR="00B719C7">
        <w:rPr>
          <w:rFonts w:ascii="TimesNewRomanPSMT" w:hAnsi="TimesNewRomanPSMT"/>
        </w:rPr>
        <w:t>{F_{</w:t>
      </w:r>
      <w:proofErr w:type="spellStart"/>
      <w:r w:rsidR="00B719C7">
        <w:rPr>
          <w:rFonts w:ascii="TimesNewRomanPSMT" w:hAnsi="TimesNewRomanPSMT"/>
        </w:rPr>
        <w:t>i</w:t>
      </w:r>
      <w:proofErr w:type="spellEnd"/>
      <w:r w:rsidR="00B719C7">
        <w:rPr>
          <w:rFonts w:ascii="TimesNewRomanPSMT" w:hAnsi="TimesNewRomanPSMT"/>
        </w:rPr>
        <w:t xml:space="preserve">} = </w:t>
      </w:r>
      <w:r w:rsidR="000772A1">
        <w:rPr>
          <w:rFonts w:ascii="TimesNewRomanPSMT" w:hAnsi="TimesNewRomanPSMT"/>
        </w:rPr>
        <w:t>\frac{</w:t>
      </w:r>
      <w:r w:rsidR="000772A1">
        <w:rPr>
          <w:rFonts w:ascii="TimesNewRomanPSMT" w:hAnsi="TimesNewRomanPSMT"/>
        </w:rPr>
        <w:t>f_{</w:t>
      </w:r>
      <w:proofErr w:type="spellStart"/>
      <w:r w:rsidR="000772A1">
        <w:rPr>
          <w:rFonts w:ascii="TimesNewRomanPSMT" w:hAnsi="TimesNewRomanPSMT"/>
        </w:rPr>
        <w:t>i</w:t>
      </w:r>
      <w:proofErr w:type="spellEnd"/>
      <w:r w:rsidR="000772A1">
        <w:rPr>
          <w:rFonts w:ascii="TimesNewRomanPSMT" w:hAnsi="TimesNewRomanPSMT"/>
        </w:rPr>
        <w:t>}</w:t>
      </w:r>
      <w:r w:rsidR="000772A1">
        <w:rPr>
          <w:rFonts w:ascii="TimesNewRomanPSMT" w:hAnsi="TimesNewRomanPSMT"/>
        </w:rPr>
        <w:t>}{N}</w:t>
      </w:r>
      <w:r w:rsidR="00B719C7">
        <w:rPr>
          <w:rFonts w:ascii="TimesNewRomanPSMT" w:hAnsi="TimesNewRomanPSMT"/>
        </w:rPr>
        <w:t>}$</w:t>
      </w:r>
      <w:r w:rsidR="000772A1">
        <w:rPr>
          <w:rFonts w:ascii="TimesNewRomanPSMT" w:hAnsi="TimesNewRomanPSMT"/>
        </w:rPr>
        <w:t>. \par</w:t>
      </w:r>
    </w:p>
    <w:p w14:paraId="43D1C6EE" w14:textId="276B32E2" w:rsidR="000772A1" w:rsidRDefault="000772A1" w:rsidP="00D30E3B">
      <w:pPr>
        <w:pStyle w:val="NormalWeb"/>
        <w:rPr>
          <w:rFonts w:ascii="TimesNewRomanPSMT" w:hAnsi="TimesNewRomanPSMT"/>
        </w:rPr>
      </w:pPr>
      <w:r>
        <w:rPr>
          <w:rFonts w:ascii="TimesNewRomanPSMT" w:hAnsi="TimesNewRomanPSMT"/>
        </w:rPr>
        <w:t>Apart from that</w:t>
      </w:r>
      <w:r w:rsidR="005342B5">
        <w:rPr>
          <w:rFonts w:ascii="TimesNewRomanPSMT" w:hAnsi="TimesNewRomanPSMT"/>
        </w:rPr>
        <w:t>,</w:t>
      </w:r>
      <w:r>
        <w:rPr>
          <w:rFonts w:ascii="TimesNewRomanPSMT" w:hAnsi="TimesNewRomanPSMT"/>
        </w:rPr>
        <w:t xml:space="preserve"> to adhere to the guidelines given in section \ref{</w:t>
      </w:r>
      <w:proofErr w:type="spellStart"/>
      <w:r>
        <w:rPr>
          <w:rFonts w:ascii="TimesNewRomanPSMT" w:hAnsi="TimesNewRomanPSMT"/>
        </w:rPr>
        <w:t>mod_guides</w:t>
      </w:r>
      <w:proofErr w:type="spellEnd"/>
      <w:r>
        <w:rPr>
          <w:rFonts w:ascii="TimesNewRomanPSMT" w:hAnsi="TimesNewRomanPSMT"/>
        </w:rPr>
        <w:t xml:space="preserve">} and the edge cases described in the previous section, we need to </w:t>
      </w:r>
      <w:r w:rsidR="005342B5">
        <w:rPr>
          <w:rFonts w:ascii="TimesNewRomanPSMT" w:hAnsi="TimesNewRomanPSMT"/>
        </w:rPr>
        <w:t>generate a version of the dataset with each image going through a couple of additional processing steps. Such types of operations substantially increase model performance as well as drastically decrease inferencing times \cite{</w:t>
      </w:r>
      <w:r w:rsidR="005342B5" w:rsidRPr="005342B5">
        <w:rPr>
          <w:rFonts w:ascii="TimesNewRomanPSMT" w:hAnsi="TimesNewRomanPSMT"/>
        </w:rPr>
        <w:t>Joseph202</w:t>
      </w:r>
      <w:r w:rsidR="005342B5">
        <w:rPr>
          <w:rFonts w:ascii="TimesNewRomanPSMT" w:hAnsi="TimesNewRomanPSMT"/>
        </w:rPr>
        <w:t>} \cite{</w:t>
      </w:r>
      <w:r w:rsidR="005342B5" w:rsidRPr="005342B5">
        <w:rPr>
          <w:rFonts w:ascii="TimesNewRomanPSMT" w:hAnsi="TimesNewRomanPSMT"/>
        </w:rPr>
        <w:t>Dwyer2020</w:t>
      </w:r>
      <w:r w:rsidR="005342B5">
        <w:rPr>
          <w:rFonts w:ascii="TimesNewRomanPSMT" w:hAnsi="TimesNewRomanPSMT"/>
        </w:rPr>
        <w:t xml:space="preserve">}. </w:t>
      </w:r>
      <w:r w:rsidR="00383498">
        <w:rPr>
          <w:rFonts w:ascii="TimesNewRomanPSMT" w:hAnsi="TimesNewRomanPSMT"/>
        </w:rPr>
        <w:t xml:space="preserve">The operations are further divided into two parts namely </w:t>
      </w:r>
      <w:r w:rsidR="0074597E">
        <w:rPr>
          <w:rFonts w:ascii="TimesNewRomanPSMT" w:hAnsi="TimesNewRomanPSMT"/>
          <w:b/>
          <w:bCs/>
        </w:rPr>
        <w:t xml:space="preserve">pre-processing </w:t>
      </w:r>
      <w:r w:rsidR="0074597E">
        <w:rPr>
          <w:rFonts w:ascii="TimesNewRomanPSMT" w:hAnsi="TimesNewRomanPSMT"/>
        </w:rPr>
        <w:t xml:space="preserve">and </w:t>
      </w:r>
      <w:r w:rsidR="0074597E" w:rsidRPr="0074597E">
        <w:rPr>
          <w:rFonts w:ascii="TimesNewRomanPSMT" w:hAnsi="TimesNewRomanPSMT"/>
          <w:b/>
          <w:bCs/>
        </w:rPr>
        <w:t>augmentation</w:t>
      </w:r>
      <w:r w:rsidR="0074597E">
        <w:rPr>
          <w:rFonts w:ascii="TimesNewRomanPSMT" w:hAnsi="TimesNewRomanPSMT"/>
        </w:rPr>
        <w:t xml:space="preserve">.  </w:t>
      </w:r>
      <w:r w:rsidR="000B265F">
        <w:rPr>
          <w:rFonts w:ascii="TimesNewRomanPSMT" w:hAnsi="TimesNewRomanPSMT"/>
        </w:rPr>
        <w:t xml:space="preserve">The </w:t>
      </w:r>
      <w:r w:rsidR="00EA4B0B">
        <w:rPr>
          <w:rFonts w:ascii="TimesNewRomanPSMT" w:hAnsi="TimesNewRomanPSMT"/>
        </w:rPr>
        <w:t xml:space="preserve">image pre-processing operations used are </w:t>
      </w:r>
      <w:r w:rsidR="00EA4B0B">
        <w:rPr>
          <w:rFonts w:ascii="TimesNewRomanPSMT" w:hAnsi="TimesNewRomanPSMT"/>
          <w:i/>
          <w:iCs/>
        </w:rPr>
        <w:t>Resize</w:t>
      </w:r>
      <w:r w:rsidR="00EA4B0B">
        <w:rPr>
          <w:rFonts w:ascii="TimesNewRomanPSMT" w:hAnsi="TimesNewRomanPSMT"/>
        </w:rPr>
        <w:t xml:space="preserve"> and </w:t>
      </w:r>
      <w:r w:rsidR="00EA4B0B">
        <w:rPr>
          <w:rFonts w:ascii="TimesNewRomanPSMT" w:hAnsi="TimesNewRomanPSMT"/>
          <w:i/>
          <w:iCs/>
        </w:rPr>
        <w:t>Filter null</w:t>
      </w:r>
      <w:r w:rsidR="00EA4B0B">
        <w:rPr>
          <w:rFonts w:ascii="TimesNewRomanPSMT" w:hAnsi="TimesNewRomanPSMT"/>
        </w:rPr>
        <w:t>. The augmentation operations which were used are all bounding box augmentations</w:t>
      </w:r>
      <w:r w:rsidR="00880619">
        <w:rPr>
          <w:rFonts w:ascii="TimesNewRomanPSMT" w:hAnsi="TimesNewRomanPSMT"/>
        </w:rPr>
        <w:t xml:space="preserve"> such as </w:t>
      </w:r>
      <w:r w:rsidR="00880619">
        <w:rPr>
          <w:rFonts w:ascii="TimesNewRomanPSMT" w:hAnsi="TimesNewRomanPSMT"/>
          <w:i/>
          <w:iCs/>
        </w:rPr>
        <w:t>crop</w:t>
      </w:r>
      <w:r w:rsidR="00880619">
        <w:rPr>
          <w:rFonts w:ascii="TimesNewRomanPSMT" w:hAnsi="TimesNewRomanPSMT"/>
        </w:rPr>
        <w:t xml:space="preserve">, </w:t>
      </w:r>
      <w:r w:rsidR="00880619">
        <w:rPr>
          <w:rFonts w:ascii="TimesNewRomanPSMT" w:hAnsi="TimesNewRomanPSMT"/>
          <w:i/>
          <w:iCs/>
        </w:rPr>
        <w:t>blur</w:t>
      </w:r>
      <w:r w:rsidR="00880619">
        <w:rPr>
          <w:rFonts w:ascii="TimesNewRomanPSMT" w:hAnsi="TimesNewRomanPSMT"/>
        </w:rPr>
        <w:t xml:space="preserve">, </w:t>
      </w:r>
      <w:r w:rsidR="00880619">
        <w:rPr>
          <w:rFonts w:ascii="TimesNewRomanPSMT" w:hAnsi="TimesNewRomanPSMT"/>
          <w:i/>
          <w:iCs/>
        </w:rPr>
        <w:t>brightness</w:t>
      </w:r>
      <w:r w:rsidR="00880619">
        <w:rPr>
          <w:rFonts w:ascii="TimesNewRomanPSMT" w:hAnsi="TimesNewRomanPSMT"/>
        </w:rPr>
        <w:t xml:space="preserve">, </w:t>
      </w:r>
      <w:r w:rsidR="00880619">
        <w:rPr>
          <w:rFonts w:ascii="TimesNewRomanPSMT" w:hAnsi="TimesNewRomanPSMT"/>
          <w:i/>
          <w:iCs/>
        </w:rPr>
        <w:t>exposure</w:t>
      </w:r>
      <w:r w:rsidR="00880619">
        <w:rPr>
          <w:rFonts w:ascii="TimesNewRomanPSMT" w:hAnsi="TimesNewRomanPSMT"/>
        </w:rPr>
        <w:t xml:space="preserve"> and </w:t>
      </w:r>
      <w:r w:rsidR="00880619">
        <w:rPr>
          <w:rFonts w:ascii="TimesNewRomanPSMT" w:hAnsi="TimesNewRomanPSMT"/>
          <w:i/>
          <w:iCs/>
        </w:rPr>
        <w:t>noise</w:t>
      </w:r>
      <w:r w:rsidR="00880619">
        <w:rPr>
          <w:rFonts w:ascii="TimesNewRomanPSMT" w:hAnsi="TimesNewRomanPSMT"/>
        </w:rPr>
        <w:t>.</w:t>
      </w:r>
      <w:r w:rsidR="00EA4B0B">
        <w:rPr>
          <w:rFonts w:ascii="TimesNewRomanPSMT" w:hAnsi="TimesNewRomanPSMT"/>
        </w:rPr>
        <w:t xml:space="preserve"> </w:t>
      </w:r>
      <w:r w:rsidR="000B265F">
        <w:rPr>
          <w:rFonts w:ascii="TimesNewRomanPSMT" w:hAnsi="TimesNewRomanPSMT"/>
        </w:rPr>
        <w:t>F</w:t>
      </w:r>
      <w:r w:rsidR="0074597E">
        <w:rPr>
          <w:rFonts w:ascii="TimesNewRomanPSMT" w:hAnsi="TimesNewRomanPSMT"/>
        </w:rPr>
        <w:t>ollowing</w:t>
      </w:r>
      <w:r w:rsidR="00383498">
        <w:rPr>
          <w:rFonts w:ascii="TimesNewRomanPSMT" w:hAnsi="TimesNewRomanPSMT"/>
        </w:rPr>
        <w:t xml:space="preserve"> is the final summary of our dataset for training and testing for a single NEWS show</w:t>
      </w:r>
      <w:r w:rsidR="000B265F">
        <w:rPr>
          <w:rFonts w:ascii="TimesNewRomanPSMT" w:hAnsi="TimesNewRomanPSMT"/>
        </w:rPr>
        <w:t xml:space="preserve"> about its analysis as detailed in section \ref{yv4}</w:t>
      </w:r>
      <w:r w:rsidR="00383498">
        <w:rPr>
          <w:rFonts w:ascii="TimesNewRomanPSMT" w:hAnsi="TimesNewRomanPSMT"/>
        </w:rPr>
        <w:t>.</w:t>
      </w:r>
    </w:p>
    <w:p w14:paraId="0226DA7D" w14:textId="0777BF64" w:rsidR="00383498" w:rsidRDefault="00383498" w:rsidP="00D30E3B">
      <w:pPr>
        <w:pStyle w:val="NormalWeb"/>
        <w:rPr>
          <w:rFonts w:ascii="TimesNewRomanPSMT" w:hAnsi="TimesNewRomanPSMT"/>
        </w:rPr>
      </w:pPr>
      <w:r>
        <w:rPr>
          <w:rFonts w:ascii="TimesNewRomanPSMT" w:hAnsi="TimesNewRomanPSMT"/>
        </w:rPr>
        <w:t>(insert appropriate table)</w:t>
      </w:r>
    </w:p>
    <w:p w14:paraId="4FC377B1" w14:textId="77777777" w:rsidR="00320361" w:rsidRDefault="00320361" w:rsidP="002B02B9">
      <w:pPr>
        <w:pStyle w:val="NormalWeb"/>
        <w:rPr>
          <w:rFonts w:ascii="TimesNewRomanPSMT" w:hAnsi="TimesNewRomanPSMT"/>
        </w:rPr>
      </w:pPr>
      <w:r w:rsidRPr="00D30E3B">
        <w:rPr>
          <w:rFonts w:ascii="TimesNewRomanPSMT" w:hAnsi="TimesNewRomanPSMT"/>
        </w:rPr>
        <w:t xml:space="preserve">This software along with giving the capabilities to annotate a variety of subjects (pictures, videos, text etc.) produces the required </w:t>
      </w:r>
      <w:r w:rsidRPr="00D30E3B">
        <w:rPr>
          <w:rFonts w:ascii="TimesNewRomanPS" w:hAnsi="TimesNewRomanPS"/>
          <w:b/>
          <w:bCs/>
        </w:rPr>
        <w:t xml:space="preserve">weights </w:t>
      </w:r>
      <w:r w:rsidRPr="00D30E3B">
        <w:rPr>
          <w:rFonts w:ascii="TimesNewRomanPSMT" w:hAnsi="TimesNewRomanPSMT"/>
        </w:rPr>
        <w:t>file for the Yolo framework of any version (one through five).</w:t>
      </w:r>
      <w:r>
        <w:rPr>
          <w:rFonts w:ascii="TimesNewRomanPSMT" w:hAnsi="TimesNewRomanPSMT"/>
        </w:rPr>
        <w:t xml:space="preserve"> </w:t>
      </w:r>
      <w:r w:rsidR="00D30E3B" w:rsidRPr="00D30E3B">
        <w:rPr>
          <w:rFonts w:ascii="TimesNewRomanPSMT" w:hAnsi="TimesNewRomanPSMT"/>
        </w:rPr>
        <w:t xml:space="preserve">This when combined with the appropriate </w:t>
      </w:r>
      <w:r w:rsidR="00D30E3B" w:rsidRPr="00D30E3B">
        <w:rPr>
          <w:rFonts w:ascii="TimesNewRomanPS" w:hAnsi="TimesNewRomanPS"/>
          <w:b/>
          <w:bCs/>
        </w:rPr>
        <w:t xml:space="preserve">config </w:t>
      </w:r>
      <w:r w:rsidR="00D30E3B" w:rsidRPr="00D30E3B">
        <w:rPr>
          <w:rFonts w:ascii="TimesNewRomanPSMT" w:hAnsi="TimesNewRomanPSMT"/>
        </w:rPr>
        <w:t>file (a file containing the complete neural network-based configuration for the Yo</w:t>
      </w:r>
      <w:r w:rsidR="00B5491C">
        <w:rPr>
          <w:rFonts w:ascii="TimesNewRomanPSMT" w:hAnsi="TimesNewRomanPSMT"/>
        </w:rPr>
        <w:t>L</w:t>
      </w:r>
      <w:r w:rsidR="00D30E3B" w:rsidRPr="00D30E3B">
        <w:rPr>
          <w:rFonts w:ascii="TimesNewRomanPSMT" w:hAnsi="TimesNewRomanPSMT"/>
        </w:rPr>
        <w:t xml:space="preserve">o framework) is almost ready for compilation i.e. training and testing. One more additional file i.e. either a </w:t>
      </w:r>
      <w:r w:rsidR="00D30E3B" w:rsidRPr="00D30E3B">
        <w:rPr>
          <w:rFonts w:ascii="TimesNewRomanPS" w:hAnsi="TimesNewRomanPS"/>
          <w:b/>
          <w:bCs/>
        </w:rPr>
        <w:t xml:space="preserve">.data </w:t>
      </w:r>
      <w:r w:rsidR="00D30E3B" w:rsidRPr="00D30E3B">
        <w:rPr>
          <w:rFonts w:ascii="TimesNewRomanPSMT" w:hAnsi="TimesNewRomanPSMT"/>
        </w:rPr>
        <w:t>and/or</w:t>
      </w:r>
      <w:r w:rsidR="00D30E3B">
        <w:rPr>
          <w:rFonts w:ascii="TimesNewRomanPSMT" w:hAnsi="TimesNewRomanPSMT"/>
        </w:rPr>
        <w:t xml:space="preserve"> </w:t>
      </w:r>
      <w:proofErr w:type="spellStart"/>
      <w:r w:rsidR="00D30E3B" w:rsidRPr="00D30E3B">
        <w:rPr>
          <w:rFonts w:ascii="TimesNewRomanPS" w:hAnsi="TimesNewRomanPS"/>
          <w:b/>
          <w:bCs/>
        </w:rPr>
        <w:lastRenderedPageBreak/>
        <w:t>names.list</w:t>
      </w:r>
      <w:proofErr w:type="spellEnd"/>
      <w:r w:rsidR="00D30E3B" w:rsidRPr="00D30E3B">
        <w:rPr>
          <w:rFonts w:ascii="TimesNewRomanPS" w:hAnsi="TimesNewRomanPS"/>
          <w:b/>
          <w:bCs/>
        </w:rPr>
        <w:t xml:space="preserve"> </w:t>
      </w:r>
      <w:r w:rsidR="00D30E3B" w:rsidRPr="00D30E3B">
        <w:rPr>
          <w:rFonts w:ascii="TimesNewRomanPSMT" w:hAnsi="TimesNewRomanPSMT"/>
        </w:rPr>
        <w:t>file would be required which would specify the names of the classes into which classification is supposed to occur.</w:t>
      </w:r>
      <w:r>
        <w:rPr>
          <w:rFonts w:ascii="TimesNewRomanPSMT" w:hAnsi="TimesNewRomanPSMT"/>
        </w:rPr>
        <w:t xml:space="preserve"> \par</w:t>
      </w:r>
    </w:p>
    <w:p w14:paraId="4BF07C20" w14:textId="24E83255" w:rsidR="003D4FB8" w:rsidRDefault="00D30E3B" w:rsidP="0070664E">
      <w:pPr>
        <w:pStyle w:val="NormalWeb"/>
      </w:pPr>
      <w:r w:rsidRPr="00D30E3B">
        <w:rPr>
          <w:rFonts w:ascii="TimesNewRomanPSMT" w:hAnsi="TimesNewRomanPSMT"/>
        </w:rPr>
        <w:br/>
        <w:t xml:space="preserve">In our case, the typical class names are used in a way that they represent what content they have in a particular frame e.g. </w:t>
      </w:r>
      <w:r w:rsidRPr="00D30E3B">
        <w:rPr>
          <w:rFonts w:ascii="TimesNewRomanPS" w:hAnsi="TimesNewRomanPS"/>
          <w:b/>
          <w:bCs/>
        </w:rPr>
        <w:t>price</w:t>
      </w:r>
      <w:r w:rsidRPr="00D30E3B">
        <w:rPr>
          <w:rFonts w:ascii="TimesNewRomanPSMT" w:hAnsi="TimesNewRomanPSMT"/>
        </w:rPr>
        <w:t xml:space="preserve">, </w:t>
      </w:r>
      <w:r w:rsidRPr="00D30E3B">
        <w:rPr>
          <w:rFonts w:ascii="TimesNewRomanPS" w:hAnsi="TimesNewRomanPS"/>
          <w:b/>
          <w:bCs/>
        </w:rPr>
        <w:t>telecast date</w:t>
      </w:r>
      <w:r w:rsidRPr="00D30E3B">
        <w:rPr>
          <w:rFonts w:ascii="TimesNewRomanPSMT" w:hAnsi="TimesNewRomanPSMT"/>
        </w:rPr>
        <w:t xml:space="preserve">, </w:t>
      </w:r>
      <w:r w:rsidRPr="00D30E3B">
        <w:rPr>
          <w:rFonts w:ascii="TimesNewRomanPS" w:hAnsi="TimesNewRomanPS"/>
          <w:b/>
          <w:bCs/>
        </w:rPr>
        <w:t>stop loss</w:t>
      </w:r>
      <w:r w:rsidRPr="00D30E3B">
        <w:rPr>
          <w:rFonts w:ascii="TimesNewRomanPSMT" w:hAnsi="TimesNewRomanPSMT"/>
        </w:rPr>
        <w:t xml:space="preserve">, </w:t>
      </w:r>
      <w:r w:rsidRPr="00D30E3B">
        <w:rPr>
          <w:rFonts w:ascii="TimesNewRomanPS" w:hAnsi="TimesNewRomanPS"/>
          <w:b/>
          <w:bCs/>
        </w:rPr>
        <w:t xml:space="preserve">recommendation </w:t>
      </w:r>
      <w:r w:rsidRPr="00D30E3B">
        <w:rPr>
          <w:rFonts w:ascii="TimesNewRomanPSMT" w:hAnsi="TimesNewRomanPSMT"/>
        </w:rPr>
        <w:t xml:space="preserve">etc. The performance of the overall </w:t>
      </w:r>
      <w:r w:rsidR="00320361">
        <w:rPr>
          <w:rFonts w:ascii="TimesNewRomanPSMT" w:hAnsi="TimesNewRomanPSMT"/>
        </w:rPr>
        <w:t>P</w:t>
      </w:r>
      <w:r w:rsidRPr="00D30E3B">
        <w:rPr>
          <w:rFonts w:ascii="TimesNewRomanPSMT" w:hAnsi="TimesNewRomanPSMT"/>
        </w:rPr>
        <w:t xml:space="preserve">ython script in terms of the models used and still being worked upon are discussed in the </w:t>
      </w:r>
      <w:r>
        <w:rPr>
          <w:rFonts w:ascii="TimesNewRomanPSMT" w:hAnsi="TimesNewRomanPSMT"/>
        </w:rPr>
        <w:t>subsequent chapters</w:t>
      </w:r>
      <w:r w:rsidRPr="00D30E3B">
        <w:rPr>
          <w:rFonts w:ascii="TimesNewRomanPSMT" w:hAnsi="TimesNewRomanPSMT"/>
        </w:rPr>
        <w:t xml:space="preserve">. </w:t>
      </w:r>
    </w:p>
    <w:p w14:paraId="6C11EFCF" w14:textId="0729C4D9" w:rsidR="002314F1" w:rsidRDefault="002314F1" w:rsidP="00A36A7A"/>
    <w:p w14:paraId="68717AFE" w14:textId="4A7D87C6" w:rsidR="002314F1" w:rsidRDefault="002314F1" w:rsidP="00A36A7A">
      <w:r>
        <w:t>\section{ML/DL models}</w:t>
      </w:r>
    </w:p>
    <w:p w14:paraId="4CCE86E1" w14:textId="13CF06DE" w:rsidR="002314F1" w:rsidRDefault="002314F1" w:rsidP="00A36A7A"/>
    <w:p w14:paraId="08472887" w14:textId="711F0480" w:rsidR="0070664E" w:rsidRPr="0070664E" w:rsidRDefault="0070664E" w:rsidP="00A36A7A">
      <w:r>
        <w:t xml:space="preserve">This is the </w:t>
      </w:r>
      <w:r>
        <w:rPr>
          <w:b/>
          <w:bCs/>
          <w:i/>
          <w:iCs/>
        </w:rPr>
        <w:t>heart and soul</w:t>
      </w:r>
      <w:r>
        <w:t xml:space="preserve"> of the entire project. The methodologies mentioned here are only responsible for solving the two fundamental ML problems mentioned in chapter \ref{chapter1}. The NEWS shows are bifurcated into </w:t>
      </w:r>
      <w:r w:rsidR="000B265F">
        <w:t xml:space="preserve">two </w:t>
      </w:r>
      <w:r>
        <w:t>parts</w:t>
      </w:r>
      <w:r w:rsidR="000B265F">
        <w:t xml:space="preserve"> consisting</w:t>
      </w:r>
      <w:r>
        <w:t xml:space="preserve"> of $4$ and $3$ NEWS shows respectively</w:t>
      </w:r>
      <w:r w:rsidR="000B265F">
        <w:t xml:space="preserve">. The first $4$ NEWS shows are viable for analysis in section \ref{yv3} and the latter set of shows are viable for analysis </w:t>
      </w:r>
      <w:r w:rsidR="00880619">
        <w:t>as detailed in section \ref{yv4}</w:t>
      </w:r>
    </w:p>
    <w:p w14:paraId="71E9076E" w14:textId="77777777" w:rsidR="0070664E" w:rsidRDefault="0070664E" w:rsidP="00A36A7A"/>
    <w:p w14:paraId="24920EFC" w14:textId="4DFCA241" w:rsidR="002314F1" w:rsidRDefault="002314F1" w:rsidP="00A36A7A">
      <w:r>
        <w:t>\subsection{YoLov3 and random forest classifiers}</w:t>
      </w:r>
      <w:r w:rsidR="003D4FB8">
        <w:t xml:space="preserve"> \label{yv3}</w:t>
      </w:r>
    </w:p>
    <w:p w14:paraId="6FE965E9" w14:textId="67F794BA" w:rsidR="00880619" w:rsidRDefault="00880619" w:rsidP="00A36A7A"/>
    <w:p w14:paraId="201191CB" w14:textId="27C24C4D" w:rsidR="00880619" w:rsidRDefault="00880619" w:rsidP="00A36A7A">
      <w:r>
        <w:t xml:space="preserve">It should be noted that the mere usage of the YoLov3 framework didn’t give </w:t>
      </w:r>
      <w:proofErr w:type="spellStart"/>
      <w:r w:rsidR="009C060F">
        <w:t>a</w:t>
      </w:r>
      <w:proofErr w:type="spellEnd"/>
      <w:r w:rsidR="009C060F">
        <w:t xml:space="preserve"> substantial number of</w:t>
      </w:r>
      <w:r>
        <w:t xml:space="preserve"> accurate results so the training dataset was enhanced using </w:t>
      </w:r>
      <w:r w:rsidRPr="00880619">
        <w:rPr>
          <w:b/>
          <w:bCs/>
        </w:rPr>
        <w:t>random forest</w:t>
      </w:r>
      <w:r>
        <w:rPr>
          <w:b/>
          <w:bCs/>
        </w:rPr>
        <w:t xml:space="preserve"> classifiers</w:t>
      </w:r>
      <w:r>
        <w:t xml:space="preserve"> to obtain a substantial increase in </w:t>
      </w:r>
      <w:r w:rsidR="009C060F">
        <w:t xml:space="preserve">percentage </w:t>
      </w:r>
      <w:r>
        <w:t>accuracy</w:t>
      </w:r>
      <w:r w:rsidR="009C060F">
        <w:t xml:space="preserve">. </w:t>
      </w:r>
      <w:r w:rsidR="00EC419C">
        <w:t>The logic behind this is better illustrated through the following two flowcharts.</w:t>
      </w:r>
    </w:p>
    <w:p w14:paraId="63F5DE64" w14:textId="6A6199E9" w:rsidR="00EC419C" w:rsidRDefault="00EC419C" w:rsidP="00A36A7A"/>
    <w:p w14:paraId="3D5A7BF3" w14:textId="2D2F5A44" w:rsidR="00EC419C" w:rsidRDefault="00EC419C" w:rsidP="00A36A7A">
      <w:r>
        <w:t>(insert appropriate flowcharts one below the other)</w:t>
      </w:r>
    </w:p>
    <w:p w14:paraId="0CA6A9E3" w14:textId="70D0325E" w:rsidR="00EC419C" w:rsidRDefault="00EC419C" w:rsidP="00A36A7A"/>
    <w:p w14:paraId="41D4AF39" w14:textId="77777777" w:rsidR="00EC419C" w:rsidRDefault="00EC419C" w:rsidP="00EC419C">
      <w:pPr>
        <w:spacing w:before="100" w:beforeAutospacing="1" w:after="100" w:afterAutospacing="1"/>
        <w:rPr>
          <w:rFonts w:ascii="TimesNewRomanPSMT" w:hAnsi="TimesNewRomanPSMT"/>
        </w:rPr>
      </w:pPr>
      <w:r w:rsidRPr="00EC419C">
        <w:rPr>
          <w:rFonts w:ascii="TimesNewRomanPSMT" w:hAnsi="TimesNewRomanPSMT"/>
        </w:rPr>
        <w:t>This section has been bifurcated into two parts, the first dealing with the dataset on which the classifier was trained and the second dealing with how the actual Python script works.</w:t>
      </w:r>
    </w:p>
    <w:p w14:paraId="2133E513" w14:textId="0732F031" w:rsidR="00EC419C" w:rsidRDefault="00EC419C" w:rsidP="00EC419C">
      <w:pPr>
        <w:spacing w:before="100" w:beforeAutospacing="1" w:after="100" w:afterAutospacing="1"/>
        <w:rPr>
          <w:rFonts w:ascii="TimesNewRomanPSMT" w:hAnsi="TimesNewRomanPSMT"/>
        </w:rPr>
      </w:pPr>
      <w:r>
        <w:rPr>
          <w:rFonts w:ascii="TimesNewRomanPSMT" w:hAnsi="TimesNewRomanPSMT"/>
        </w:rPr>
        <w:t>\subsubsection{Random forest classifiers}</w:t>
      </w:r>
      <w:r w:rsidRPr="00EC419C">
        <w:rPr>
          <w:rFonts w:ascii="TimesNewRomanPSMT" w:hAnsi="TimesNewRomanPSMT"/>
        </w:rPr>
        <w:br/>
      </w:r>
      <w:r>
        <w:rPr>
          <w:rFonts w:ascii="TimesNewRomanPSMT" w:hAnsi="TimesNewRomanPSMT"/>
        </w:rPr>
        <w:t>Two random forest classifiers are</w:t>
      </w:r>
      <w:r w:rsidRPr="00EC419C">
        <w:rPr>
          <w:rFonts w:ascii="TimesNewRomanPSMT" w:hAnsi="TimesNewRomanPSMT"/>
        </w:rPr>
        <w:t xml:space="preserve"> being used for this project i.e. one for identifying the appropriate BUY/SELL/HOLD </w:t>
      </w:r>
      <w:r w:rsidRPr="00EC419C">
        <w:rPr>
          <w:rFonts w:ascii="TimesNewRomanPS" w:hAnsi="TimesNewRomanPS"/>
          <w:b/>
          <w:bCs/>
        </w:rPr>
        <w:t xml:space="preserve">recommendation </w:t>
      </w:r>
      <w:r w:rsidRPr="00EC419C">
        <w:rPr>
          <w:rFonts w:ascii="TimesNewRomanPSMT" w:hAnsi="TimesNewRomanPSMT"/>
        </w:rPr>
        <w:t xml:space="preserve">and another for identifying the correct </w:t>
      </w:r>
      <w:r w:rsidRPr="00EC419C">
        <w:rPr>
          <w:rFonts w:ascii="TimesNewRomanPS" w:hAnsi="TimesNewRomanPS"/>
          <w:b/>
          <w:bCs/>
        </w:rPr>
        <w:t xml:space="preserve">analyst name </w:t>
      </w:r>
      <w:r w:rsidRPr="00EC419C">
        <w:rPr>
          <w:rFonts w:ascii="TimesNewRomanPSMT" w:hAnsi="TimesNewRomanPSMT"/>
        </w:rPr>
        <w:t xml:space="preserve">who is hosting the NEWS show and giving the recommendations. Important regions of interest within a particular video frame are identified and kept aside. </w:t>
      </w:r>
      <w:r>
        <w:rPr>
          <w:rFonts w:ascii="TimesNewRomanPSMT" w:hAnsi="TimesNewRomanPSMT"/>
        </w:rPr>
        <w:t>\par</w:t>
      </w:r>
    </w:p>
    <w:p w14:paraId="38B8419D" w14:textId="50CD0AFE" w:rsidR="00EC419C" w:rsidRPr="00EC419C" w:rsidRDefault="00EC419C" w:rsidP="00EC419C">
      <w:pPr>
        <w:spacing w:before="100" w:beforeAutospacing="1" w:after="100" w:afterAutospacing="1"/>
      </w:pPr>
      <w:r w:rsidRPr="00EC419C">
        <w:rPr>
          <w:rFonts w:ascii="TimesNewRomanPSMT" w:hAnsi="TimesNewRomanPSMT"/>
        </w:rPr>
        <w:t xml:space="preserve">Now a reference list is used which has the analyst names inside it and corresponding to which there are several columns corresponding to a total of </w:t>
      </w:r>
      <w:r w:rsidRPr="00EC419C">
        <w:rPr>
          <w:rFonts w:ascii="TimesNewRomanPS" w:hAnsi="TimesNewRomanPS"/>
          <w:b/>
          <w:bCs/>
        </w:rPr>
        <w:t xml:space="preserve">784 </w:t>
      </w:r>
      <w:r w:rsidRPr="00EC419C">
        <w:rPr>
          <w:rFonts w:ascii="TimesNewRomanPSMT" w:hAnsi="TimesNewRomanPSMT"/>
        </w:rPr>
        <w:t xml:space="preserve">pixels each with </w:t>
      </w:r>
      <w:r>
        <w:rPr>
          <w:rFonts w:ascii="TimesNewRomanPSMT" w:hAnsi="TimesNewRomanPSMT"/>
        </w:rPr>
        <w:t>the labelling</w:t>
      </w:r>
      <w:r w:rsidRPr="00EC419C">
        <w:rPr>
          <w:rFonts w:ascii="TimesNewRomanPSMT" w:hAnsi="TimesNewRomanPSMT"/>
        </w:rPr>
        <w:t xml:space="preserve"> of either </w:t>
      </w:r>
      <w:r w:rsidRPr="00EC419C">
        <w:rPr>
          <w:rFonts w:ascii="TimesNewRomanPS" w:hAnsi="TimesNewRomanPS"/>
          <w:b/>
          <w:bCs/>
        </w:rPr>
        <w:t xml:space="preserve">1 </w:t>
      </w:r>
      <w:r w:rsidRPr="00EC419C">
        <w:rPr>
          <w:rFonts w:ascii="TimesNewRomanPSMT" w:hAnsi="TimesNewRomanPSMT"/>
        </w:rPr>
        <w:t xml:space="preserve">or </w:t>
      </w:r>
      <w:r w:rsidRPr="00EC419C">
        <w:rPr>
          <w:rFonts w:ascii="TimesNewRomanPS" w:hAnsi="TimesNewRomanPS"/>
          <w:b/>
          <w:bCs/>
        </w:rPr>
        <w:t xml:space="preserve">0 </w:t>
      </w:r>
      <w:r w:rsidRPr="00EC419C">
        <w:rPr>
          <w:rFonts w:ascii="TimesNewRomanPSMT" w:hAnsi="TimesNewRomanPSMT"/>
        </w:rPr>
        <w:t xml:space="preserve">telling whether the concerned pixel had a subset (or a part) of the analyst name inside it. As expected only </w:t>
      </w:r>
      <w:r>
        <w:rPr>
          <w:rFonts w:ascii="TimesNewRomanPSMT" w:hAnsi="TimesNewRomanPSMT"/>
        </w:rPr>
        <w:t>two-three</w:t>
      </w:r>
      <w:r w:rsidRPr="00EC419C">
        <w:rPr>
          <w:rFonts w:ascii="TimesNewRomanPS" w:hAnsi="TimesNewRomanPS"/>
          <w:b/>
          <w:bCs/>
        </w:rPr>
        <w:t xml:space="preserve"> </w:t>
      </w:r>
      <w:r w:rsidRPr="00EC419C">
        <w:rPr>
          <w:rFonts w:ascii="TimesNewRomanPSMT" w:hAnsi="TimesNewRomanPSMT"/>
        </w:rPr>
        <w:t xml:space="preserve">distinct analyst names are listed in the first column while the number of data entries </w:t>
      </w:r>
      <w:r>
        <w:rPr>
          <w:rFonts w:ascii="TimesNewRomanPSMT" w:hAnsi="TimesNewRomanPSMT"/>
        </w:rPr>
        <w:t>corresponds</w:t>
      </w:r>
      <w:r w:rsidRPr="00EC419C">
        <w:rPr>
          <w:rFonts w:ascii="TimesNewRomanPSMT" w:hAnsi="TimesNewRomanPSMT"/>
        </w:rPr>
        <w:t xml:space="preserve"> to a total of </w:t>
      </w:r>
      <w:r w:rsidRPr="00EC419C">
        <w:rPr>
          <w:rFonts w:ascii="TimesNewRomanPS" w:hAnsi="TimesNewRomanPS"/>
          <w:b/>
          <w:bCs/>
        </w:rPr>
        <w:t xml:space="preserve">3425 </w:t>
      </w:r>
      <w:r w:rsidRPr="00EC419C">
        <w:rPr>
          <w:rFonts w:ascii="TimesNewRomanPSMT" w:hAnsi="TimesNewRomanPSMT"/>
        </w:rPr>
        <w:t xml:space="preserve">rows. </w:t>
      </w:r>
      <w:r>
        <w:rPr>
          <w:rFonts w:ascii="TimesNewRomanPSMT" w:hAnsi="TimesNewRomanPSMT"/>
        </w:rPr>
        <w:t>Similarly</w:t>
      </w:r>
      <w:r w:rsidRPr="00EC419C">
        <w:rPr>
          <w:rFonts w:ascii="TimesNewRomanPSMT" w:hAnsi="TimesNewRomanPSMT"/>
        </w:rPr>
        <w:t xml:space="preserve">, the other classifier is trained wherein the first column deals with the recommendation while the remaining rows denote the pixels. Here there are a total of </w:t>
      </w:r>
      <w:r w:rsidRPr="00EC419C">
        <w:rPr>
          <w:rFonts w:ascii="TimesNewRomanPS" w:hAnsi="TimesNewRomanPS"/>
          <w:b/>
          <w:bCs/>
        </w:rPr>
        <w:t xml:space="preserve">4559 </w:t>
      </w:r>
      <w:r w:rsidRPr="00EC419C">
        <w:rPr>
          <w:rFonts w:ascii="TimesNewRomanPSMT" w:hAnsi="TimesNewRomanPSMT"/>
        </w:rPr>
        <w:t xml:space="preserve">rows. The first classifier had 3000 rows for training and the latter had 4300 rows for the same. The remaining rows in each case </w:t>
      </w:r>
      <w:r>
        <w:rPr>
          <w:rFonts w:ascii="TimesNewRomanPSMT" w:hAnsi="TimesNewRomanPSMT"/>
        </w:rPr>
        <w:t>were</w:t>
      </w:r>
      <w:r w:rsidRPr="00EC419C">
        <w:rPr>
          <w:rFonts w:ascii="TimesNewRomanPSMT" w:hAnsi="TimesNewRomanPSMT"/>
        </w:rPr>
        <w:t xml:space="preserve"> used for testing purposes. </w:t>
      </w:r>
      <w:r>
        <w:rPr>
          <w:rFonts w:ascii="TimesNewRomanPSMT" w:hAnsi="TimesNewRomanPSMT"/>
        </w:rPr>
        <w:t>\par</w:t>
      </w:r>
    </w:p>
    <w:p w14:paraId="0FB9F0FD" w14:textId="3DD3F210" w:rsidR="00EC419C" w:rsidRPr="00EC419C" w:rsidRDefault="00EC419C" w:rsidP="00EC419C">
      <w:pPr>
        <w:spacing w:before="100" w:beforeAutospacing="1" w:after="100" w:afterAutospacing="1"/>
      </w:pPr>
      <w:r w:rsidRPr="00EC419C">
        <w:rPr>
          <w:rFonts w:ascii="TimesNewRomanPSMT" w:hAnsi="TimesNewRomanPSMT"/>
        </w:rPr>
        <w:t xml:space="preserve">The overall classifier model would simply take in a list of 784 pixels obtained from an image </w:t>
      </w:r>
      <w:r>
        <w:rPr>
          <w:rFonts w:ascii="TimesNewRomanPSMT" w:hAnsi="TimesNewRomanPSMT"/>
        </w:rPr>
        <w:t>that</w:t>
      </w:r>
      <w:r w:rsidRPr="00EC419C">
        <w:rPr>
          <w:rFonts w:ascii="TimesNewRomanPSMT" w:hAnsi="TimesNewRomanPSMT"/>
        </w:rPr>
        <w:t xml:space="preserve"> has been passed through a threshold value of 100. </w:t>
      </w:r>
    </w:p>
    <w:p w14:paraId="3B13A35E" w14:textId="4DDE1883" w:rsidR="00EC419C" w:rsidRDefault="00EC419C" w:rsidP="00EC419C">
      <w:pPr>
        <w:spacing w:before="100" w:beforeAutospacing="1" w:after="100" w:afterAutospacing="1"/>
        <w:rPr>
          <w:rFonts w:ascii="TimesNewRomanPSMT" w:hAnsi="TimesNewRomanPSMT"/>
        </w:rPr>
      </w:pPr>
      <w:r>
        <w:rPr>
          <w:rFonts w:ascii="TimesNewRomanPSMT" w:hAnsi="TimesNewRomanPSMT"/>
        </w:rPr>
        <w:lastRenderedPageBreak/>
        <w:t>\subsubsection{</w:t>
      </w:r>
      <w:r>
        <w:rPr>
          <w:rFonts w:ascii="TimesNewRomanPSMT" w:hAnsi="TimesNewRomanPSMT"/>
        </w:rPr>
        <w:t>Python script methodology</w:t>
      </w:r>
      <w:r>
        <w:rPr>
          <w:rFonts w:ascii="TimesNewRomanPSMT" w:hAnsi="TimesNewRomanPSMT"/>
        </w:rPr>
        <w:t>}</w:t>
      </w:r>
    </w:p>
    <w:p w14:paraId="6B5EE24A" w14:textId="146C0C60" w:rsidR="00EC419C" w:rsidRDefault="00EC419C" w:rsidP="00EC419C">
      <w:pPr>
        <w:spacing w:before="100" w:beforeAutospacing="1" w:after="100" w:afterAutospacing="1"/>
        <w:rPr>
          <w:rFonts w:ascii="TimesNewRomanPSMT" w:hAnsi="TimesNewRomanPSMT"/>
        </w:rPr>
      </w:pPr>
      <w:r w:rsidRPr="00EC419C">
        <w:rPr>
          <w:rFonts w:ascii="TimesNewRomanPSMT" w:hAnsi="TimesNewRomanPSMT"/>
        </w:rPr>
        <w:t xml:space="preserve">The actual python script being long can only be described in brief. Important ROIs are targeted for different NEWS shows. Frames obtained are trimmed off at these specific coordinates. Then all these ROIs are passed into a total of </w:t>
      </w:r>
      <w:r>
        <w:rPr>
          <w:rFonts w:ascii="TimesNewRomanPSMT" w:hAnsi="TimesNewRomanPSMT"/>
        </w:rPr>
        <w:t>$</w:t>
      </w:r>
      <w:r w:rsidRPr="00EC419C">
        <w:rPr>
          <w:rFonts w:ascii="TimesNewRomanPSMT" w:hAnsi="TimesNewRomanPSMT"/>
        </w:rPr>
        <w:t>12</w:t>
      </w:r>
      <w:r>
        <w:rPr>
          <w:rFonts w:ascii="TimesNewRomanPSMT" w:hAnsi="TimesNewRomanPSMT"/>
        </w:rPr>
        <w:t>$</w:t>
      </w:r>
      <w:r w:rsidRPr="00EC419C">
        <w:rPr>
          <w:rFonts w:ascii="TimesNewRomanPSMT" w:hAnsi="TimesNewRomanPSMT"/>
        </w:rPr>
        <w:t xml:space="preserve"> different image </w:t>
      </w:r>
      <w:r>
        <w:rPr>
          <w:rFonts w:ascii="TimesNewRomanPSMT" w:hAnsi="TimesNewRomanPSMT"/>
        </w:rPr>
        <w:t>pre-processing</w:t>
      </w:r>
      <w:r w:rsidRPr="00EC419C">
        <w:rPr>
          <w:rFonts w:ascii="TimesNewRomanPSMT" w:hAnsi="TimesNewRomanPSMT"/>
        </w:rPr>
        <w:t xml:space="preserve"> operations simultaneously. All of them are then passed into the concerned OCR frameworks to obtain the corresponding text inside </w:t>
      </w:r>
      <w:r>
        <w:rPr>
          <w:rFonts w:ascii="TimesNewRomanPSMT" w:hAnsi="TimesNewRomanPSMT"/>
        </w:rPr>
        <w:t>them</w:t>
      </w:r>
      <w:r w:rsidRPr="00EC419C">
        <w:rPr>
          <w:rFonts w:ascii="TimesNewRomanPSMT" w:hAnsi="TimesNewRomanPSMT"/>
        </w:rPr>
        <w:t xml:space="preserve">. The text which doesn’t go into the ML models </w:t>
      </w:r>
      <w:r>
        <w:rPr>
          <w:rFonts w:ascii="TimesNewRomanPSMT" w:hAnsi="TimesNewRomanPSMT"/>
        </w:rPr>
        <w:t>is</w:t>
      </w:r>
      <w:r w:rsidRPr="00EC419C">
        <w:rPr>
          <w:rFonts w:ascii="TimesNewRomanPSMT" w:hAnsi="TimesNewRomanPSMT"/>
        </w:rPr>
        <w:t xml:space="preserve"> compared against existing NSE listings to figure out the correct company name using string matching algorithms (matching set at particular thresholds). Then the final output obtained is summarized into a proper CSV format and displayed to the </w:t>
      </w:r>
      <w:r>
        <w:rPr>
          <w:rFonts w:ascii="TimesNewRomanPSMT" w:hAnsi="TimesNewRomanPSMT"/>
        </w:rPr>
        <w:t>end-user</w:t>
      </w:r>
      <w:r w:rsidRPr="00EC419C">
        <w:rPr>
          <w:rFonts w:ascii="TimesNewRomanPSMT" w:hAnsi="TimesNewRomanPSMT"/>
        </w:rPr>
        <w:t xml:space="preserve">. </w:t>
      </w:r>
    </w:p>
    <w:p w14:paraId="7E29363B" w14:textId="1ADFA1B1" w:rsidR="00EC419C" w:rsidRPr="00880619" w:rsidRDefault="007949CA" w:rsidP="007949CA">
      <w:pPr>
        <w:spacing w:before="100" w:beforeAutospacing="1" w:after="100" w:afterAutospacing="1"/>
      </w:pPr>
      <w:r>
        <w:rPr>
          <w:rFonts w:ascii="TimesNewRomanPSMT" w:hAnsi="TimesNewRomanPSMT"/>
        </w:rPr>
        <w:t>(insert appropriate image of flowchart)</w:t>
      </w:r>
    </w:p>
    <w:p w14:paraId="09F91748" w14:textId="33FEDCFB" w:rsidR="002314F1" w:rsidRDefault="002314F1" w:rsidP="00A36A7A"/>
    <w:p w14:paraId="53704906" w14:textId="104AB9C7" w:rsidR="002314F1" w:rsidRDefault="002314F1" w:rsidP="00A36A7A">
      <w:r>
        <w:t>\subsection{YoLov4}</w:t>
      </w:r>
      <w:r w:rsidR="003D4FB8">
        <w:t xml:space="preserve"> \label{yv4}</w:t>
      </w:r>
    </w:p>
    <w:p w14:paraId="1DC5BCCB" w14:textId="45E885BF" w:rsidR="007949CA" w:rsidRDefault="007949CA" w:rsidP="00A36A7A"/>
    <w:p w14:paraId="045FCD9A" w14:textId="324D4871" w:rsidR="007949CA" w:rsidRPr="006F3190" w:rsidRDefault="00F70EC8" w:rsidP="00A36A7A">
      <w:r>
        <w:t>After the complete training of the dataset as described in the section \ref{</w:t>
      </w:r>
      <w:proofErr w:type="spellStart"/>
      <w:r>
        <w:t>train_test</w:t>
      </w:r>
      <w:proofErr w:type="spellEnd"/>
      <w:r>
        <w:t xml:space="preserve">}is concluded, the execution of the </w:t>
      </w:r>
      <w:r w:rsidR="00723ED9" w:rsidRPr="001E3D46">
        <w:t>{\</w:t>
      </w:r>
      <w:proofErr w:type="spellStart"/>
      <w:r w:rsidR="00723ED9" w:rsidRPr="001E3D46">
        <w:t>fontfamily</w:t>
      </w:r>
      <w:proofErr w:type="spellEnd"/>
      <w:r w:rsidR="00723ED9" w:rsidRPr="001E3D46">
        <w:t>{</w:t>
      </w:r>
      <w:proofErr w:type="spellStart"/>
      <w:r w:rsidR="00723ED9" w:rsidRPr="001E3D46">
        <w:t>qcr</w:t>
      </w:r>
      <w:proofErr w:type="spellEnd"/>
      <w:r w:rsidR="00723ED9" w:rsidRPr="001E3D46">
        <w:t>}\</w:t>
      </w:r>
      <w:proofErr w:type="spellStart"/>
      <w:r w:rsidR="00723ED9" w:rsidRPr="001E3D46">
        <w:t>selectfont</w:t>
      </w:r>
      <w:proofErr w:type="spellEnd"/>
      <w:r w:rsidR="00723ED9" w:rsidRPr="001E3D46">
        <w:t xml:space="preserve"> </w:t>
      </w:r>
      <w:r w:rsidR="00723ED9">
        <w:t>darknet.exe</w:t>
      </w:r>
      <w:r w:rsidR="00723ED9" w:rsidRPr="001E3D46">
        <w:t>}</w:t>
      </w:r>
      <w:r w:rsidR="00723ED9">
        <w:t xml:space="preserve"> command or the calling of a high-level library on a particular frame produces bounding boxes with appropriate coordinates, the class detected and the confidence score associated with each detection. There could be multiple detections in a frame, all of which would be returned. We may choose to somehow aggregate the confidence scores at the end to show an overall value of the percentage accuracy but it is completely optional. The important part of this </w:t>
      </w:r>
      <w:r w:rsidR="006F3190">
        <w:t xml:space="preserve">process is </w:t>
      </w:r>
      <w:r w:rsidR="006F3190">
        <w:rPr>
          <w:b/>
          <w:bCs/>
        </w:rPr>
        <w:t>bounding box coordinates</w:t>
      </w:r>
      <w:r w:rsidR="006F3190">
        <w:t xml:space="preserve"> which are obtained at the end. These would be sent into the OCR engine described in the next section.</w:t>
      </w:r>
    </w:p>
    <w:p w14:paraId="649A7B59" w14:textId="157AE2C5" w:rsidR="002314F1" w:rsidRDefault="002314F1" w:rsidP="00A36A7A"/>
    <w:p w14:paraId="265A6673" w14:textId="7B0D213D" w:rsidR="002314F1" w:rsidRDefault="002314F1" w:rsidP="00A36A7A">
      <w:r>
        <w:t>\subsection{OCR models}</w:t>
      </w:r>
    </w:p>
    <w:p w14:paraId="41C1294E" w14:textId="2A5A70D3" w:rsidR="006F3190" w:rsidRDefault="006F3190" w:rsidP="00A36A7A"/>
    <w:p w14:paraId="6AA7202C" w14:textId="152E3C8E" w:rsidR="006F3190" w:rsidRDefault="006F3190" w:rsidP="00A36A7A">
      <w:r>
        <w:t>The deep learning models which follow the above YoLov4 models are the cascaded models working under the hood of the OCR engine. EasyOCR is the OCR chosen for this project, the reasons for which are described in section \ref{</w:t>
      </w:r>
      <w:proofErr w:type="spellStart"/>
      <w:r w:rsidR="00384BFA">
        <w:t>comp_ocr</w:t>
      </w:r>
      <w:proofErr w:type="spellEnd"/>
      <w:r>
        <w:t>}</w:t>
      </w:r>
      <w:r w:rsidR="00384BFA">
        <w:t xml:space="preserve">. The two models are essentially a </w:t>
      </w:r>
      <w:r w:rsidR="00384BFA">
        <w:rPr>
          <w:b/>
          <w:bCs/>
        </w:rPr>
        <w:t>text detection</w:t>
      </w:r>
      <w:r w:rsidR="00384BFA">
        <w:t xml:space="preserve"> model and a </w:t>
      </w:r>
      <w:r w:rsidR="00384BFA">
        <w:rPr>
          <w:b/>
          <w:bCs/>
        </w:rPr>
        <w:t>language</w:t>
      </w:r>
      <w:r w:rsidR="00384BFA">
        <w:t xml:space="preserve"> model. It should be noted that there is only a single text detection model, however, there could be as many language detection models as you wish to detect. The common directory under which both these models would be stored is mentioned in the program as a path variable.</w:t>
      </w:r>
    </w:p>
    <w:p w14:paraId="5ED87035" w14:textId="3055922C" w:rsidR="00384BFA" w:rsidRDefault="00384BFA" w:rsidP="00A36A7A"/>
    <w:p w14:paraId="5DD5718F" w14:textId="464DA193" w:rsidR="00384BFA" w:rsidRDefault="00384BFA" w:rsidP="00A36A7A">
      <w:r>
        <w:t>(insert appropriate image)</w:t>
      </w:r>
    </w:p>
    <w:p w14:paraId="2B3C5148" w14:textId="4406F892" w:rsidR="00384BFA" w:rsidRDefault="00384BFA" w:rsidP="00A36A7A"/>
    <w:p w14:paraId="5A7AC278" w14:textId="65C2FD31" w:rsidR="00384BFA" w:rsidRDefault="00384BFA" w:rsidP="00A36A7A">
      <w:r>
        <w:t xml:space="preserve">The methodology which is followed here is that the bounding box coordinates obtained from the previous step are converted to the form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row_start:row_stop</w:t>
      </w:r>
      <w:proofErr w:type="spellEnd"/>
      <w:r>
        <w:t xml:space="preserve">, </w:t>
      </w:r>
      <w:proofErr w:type="spellStart"/>
      <w:r>
        <w:t>column_start:column_stop</w:t>
      </w:r>
      <w:proofErr w:type="spellEnd"/>
      <w:r>
        <w:t>]</w:t>
      </w:r>
      <w:r w:rsidRPr="001E3D46">
        <w:t>}</w:t>
      </w:r>
      <w:r w:rsidR="004343B7">
        <w:t xml:space="preserve"> which is applicable for any Python NumPy object or equivalently any image. EasyOCR then applies its capabilities only in the specific region as described by the set of converted coordinates. \par</w:t>
      </w:r>
    </w:p>
    <w:p w14:paraId="047827D5" w14:textId="109CC07E" w:rsidR="004343B7" w:rsidRDefault="004343B7" w:rsidP="00A36A7A"/>
    <w:p w14:paraId="68915865" w14:textId="2368ACF7" w:rsidR="004343B7" w:rsidRDefault="004343B7" w:rsidP="00A36A7A">
      <w:r>
        <w:t xml:space="preserve">The text detected would be having a variety of numerical values of stop-loss, target price, etc. All of them would essentially be linked to a single company (its listing symbol to be specific). This listing symbol forms the basis of creating keys in a Python dictionary which would all be unique. Any update to this dictionary would either add a key or update the values corresponding to a single key (or a listing symbol). It should be noted that the latter case is rare since analysts rarely give </w:t>
      </w:r>
      <w:r>
        <w:rPr>
          <w:b/>
          <w:bCs/>
        </w:rPr>
        <w:t>different</w:t>
      </w:r>
      <w:r>
        <w:t xml:space="preserve"> recommendations regarding the same </w:t>
      </w:r>
      <w:r>
        <w:lastRenderedPageBreak/>
        <w:t>company multiple times in a single broadcast.</w:t>
      </w:r>
      <w:r w:rsidR="00127D1B">
        <w:t xml:space="preserve"> Then the concerned dictionary is converted to a Pandas data frame which is then finally converted to a CSV or an excel file as desired after appending a column containing a single date at the end. \par</w:t>
      </w:r>
    </w:p>
    <w:p w14:paraId="01C0389B" w14:textId="4648409D" w:rsidR="00127D1B" w:rsidRDefault="00127D1B" w:rsidP="00A36A7A"/>
    <w:p w14:paraId="5CE3AA9E" w14:textId="71178301" w:rsidR="00127D1B" w:rsidRDefault="00127D1B" w:rsidP="00A36A7A">
      <w:r>
        <w:t xml:space="preserve">This concludes the typical program flow for such a script. </w:t>
      </w:r>
      <w:r w:rsidR="009653A9">
        <w:t>The following section describes, in brief, a difficult edge case wherein multiple recommendations may be detected in a single frame.</w:t>
      </w:r>
    </w:p>
    <w:p w14:paraId="2E09A00C" w14:textId="424DA861" w:rsidR="009653A9" w:rsidRDefault="009653A9" w:rsidP="00A36A7A"/>
    <w:p w14:paraId="384157AC" w14:textId="50747CF2" w:rsidR="009653A9" w:rsidRDefault="009653A9" w:rsidP="00A36A7A">
      <w:r>
        <w:t>\subsubsection{Multiple recommendations in a frame}</w:t>
      </w:r>
    </w:p>
    <w:p w14:paraId="1FEA233A" w14:textId="74563206" w:rsidR="009653A9" w:rsidRDefault="009653A9" w:rsidP="00A36A7A"/>
    <w:p w14:paraId="29C9F4BC" w14:textId="3435A8AB" w:rsidR="009653A9" w:rsidRDefault="009653A9" w:rsidP="00A36A7A">
      <w:r>
        <w:t>Although we have not gone into the details of how the dataset on which the training is carried out in section \ref{</w:t>
      </w:r>
      <w:proofErr w:type="spellStart"/>
      <w:r>
        <w:t>train_test</w:t>
      </w:r>
      <w:proofErr w:type="spellEnd"/>
      <w:r>
        <w:t>}</w:t>
      </w:r>
      <w:r w:rsidR="001F55F2">
        <w:t xml:space="preserve"> looks like. </w:t>
      </w:r>
      <w:r w:rsidR="00B20FC3">
        <w:t>It is</w:t>
      </w:r>
      <w:r w:rsidR="001F55F2">
        <w:t xml:space="preserve"> known that there exist rare situations wherein multiple recommendations corresponding to distinct company shares are given in the same frame. In such cases, it is difficult to associate recommendations and other numerical values accurately with a company or its listing symbol. I have proposed a method below which </w:t>
      </w:r>
      <w:r w:rsidR="00B2141D">
        <w:t>is simple to follow and leads to substantial accuracy in such cases. \par</w:t>
      </w:r>
    </w:p>
    <w:p w14:paraId="432D871A" w14:textId="44A4B66E" w:rsidR="00B2141D" w:rsidRDefault="00B2141D" w:rsidP="00A36A7A"/>
    <w:p w14:paraId="4A43BC6A" w14:textId="33CA0242" w:rsidR="002314F1" w:rsidRDefault="00B2141D" w:rsidP="00A36A7A">
      <w:r>
        <w:t>We are well aware that the multiple bounding boxes that are being returned by the YoLov4 model all lie along the same vertical axis. The only discerning feature is the limits of the bounding boxes along the $X$ - axis. Let $</w:t>
      </w:r>
      <w:proofErr w:type="spellStart"/>
      <w:r>
        <w:t>X_i</w:t>
      </w:r>
      <w:proofErr w:type="spellEnd"/>
      <w:r>
        <w:t>$ and $</w:t>
      </w:r>
      <w:proofErr w:type="spellStart"/>
      <w:r>
        <w:t>X_j</w:t>
      </w:r>
      <w:proofErr w:type="spellEnd"/>
      <w:r>
        <w:t xml:space="preserve">$ be the $X$ - axis limits for a detection containing a company name or its symbol. Let </w:t>
      </w:r>
      <w:r>
        <w:t>$</w:t>
      </w:r>
      <w:proofErr w:type="spellStart"/>
      <w:r>
        <w:t>x</w:t>
      </w:r>
      <w:r>
        <w:t>_i</w:t>
      </w:r>
      <w:proofErr w:type="spellEnd"/>
      <w:r>
        <w:t>$ and $</w:t>
      </w:r>
      <w:proofErr w:type="spellStart"/>
      <w:r>
        <w:t>x</w:t>
      </w:r>
      <w:r>
        <w:t>_j</w:t>
      </w:r>
      <w:proofErr w:type="spellEnd"/>
      <w:r>
        <w:t>$ be the $X$ - axis limits for a detection containing a</w:t>
      </w:r>
      <w:r>
        <w:t>ny of the following values: recommendation, target price, stop loss etc</w:t>
      </w:r>
      <w:r w:rsidR="00B20FC3">
        <w:t xml:space="preserve">. The latter can be associated with the former if and only if either or both of the </w:t>
      </w:r>
      <w:r w:rsidR="00B20FC3">
        <w:t>$X$ - axis</w:t>
      </w:r>
      <w:r w:rsidR="00B20FC3">
        <w:t xml:space="preserve"> limits of the latter are contained within the former. Precisely, the latter can be associated with the former if $x_{</w:t>
      </w:r>
      <w:proofErr w:type="spellStart"/>
      <w:r w:rsidR="00B20FC3">
        <w:t>i</w:t>
      </w:r>
      <w:proofErr w:type="spellEnd"/>
      <w:r w:rsidR="00B20FC3">
        <w:t>} \</w:t>
      </w:r>
      <w:proofErr w:type="spellStart"/>
      <w:r w:rsidR="00B20FC3">
        <w:t>geqslant</w:t>
      </w:r>
      <w:proofErr w:type="spellEnd"/>
      <w:r w:rsidR="00B20FC3">
        <w:t xml:space="preserve"> X_{</w:t>
      </w:r>
      <w:proofErr w:type="spellStart"/>
      <w:r w:rsidR="00B20FC3">
        <w:t>i</w:t>
      </w:r>
      <w:proofErr w:type="spellEnd"/>
      <w:r w:rsidR="00B20FC3">
        <w:t xml:space="preserve">}$ and (or)  </w:t>
      </w:r>
      <w:r w:rsidR="00B20FC3">
        <w:t>$x_{</w:t>
      </w:r>
      <w:r w:rsidR="00B20FC3">
        <w:t>j</w:t>
      </w:r>
      <w:r w:rsidR="00B20FC3">
        <w:t>} \</w:t>
      </w:r>
      <w:proofErr w:type="spellStart"/>
      <w:r w:rsidR="00B20FC3">
        <w:t>l</w:t>
      </w:r>
      <w:r w:rsidR="00B20FC3">
        <w:t>eqslant</w:t>
      </w:r>
      <w:proofErr w:type="spellEnd"/>
      <w:r w:rsidR="00B20FC3">
        <w:t xml:space="preserve"> X_{</w:t>
      </w:r>
      <w:r w:rsidR="00B20FC3">
        <w:t>j</w:t>
      </w:r>
      <w:r w:rsidR="00B20FC3">
        <w:t>}$</w:t>
      </w:r>
      <w:r w:rsidR="00B20FC3">
        <w:t>. It is driven by the reason that the latter is usually placed below the former in any NEWS show but with identical text size and width.</w:t>
      </w:r>
    </w:p>
    <w:p w14:paraId="16B2DC44" w14:textId="77777777" w:rsidR="00B20FC3" w:rsidRDefault="00B20FC3" w:rsidP="00A36A7A"/>
    <w:p w14:paraId="242E09F3" w14:textId="77777777" w:rsidR="002314F1" w:rsidRDefault="002314F1" w:rsidP="00A36A7A"/>
    <w:p w14:paraId="48754822" w14:textId="5AE03FBF" w:rsidR="00B97813" w:rsidRDefault="00B97813" w:rsidP="00A36A7A">
      <w:r>
        <w:t>Chapter 4 – Deployment in production</w:t>
      </w:r>
    </w:p>
    <w:p w14:paraId="213D816E" w14:textId="6D8FB287" w:rsidR="00C81286" w:rsidRDefault="00C81286" w:rsidP="00A36A7A"/>
    <w:p w14:paraId="3A94BDAB" w14:textId="773D1193" w:rsidR="00E30AA8" w:rsidRDefault="00E30AA8" w:rsidP="00A36A7A"/>
    <w:p w14:paraId="7CD8270A" w14:textId="3B8D4E41" w:rsidR="00E30AA8" w:rsidRDefault="003B599A" w:rsidP="00A36A7A">
      <w:r>
        <w:t>\section{ML models in production}</w:t>
      </w:r>
    </w:p>
    <w:p w14:paraId="36FFE80F" w14:textId="7448E1BA" w:rsidR="003B599A" w:rsidRDefault="003B599A" w:rsidP="00A36A7A"/>
    <w:p w14:paraId="2B088639" w14:textId="77777777" w:rsidR="00AD3532" w:rsidRDefault="00AD3532" w:rsidP="00A36A7A"/>
    <w:p w14:paraId="198F4F5D" w14:textId="027C1B14" w:rsidR="002D298F" w:rsidRDefault="002D298F" w:rsidP="002D298F">
      <w:pPr>
        <w:pStyle w:val="NormalWeb"/>
        <w:rPr>
          <w:rFonts w:ascii="TimesNewRomanPSMT" w:hAnsi="TimesNewRomanPSMT"/>
        </w:rPr>
      </w:pPr>
      <w:r>
        <w:rPr>
          <w:rFonts w:ascii="TimesNewRomanPSMT" w:hAnsi="TimesNewRomanPSMT"/>
        </w:rPr>
        <w:t>Rarely do data science projects in academia ever reach production and into a streamlined architecture. There are several reasons which prevent it from happening so. Indeed statistics say that roughly $87\%$ of all data science projects never make it into production \cite{vb2019}.  There are so many issues that hamper companies and developers to do so. We will be discussing only a few of them here. \par</w:t>
      </w:r>
    </w:p>
    <w:p w14:paraId="6E277BE5" w14:textId="1C269CD8" w:rsidR="002D298F" w:rsidRDefault="002D298F" w:rsidP="002D298F">
      <w:pPr>
        <w:pStyle w:val="NormalWeb"/>
        <w:rPr>
          <w:rFonts w:ascii="TimesNewRomanPSMT" w:hAnsi="TimesNewRomanPSMT"/>
        </w:rPr>
      </w:pPr>
      <w:r>
        <w:rPr>
          <w:rFonts w:ascii="TimesNewRomanPSMT" w:hAnsi="TimesNewRomanPSMT"/>
        </w:rPr>
        <w:t xml:space="preserve">It is seen that even in professional work environments, data scientists rarely have the access to the right kind of data. Either they face issues due to </w:t>
      </w:r>
      <w:r w:rsidR="00035564">
        <w:rPr>
          <w:rFonts w:ascii="TimesNewRomanPSMT" w:hAnsi="TimesNewRomanPSMT"/>
        </w:rPr>
        <w:t xml:space="preserve">the </w:t>
      </w:r>
      <w:r w:rsidR="00035564">
        <w:rPr>
          <w:rFonts w:ascii="TimesNewRomanPSMT" w:hAnsi="TimesNewRomanPSMT"/>
          <w:b/>
          <w:bCs/>
        </w:rPr>
        <w:t>network policy</w:t>
      </w:r>
      <w:r w:rsidR="00035564">
        <w:rPr>
          <w:rFonts w:ascii="TimesNewRomanPSMT" w:hAnsi="TimesNewRomanPSMT"/>
        </w:rPr>
        <w:t xml:space="preserve"> in a corporate environment or the data is simply out of their reach. Another issue that quickly catches up with this issue is that a large amount of data already exists in the public domain, however, it is unorganised and exists in a completely unstructured format. More precisely, the data exists in a mixture of various formats namely structured, unstructured and semi-structured data. Such types of data need to go through rigorous cleaning and upkeep mechanisms, the process flow of which is sometimes difficult to figure out. Along with these two issues comes a very </w:t>
      </w:r>
      <w:r w:rsidR="00035564">
        <w:rPr>
          <w:rFonts w:ascii="TimesNewRomanPSMT" w:hAnsi="TimesNewRomanPSMT"/>
        </w:rPr>
        <w:lastRenderedPageBreak/>
        <w:t xml:space="preserve">humane issue regarding the very basis of how data scientists typically work: in an individual manner. However, putting data models into production happens to be the best </w:t>
      </w:r>
      <w:r w:rsidR="00921B3D">
        <w:rPr>
          <w:rFonts w:ascii="TimesNewRomanPSMT" w:hAnsi="TimesNewRomanPSMT"/>
        </w:rPr>
        <w:t>example</w:t>
      </w:r>
      <w:r w:rsidR="00035564">
        <w:rPr>
          <w:rFonts w:ascii="TimesNewRomanPSMT" w:hAnsi="TimesNewRomanPSMT"/>
        </w:rPr>
        <w:t xml:space="preserve"> of a collaborative effort </w:t>
      </w:r>
      <w:r w:rsidR="00921B3D">
        <w:rPr>
          <w:rFonts w:ascii="TimesNewRomanPSMT" w:hAnsi="TimesNewRomanPSMT"/>
        </w:rPr>
        <w:t xml:space="preserve">by a company </w:t>
      </w:r>
      <w:r w:rsidR="00035564">
        <w:rPr>
          <w:rFonts w:ascii="TimesNewRomanPSMT" w:hAnsi="TimesNewRomanPSMT"/>
        </w:rPr>
        <w:t>and hence can’t be single-handedly attempted by an individual</w:t>
      </w:r>
      <w:r w:rsidR="00921B3D">
        <w:rPr>
          <w:rFonts w:ascii="TimesNewRomanPSMT" w:hAnsi="TimesNewRomanPSMT"/>
        </w:rPr>
        <w:t>. Apart from that technical issues of choosing the right framework, selecting the appropriate storage setup for your data and models etc. continue to exist.\par</w:t>
      </w:r>
    </w:p>
    <w:p w14:paraId="5E177D2E" w14:textId="21D5A051" w:rsidR="00921B3D" w:rsidRPr="00035564" w:rsidRDefault="00921B3D" w:rsidP="002D298F">
      <w:pPr>
        <w:pStyle w:val="NormalWeb"/>
        <w:rPr>
          <w:rFonts w:ascii="TimesNewRomanPSMT" w:hAnsi="TimesNewRomanPSMT"/>
        </w:rPr>
      </w:pPr>
      <w:r>
        <w:rPr>
          <w:rFonts w:ascii="TimesNewRomanPSMT" w:hAnsi="TimesNewRomanPSMT"/>
        </w:rPr>
        <w:t>We realise that the problems discussed above are as technical as they are humane. All these requirements gave rise to a completely new role of an MLOPs engineer \cite{</w:t>
      </w:r>
      <w:r w:rsidR="009E1FB1" w:rsidRPr="009E1FB1">
        <w:rPr>
          <w:rFonts w:ascii="TimesNewRomanPSMT" w:hAnsi="TimesNewRomanPSMT"/>
        </w:rPr>
        <w:t>Odegua2020</w:t>
      </w:r>
      <w:r>
        <w:rPr>
          <w:rFonts w:ascii="TimesNewRomanPSMT" w:hAnsi="TimesNewRomanPSMT"/>
        </w:rPr>
        <w:t>}</w:t>
      </w:r>
    </w:p>
    <w:p w14:paraId="66F084A8" w14:textId="77777777" w:rsidR="002D298F" w:rsidRDefault="002D298F" w:rsidP="002D298F">
      <w:pPr>
        <w:pStyle w:val="NormalWeb"/>
        <w:rPr>
          <w:rFonts w:ascii="TimesNewRomanPSMT" w:hAnsi="TimesNewRomanPSMT"/>
        </w:rPr>
      </w:pPr>
    </w:p>
    <w:p w14:paraId="244EB233" w14:textId="6252808C" w:rsidR="009E1FB1" w:rsidRDefault="002D298F" w:rsidP="002D298F">
      <w:pPr>
        <w:pStyle w:val="NormalWeb"/>
        <w:rPr>
          <w:rFonts w:ascii="TimesNewRomanPSMT" w:hAnsi="TimesNewRomanPSMT"/>
        </w:rPr>
      </w:pPr>
      <w:r>
        <w:rPr>
          <w:rFonts w:ascii="TimesNewRomanPSMT" w:hAnsi="TimesNewRomanPSMT"/>
        </w:rPr>
        <w:t xml:space="preserve">Fortunately, for this project, the deployment of the data models falls within its current scope. All the ML models which would be trained and tested would be loaded onto the proprietary </w:t>
      </w:r>
      <w:r>
        <w:rPr>
          <w:rFonts w:ascii="TimesNewRomanPS" w:hAnsi="TimesNewRomanPS"/>
          <w:b/>
          <w:bCs/>
        </w:rPr>
        <w:t>Ezmeral MLOPs platform by HPE</w:t>
      </w:r>
      <w:r>
        <w:rPr>
          <w:rFonts w:ascii="TimesNewRomanPSMT" w:hAnsi="TimesNewRomanPSMT"/>
        </w:rPr>
        <w:t xml:space="preserve">. The servers for the same reside alongside the required hardware resources on SEBI’s internal servers. Doing this (without going into the details) would make the entire process streamlined i.e. the process of uploading videos, and 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JSON body) and at the same time would be able to abstract all the complex code and scripts running in the background. </w:t>
      </w:r>
      <w:r w:rsidR="009E1FB1">
        <w:rPr>
          <w:rFonts w:ascii="TimesNewRomanPSMT" w:hAnsi="TimesNewRomanPSMT"/>
        </w:rPr>
        <w:t xml:space="preserve">Following is an illustration of the complete MLOPs lifecycle which is allowed by (or within) the Ezmeral MLOPs platform. </w:t>
      </w:r>
    </w:p>
    <w:p w14:paraId="79B65B0F" w14:textId="43984922" w:rsidR="002314F1" w:rsidRDefault="009E1FB1" w:rsidP="009E1FB1">
      <w:pPr>
        <w:pStyle w:val="NormalWeb"/>
      </w:pPr>
      <w:r>
        <w:rPr>
          <w:rFonts w:ascii="TimesNewRomanPSMT" w:hAnsi="TimesNewRomanPSMT"/>
        </w:rPr>
        <w:t>(insert appropriate image here)</w:t>
      </w:r>
    </w:p>
    <w:p w14:paraId="49CDA9C2" w14:textId="77777777" w:rsidR="002314F1" w:rsidRDefault="002314F1" w:rsidP="00A36A7A"/>
    <w:p w14:paraId="60D2D8D3" w14:textId="27EE9981" w:rsidR="003B599A" w:rsidRDefault="003B599A" w:rsidP="00A36A7A">
      <w:r>
        <w:t>\section{A two-part deployment}</w:t>
      </w:r>
    </w:p>
    <w:p w14:paraId="0783B685" w14:textId="62FDB8D2" w:rsidR="002314F1" w:rsidRDefault="002314F1" w:rsidP="00A36A7A"/>
    <w:p w14:paraId="3AA84C72" w14:textId="6FFDD4FC" w:rsidR="002314F1" w:rsidRDefault="002314F1" w:rsidP="00A36A7A">
      <w:r>
        <w:t>This section deals with the needs of SEBI requiring a two-part deployment and the importance of each type in detail.</w:t>
      </w:r>
    </w:p>
    <w:p w14:paraId="71BA48D3" w14:textId="1288AB22" w:rsidR="002314F1" w:rsidRDefault="002314F1" w:rsidP="00A36A7A"/>
    <w:p w14:paraId="201A0129" w14:textId="7C3ACBFF" w:rsidR="002314F1" w:rsidRDefault="002314F1" w:rsidP="00A36A7A">
      <w:r>
        <w:t>\subsection{Ezmeral MLOPs}</w:t>
      </w:r>
      <w:r w:rsidR="0043174E">
        <w:t xml:space="preserve"> \label{</w:t>
      </w:r>
      <w:proofErr w:type="spellStart"/>
      <w:r w:rsidR="0043174E">
        <w:t>ezmeral</w:t>
      </w:r>
      <w:proofErr w:type="spellEnd"/>
      <w:r w:rsidR="0043174E">
        <w:t>}</w:t>
      </w:r>
    </w:p>
    <w:p w14:paraId="1300F8B5" w14:textId="2751F366" w:rsidR="009E1FB1" w:rsidRDefault="009E1FB1" w:rsidP="00A36A7A"/>
    <w:p w14:paraId="4DFC9AA8" w14:textId="43237B29" w:rsidR="009E1FB1" w:rsidRPr="009E1FB1" w:rsidRDefault="009E1FB1" w:rsidP="009E1FB1">
      <w:pPr>
        <w:spacing w:before="100" w:beforeAutospacing="1" w:after="100" w:afterAutospacing="1"/>
      </w:pPr>
      <w:r w:rsidRPr="009E1FB1">
        <w:rPr>
          <w:rFonts w:ascii="TimesNewRomanPSMT" w:hAnsi="TimesNewRomanPSMT"/>
        </w:rPr>
        <w:t xml:space="preserve">The remaining part of the literature survey deals with a proper </w:t>
      </w:r>
      <w:r w:rsidRPr="009E1FB1">
        <w:rPr>
          <w:rFonts w:ascii="TimesNewRomanPS" w:hAnsi="TimesNewRomanPS"/>
          <w:i/>
          <w:iCs/>
        </w:rPr>
        <w:t xml:space="preserve">yet brief </w:t>
      </w:r>
      <w:r w:rsidRPr="009E1FB1">
        <w:rPr>
          <w:rFonts w:ascii="TimesNewRomanPSMT" w:hAnsi="TimesNewRomanPSMT"/>
        </w:rPr>
        <w:t xml:space="preserve">study of the very exhaustive HPE Ezmeral official documentation </w:t>
      </w:r>
      <w:r w:rsidR="00FE79A8">
        <w:rPr>
          <w:rFonts w:ascii="TimesNewRomanPSMT" w:hAnsi="TimesNewRomanPSMT"/>
        </w:rPr>
        <w:t>to send</w:t>
      </w:r>
      <w:r w:rsidRPr="009E1FB1">
        <w:rPr>
          <w:rFonts w:ascii="TimesNewRomanPSMT" w:hAnsi="TimesNewRomanPSMT"/>
        </w:rPr>
        <w:t xml:space="preserve"> these models to production. It should be noted that the Ezmeral platform is quite large and only a small part of it deals with proper MLOPs. An even smaller part concerns the project at hand due to the nature of the license procured by the governing organization (SEBI) i.e., we won’t be looking at complicated use cases involving Kubernetes clusters or anything similar. Only the relevant parts of the study have been mentioned below. </w:t>
      </w:r>
    </w:p>
    <w:p w14:paraId="6EC5FAE4" w14:textId="77777777" w:rsidR="009E1FB1" w:rsidRPr="009E1FB1" w:rsidRDefault="009E1FB1" w:rsidP="009E1FB1">
      <w:pPr>
        <w:spacing w:before="100" w:beforeAutospacing="1" w:after="100" w:afterAutospacing="1"/>
      </w:pPr>
      <w:r w:rsidRPr="009E1FB1">
        <w:rPr>
          <w:rFonts w:ascii="TimesNewRomanPSMT" w:hAnsi="TimesNewRomanPSMT"/>
        </w:rPr>
        <w:t xml:space="preserve">The entire Ezmeral architecture looks something like this: </w:t>
      </w:r>
    </w:p>
    <w:p w14:paraId="3C36F131" w14:textId="2E89C63A" w:rsidR="009E1FB1" w:rsidRPr="009E1FB1" w:rsidRDefault="00FE79A8" w:rsidP="009E1FB1">
      <w:pPr>
        <w:spacing w:before="100" w:beforeAutospacing="1" w:after="100" w:afterAutospacing="1"/>
      </w:pPr>
      <w:r>
        <w:rPr>
          <w:rFonts w:ascii="TimesNewRomanPS" w:hAnsi="TimesNewRomanPS"/>
          <w:b/>
          <w:bCs/>
          <w:sz w:val="22"/>
          <w:szCs w:val="22"/>
        </w:rPr>
        <w:t>(insert image of Ezmeral ml dl solution)</w:t>
      </w:r>
    </w:p>
    <w:p w14:paraId="22CFC217" w14:textId="16756ECC" w:rsidR="009E1FB1" w:rsidRDefault="009E1FB1" w:rsidP="009E1FB1">
      <w:pPr>
        <w:spacing w:before="100" w:beforeAutospacing="1" w:after="100" w:afterAutospacing="1"/>
        <w:rPr>
          <w:rFonts w:ascii="TimesNewRomanPSMT" w:hAnsi="TimesNewRomanPSMT"/>
        </w:rPr>
      </w:pPr>
      <w:r w:rsidRPr="009E1FB1">
        <w:rPr>
          <w:rFonts w:ascii="TimesNewRomanPSMT" w:hAnsi="TimesNewRomanPSMT"/>
        </w:rPr>
        <w:t>As per the above architecture following are some sequential steps to be followed while deploying a model to production:</w:t>
      </w:r>
      <w:r w:rsidR="00D60561">
        <w:rPr>
          <w:rFonts w:ascii="TimesNewRomanPSMT" w:hAnsi="TimesNewRomanPSMT"/>
        </w:rPr>
        <w:t xml:space="preserve"> \cite{</w:t>
      </w:r>
      <w:r w:rsidR="00D60561" w:rsidRPr="00D60561">
        <w:rPr>
          <w:rFonts w:ascii="TimesNewRomanPSMT" w:hAnsi="TimesNewRomanPSMT"/>
        </w:rPr>
        <w:t>Chiang2020</w:t>
      </w:r>
      <w:r w:rsidR="00D60561">
        <w:rPr>
          <w:rFonts w:ascii="TimesNewRomanPSMT" w:hAnsi="TimesNewRomanPSMT"/>
        </w:rPr>
        <w:t>}</w:t>
      </w:r>
    </w:p>
    <w:p w14:paraId="32285476" w14:textId="503D103A" w:rsidR="00D60561" w:rsidRDefault="00D60561" w:rsidP="009E1FB1">
      <w:pPr>
        <w:spacing w:before="100" w:beforeAutospacing="1" w:after="100" w:afterAutospacing="1"/>
        <w:rPr>
          <w:rFonts w:ascii="TimesNewRomanPSMT" w:hAnsi="TimesNewRomanPSMT"/>
        </w:rPr>
      </w:pPr>
    </w:p>
    <w:p w14:paraId="51A46759" w14:textId="7BB8123C" w:rsidR="00D60561" w:rsidRPr="009E1FB1" w:rsidRDefault="00D60561" w:rsidP="009E1FB1">
      <w:pPr>
        <w:spacing w:before="100" w:beforeAutospacing="1" w:after="100" w:afterAutospacing="1"/>
      </w:pPr>
      <w:r>
        <w:rPr>
          <w:rFonts w:ascii="TimesNewRomanPSMT" w:hAnsi="TimesNewRomanPSMT"/>
        </w:rPr>
        <w:t>\begin{enumerate}</w:t>
      </w:r>
    </w:p>
    <w:p w14:paraId="6187E887" w14:textId="09F3A655" w:rsidR="009E1FB1" w:rsidRPr="009E1FB1" w:rsidRDefault="00D60561" w:rsidP="009E1FB1">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Usually, the process begins with the setting up of a proper environment within the Ezmeral cluster. This involves the allocation of appropriate system privileges to various users in a system. Since it’s a </w:t>
      </w:r>
      <w:r w:rsidR="009E1FB1">
        <w:rPr>
          <w:rFonts w:ascii="TimesNewRomanPSMT" w:hAnsi="TimesNewRomanPSMT"/>
        </w:rPr>
        <w:t>server-based</w:t>
      </w:r>
      <w:r w:rsidR="009E1FB1" w:rsidRPr="009E1FB1">
        <w:rPr>
          <w:rFonts w:ascii="TimesNewRomanPSMT" w:hAnsi="TimesNewRomanPSMT"/>
        </w:rPr>
        <w:t xml:space="preserve"> system, </w:t>
      </w:r>
      <w:r w:rsidR="009E1FB1">
        <w:rPr>
          <w:rFonts w:ascii="TimesNewRomanPSMT" w:hAnsi="TimesNewRomanPSMT"/>
        </w:rPr>
        <w:t>it is</w:t>
      </w:r>
      <w:r w:rsidR="009E1FB1" w:rsidRPr="009E1FB1">
        <w:rPr>
          <w:rFonts w:ascii="TimesNewRomanPSMT" w:hAnsi="TimesNewRomanPSMT"/>
        </w:rPr>
        <w:t xml:space="preserve"> customary to have multiple users and to allocate </w:t>
      </w:r>
      <w:r w:rsidR="009E1FB1">
        <w:rPr>
          <w:rFonts w:ascii="TimesNewRomanPSMT" w:hAnsi="TimesNewRomanPSMT"/>
        </w:rPr>
        <w:t>their</w:t>
      </w:r>
      <w:r w:rsidR="009E1FB1" w:rsidRPr="009E1FB1">
        <w:rPr>
          <w:rFonts w:ascii="TimesNewRomanPSMT" w:hAnsi="TimesNewRomanPSMT"/>
        </w:rPr>
        <w:t xml:space="preserve"> various levels of access to the system. The platform admin is responsible for this job. After doing so, various required apps (which are essentially docker images) relevant to the application may be downloaded. </w:t>
      </w:r>
    </w:p>
    <w:p w14:paraId="63A07F52" w14:textId="1A6554BC" w:rsidR="009E1FB1" w:rsidRPr="009E1FB1" w:rsidRDefault="00D60561" w:rsidP="009E1FB1">
      <w:pPr>
        <w:spacing w:before="100" w:beforeAutospacing="1" w:after="100" w:afterAutospacing="1"/>
      </w:pPr>
      <w:r>
        <w:rPr>
          <w:rFonts w:ascii="TimesNewRomanPSMT" w:hAnsi="TimesNewRomanPSMT"/>
        </w:rPr>
        <w:t>\item</w:t>
      </w:r>
      <w:r w:rsidRPr="009E1FB1">
        <w:rPr>
          <w:rFonts w:ascii="TimesNewRomanPSMT" w:hAnsi="TimesNewRomanPSMT"/>
        </w:rPr>
        <w:t xml:space="preserve"> </w:t>
      </w:r>
      <w:r w:rsidR="009E1FB1" w:rsidRPr="009E1FB1">
        <w:rPr>
          <w:rFonts w:ascii="TimesNewRomanPSMT" w:hAnsi="TimesNewRomanPSMT"/>
        </w:rPr>
        <w:t xml:space="preserve">After this the project repository is created and appropriate data loaded. This may include </w:t>
      </w:r>
      <w:r w:rsidR="009E1FB1">
        <w:rPr>
          <w:rFonts w:ascii="TimesNewRomanPSMT" w:hAnsi="TimesNewRomanPSMT"/>
        </w:rPr>
        <w:t>pre-written</w:t>
      </w:r>
      <w:r w:rsidR="009E1FB1" w:rsidRPr="009E1FB1">
        <w:rPr>
          <w:rFonts w:ascii="TimesNewRomanPSMT" w:hAnsi="TimesNewRomanPSMT"/>
        </w:rPr>
        <w:t xml:space="preserve"> scripts, datasets for training and testing as well as </w:t>
      </w:r>
      <w:r w:rsidR="00FE79A8">
        <w:rPr>
          <w:rFonts w:ascii="TimesNewRomanPSMT" w:hAnsi="TimesNewRomanPSMT"/>
        </w:rPr>
        <w:t>pre-trained</w:t>
      </w:r>
      <w:r w:rsidR="009E1FB1" w:rsidRPr="009E1FB1">
        <w:rPr>
          <w:rFonts w:ascii="TimesNewRomanPSMT" w:hAnsi="TimesNewRomanPSMT"/>
        </w:rPr>
        <w:t xml:space="preserve"> models (which may be improvised later on). It should be noted that all of these things belong to persistent storage and there would be no data loss in the case of a server outage. </w:t>
      </w:r>
    </w:p>
    <w:p w14:paraId="1F415444" w14:textId="2997EB72" w:rsidR="009E1FB1" w:rsidRPr="009E1FB1" w:rsidRDefault="00D60561" w:rsidP="009E1FB1">
      <w:pPr>
        <w:spacing w:before="100" w:beforeAutospacing="1" w:after="100" w:afterAutospacing="1"/>
      </w:pPr>
      <w:r>
        <w:rPr>
          <w:rFonts w:ascii="TimesNewRomanPSMT" w:hAnsi="TimesNewRomanPSMT"/>
        </w:rPr>
        <w:t>\item</w:t>
      </w:r>
      <w:r w:rsidRPr="009E1FB1">
        <w:rPr>
          <w:rFonts w:ascii="TimesNewRomanPSMT" w:hAnsi="TimesNewRomanPSMT"/>
        </w:rPr>
        <w:t xml:space="preserve"> </w:t>
      </w:r>
      <w:r w:rsidR="009E1FB1" w:rsidRPr="009E1FB1">
        <w:rPr>
          <w:rFonts w:ascii="TimesNewRomanPSMT" w:hAnsi="TimesNewRomanPSMT"/>
        </w:rPr>
        <w:t xml:space="preserve">Followed by this an appropriate </w:t>
      </w:r>
      <w:r w:rsidR="009E1FB1" w:rsidRPr="009E1FB1">
        <w:rPr>
          <w:rFonts w:ascii="TimesNewRomanPS" w:hAnsi="TimesNewRomanPS"/>
          <w:b/>
          <w:bCs/>
        </w:rPr>
        <w:t xml:space="preserve">training cluster </w:t>
      </w:r>
      <w:r w:rsidR="009E1FB1" w:rsidRPr="009E1FB1">
        <w:rPr>
          <w:rFonts w:ascii="TimesNewRomanPSMT" w:hAnsi="TimesNewRomanPSMT"/>
        </w:rPr>
        <w:t xml:space="preserve">is to be allocated for a given project: the software concerned currently allows bindings with a variety of CPUs and VCPUs (called flavours). These have different specifications in terms of memory and speed. </w:t>
      </w:r>
    </w:p>
    <w:p w14:paraId="284A88A0" w14:textId="1731BAC9" w:rsidR="009E1FB1" w:rsidRPr="009E1FB1" w:rsidRDefault="00D60561" w:rsidP="00FE79A8">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This is followed by actual programming in a Jupyter notebook attached </w:t>
      </w:r>
      <w:r w:rsidR="00FE79A8">
        <w:rPr>
          <w:rFonts w:ascii="TimesNewRomanPSMT" w:hAnsi="TimesNewRomanPSMT"/>
        </w:rPr>
        <w:t>to</w:t>
      </w:r>
      <w:r w:rsidR="009E1FB1" w:rsidRPr="009E1FB1">
        <w:rPr>
          <w:rFonts w:ascii="TimesNewRomanPSMT" w:hAnsi="TimesNewRomanPSMT"/>
        </w:rPr>
        <w:t xml:space="preserve"> this cluster wherein after the initial phase, dedicated training regimes would utilise these cluster resources. </w:t>
      </w:r>
    </w:p>
    <w:p w14:paraId="5B02DC4C" w14:textId="503F1776" w:rsidR="009E1FB1" w:rsidRPr="009E1FB1" w:rsidRDefault="00D60561" w:rsidP="00FE79A8">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Followed by </w:t>
      </w:r>
      <w:r w:rsidR="00FE79A8">
        <w:rPr>
          <w:rFonts w:ascii="TimesNewRomanPSMT" w:hAnsi="TimesNewRomanPSMT"/>
        </w:rPr>
        <w:t xml:space="preserve">the </w:t>
      </w:r>
      <w:r w:rsidR="009E1FB1" w:rsidRPr="009E1FB1">
        <w:rPr>
          <w:rFonts w:ascii="TimesNewRomanPSMT" w:hAnsi="TimesNewRomanPSMT"/>
        </w:rPr>
        <w:t xml:space="preserve">creation and training of a model within the attached Jupyter notebook, the programmer is expected to </w:t>
      </w:r>
      <w:r w:rsidR="009E1FB1" w:rsidRPr="009E1FB1">
        <w:rPr>
          <w:rFonts w:ascii="TimesNewRomanPS" w:hAnsi="TimesNewRomanPS"/>
          <w:b/>
          <w:bCs/>
        </w:rPr>
        <w:t xml:space="preserve">register the model </w:t>
      </w:r>
      <w:r w:rsidR="009E1FB1" w:rsidRPr="009E1FB1">
        <w:rPr>
          <w:rFonts w:ascii="TimesNewRomanPSMT" w:hAnsi="TimesNewRomanPSMT"/>
        </w:rPr>
        <w:t>for further training at a later stage. At this point</w:t>
      </w:r>
      <w:r w:rsidR="00FE79A8">
        <w:rPr>
          <w:rFonts w:ascii="TimesNewRomanPSMT" w:hAnsi="TimesNewRomanPSMT"/>
        </w:rPr>
        <w:t>,</w:t>
      </w:r>
      <w:r w:rsidR="009E1FB1" w:rsidRPr="009E1FB1">
        <w:rPr>
          <w:rFonts w:ascii="TimesNewRomanPSMT" w:hAnsi="TimesNewRomanPSMT"/>
        </w:rPr>
        <w:t xml:space="preserve"> the model gets stored in the persistent section of the Ezmeral cluster and could be utilised later for further and more advanced training. Beyond this, in typical industrial use cases (</w:t>
      </w:r>
      <w:r w:rsidR="00FE79A8">
        <w:rPr>
          <w:rFonts w:ascii="TimesNewRomanPSMT" w:hAnsi="TimesNewRomanPSMT"/>
        </w:rPr>
        <w:t xml:space="preserve">such </w:t>
      </w:r>
      <w:r w:rsidR="009E1FB1" w:rsidRPr="009E1FB1">
        <w:rPr>
          <w:rFonts w:ascii="TimesNewRomanPSMT" w:hAnsi="TimesNewRomanPSMT"/>
        </w:rPr>
        <w:t xml:space="preserve">as this), scheduled scripts are just run which </w:t>
      </w:r>
      <w:r w:rsidR="00FE79A8">
        <w:rPr>
          <w:rFonts w:ascii="TimesNewRomanPSMT" w:hAnsi="TimesNewRomanPSMT"/>
        </w:rPr>
        <w:t>re-run</w:t>
      </w:r>
      <w:r w:rsidR="009E1FB1" w:rsidRPr="009E1FB1">
        <w:rPr>
          <w:rFonts w:ascii="TimesNewRomanPSMT" w:hAnsi="TimesNewRomanPSMT"/>
        </w:rPr>
        <w:t xml:space="preserve"> this training procedure as many times as required. </w:t>
      </w:r>
    </w:p>
    <w:p w14:paraId="40FB5A14" w14:textId="1E21AB48" w:rsidR="009E1FB1" w:rsidRDefault="00D60561" w:rsidP="00FE79A8">
      <w:pPr>
        <w:spacing w:before="100" w:beforeAutospacing="1" w:after="100" w:afterAutospacing="1"/>
        <w:rPr>
          <w:rFonts w:ascii="TimesNewRomanPSMT" w:hAnsi="TimesNewRomanPSMT"/>
        </w:rPr>
      </w:pPr>
      <w:r>
        <w:rPr>
          <w:rFonts w:ascii="TimesNewRomanPSMT" w:hAnsi="TimesNewRomanPSMT"/>
        </w:rPr>
        <w:t>\item</w:t>
      </w:r>
      <w:r w:rsidR="009E1FB1" w:rsidRPr="009E1FB1">
        <w:rPr>
          <w:rFonts w:ascii="TimesNewRomanPSMT" w:hAnsi="TimesNewRomanPSMT"/>
        </w:rPr>
        <w:t xml:space="preserve">  After </w:t>
      </w:r>
      <w:r w:rsidR="00FE79A8">
        <w:rPr>
          <w:rFonts w:ascii="TimesNewRomanPSMT" w:hAnsi="TimesNewRomanPSMT"/>
        </w:rPr>
        <w:t xml:space="preserve">a </w:t>
      </w:r>
      <w:r w:rsidR="009E1FB1" w:rsidRPr="009E1FB1">
        <w:rPr>
          <w:rFonts w:ascii="TimesNewRomanPSMT" w:hAnsi="TimesNewRomanPSMT"/>
        </w:rPr>
        <w:t xml:space="preserve">successful model registry, the server should be in a position to serve requests from the expected domains (in this case only requests from within the SEBI domain). To do so, again appropriate CPUs/VCPUs are assigned </w:t>
      </w:r>
      <w:r w:rsidR="00FE79A8">
        <w:rPr>
          <w:rFonts w:ascii="TimesNewRomanPSMT" w:hAnsi="TimesNewRomanPSMT"/>
        </w:rPr>
        <w:t>to balance</w:t>
      </w:r>
      <w:r w:rsidR="009E1FB1" w:rsidRPr="009E1FB1">
        <w:rPr>
          <w:rFonts w:ascii="TimesNewRomanPSMT" w:hAnsi="TimesNewRomanPSMT"/>
        </w:rPr>
        <w:t xml:space="preserve"> </w:t>
      </w:r>
      <w:r w:rsidR="00FE79A8">
        <w:rPr>
          <w:rFonts w:ascii="TimesNewRomanPSMT" w:hAnsi="TimesNewRomanPSMT"/>
        </w:rPr>
        <w:t xml:space="preserve">the </w:t>
      </w:r>
      <w:r w:rsidR="009E1FB1" w:rsidRPr="009E1FB1">
        <w:rPr>
          <w:rFonts w:ascii="TimesNewRomanPSMT" w:hAnsi="TimesNewRomanPSMT"/>
        </w:rPr>
        <w:t xml:space="preserve">load, </w:t>
      </w:r>
      <w:r w:rsidR="00FE79A8">
        <w:rPr>
          <w:rFonts w:ascii="TimesNewRomanPSMT" w:hAnsi="TimesNewRomanPSMT"/>
        </w:rPr>
        <w:t>serve</w:t>
      </w:r>
      <w:r w:rsidR="009E1FB1" w:rsidRPr="009E1FB1">
        <w:rPr>
          <w:rFonts w:ascii="TimesNewRomanPSMT" w:hAnsi="TimesNewRomanPSMT"/>
        </w:rPr>
        <w:t xml:space="preserve"> REST API requests etc. </w:t>
      </w:r>
      <w:r w:rsidR="00FE79A8">
        <w:rPr>
          <w:rFonts w:ascii="TimesNewRomanPSMT" w:hAnsi="TimesNewRomanPSMT"/>
        </w:rPr>
        <w:t>\par</w:t>
      </w:r>
    </w:p>
    <w:p w14:paraId="025BB6F5" w14:textId="2766E6E7" w:rsidR="00A758A6" w:rsidRPr="009E1FB1" w:rsidRDefault="00A758A6" w:rsidP="00FE79A8">
      <w:pPr>
        <w:spacing w:before="100" w:beforeAutospacing="1" w:after="100" w:afterAutospacing="1"/>
      </w:pPr>
      <w:r>
        <w:rPr>
          <w:rFonts w:ascii="TimesNewRomanPSMT" w:hAnsi="TimesNewRomanPSMT"/>
        </w:rPr>
        <w:t>\item It should be noted that only the scoring script written in Python is run for any given request with the appropriate arguments provided in the JSON request. Hence, apart from the complex steps described above, the entire process boils down to a single Python script execution at the end. \par</w:t>
      </w:r>
    </w:p>
    <w:p w14:paraId="05BB979F" w14:textId="5CBAADB5" w:rsidR="009E1FB1" w:rsidRDefault="009E1FB1" w:rsidP="00FE79A8">
      <w:pPr>
        <w:spacing w:before="100" w:beforeAutospacing="1" w:after="100" w:afterAutospacing="1"/>
        <w:rPr>
          <w:rFonts w:ascii="TimesNewRomanPSMT" w:hAnsi="TimesNewRomanPSMT"/>
        </w:rPr>
      </w:pPr>
      <w:r w:rsidRPr="009E1FB1">
        <w:rPr>
          <w:rFonts w:ascii="TimesNewRomanPS" w:hAnsi="TimesNewRomanPS"/>
          <w:b/>
          <w:bCs/>
        </w:rPr>
        <w:t>Followed by this the server is ready to respond to a variety of requests from the concerned domain</w:t>
      </w:r>
      <w:r w:rsidRPr="009E1FB1">
        <w:rPr>
          <w:rFonts w:ascii="TimesNewRomanPSMT" w:hAnsi="TimesNewRomanPSMT"/>
        </w:rPr>
        <w:t xml:space="preserve">. </w:t>
      </w:r>
    </w:p>
    <w:p w14:paraId="097189D5" w14:textId="0B23E251" w:rsidR="00D60561" w:rsidRDefault="00D60561" w:rsidP="00FE79A8">
      <w:pPr>
        <w:spacing w:before="100" w:beforeAutospacing="1" w:after="100" w:afterAutospacing="1"/>
        <w:rPr>
          <w:rFonts w:ascii="TimesNewRomanPSMT" w:hAnsi="TimesNewRomanPSMT"/>
        </w:rPr>
      </w:pPr>
      <w:r>
        <w:rPr>
          <w:rFonts w:ascii="TimesNewRomanPSMT" w:hAnsi="TimesNewRomanPSMT"/>
        </w:rPr>
        <w:t>\end{enumerate}</w:t>
      </w:r>
    </w:p>
    <w:p w14:paraId="7AADFA90" w14:textId="2EBB81E4" w:rsidR="00D60561" w:rsidRDefault="00D60561" w:rsidP="00FE79A8">
      <w:pPr>
        <w:spacing w:before="100" w:beforeAutospacing="1" w:after="100" w:afterAutospacing="1"/>
        <w:rPr>
          <w:rFonts w:ascii="TimesNewRomanPSMT" w:hAnsi="TimesNewRomanPSMT"/>
        </w:rPr>
      </w:pPr>
      <w:r>
        <w:rPr>
          <w:rFonts w:ascii="TimesNewRomanPSMT" w:hAnsi="TimesNewRomanPSMT"/>
        </w:rPr>
        <w:t xml:space="preserve">This concludes the discussion on the entire ML – DL workflow to be used on the Ezmeral MLOPs platform. However, we didn’t go into details about server availability in terms of uptime or downtime nor did we go into the details of the amount of storage available to SEBI </w:t>
      </w:r>
      <w:r>
        <w:rPr>
          <w:rFonts w:ascii="TimesNewRomanPSMT" w:hAnsi="TimesNewRomanPSMT"/>
        </w:rPr>
        <w:lastRenderedPageBreak/>
        <w:t>who has purchased this platform. It so turns out that although this discussion was not done, this is one of the most principal aspects of the deployment</w:t>
      </w:r>
      <w:r w:rsidR="00842C44">
        <w:rPr>
          <w:rFonts w:ascii="TimesNewRomanPSMT" w:hAnsi="TimesNewRomanPSMT"/>
        </w:rPr>
        <w:t>. \par</w:t>
      </w:r>
    </w:p>
    <w:p w14:paraId="373D70AE" w14:textId="7DE61485" w:rsidR="00842C44" w:rsidRDefault="00842C44" w:rsidP="00FE79A8">
      <w:pPr>
        <w:spacing w:before="100" w:beforeAutospacing="1" w:after="100" w:afterAutospacing="1"/>
        <w:rPr>
          <w:rFonts w:ascii="TimesNewRomanPSMT" w:hAnsi="TimesNewRomanPSMT"/>
        </w:rPr>
      </w:pPr>
      <w:r>
        <w:rPr>
          <w:rFonts w:ascii="TimesNewRomanPSMT" w:hAnsi="TimesNewRomanPSMT"/>
        </w:rPr>
        <w:t xml:space="preserve">The Centos VM on top of which the entire Ezmeral cluster resides is used for a lot of tasks </w:t>
      </w:r>
      <w:r w:rsidRPr="00842C44">
        <w:rPr>
          <w:rFonts w:ascii="TimesNewRomanPSMT" w:hAnsi="TimesNewRomanPSMT"/>
          <w:b/>
          <w:bCs/>
          <w:i/>
          <w:iCs/>
        </w:rPr>
        <w:t>apart from the one described above</w:t>
      </w:r>
      <w:r>
        <w:rPr>
          <w:rFonts w:ascii="TimesNewRomanPSMT" w:hAnsi="TimesNewRomanPSMT"/>
        </w:rPr>
        <w:t>. This leads to a low-frequency and high-latency solution which is not good for any MLOPs service use case. Therefore, it was decided that although this setup would be developed in its entirety, this is reserved for only single-usage queries for obtaining the output to only specific videos at a time. \par</w:t>
      </w:r>
    </w:p>
    <w:p w14:paraId="0DF35A03" w14:textId="14D5D964" w:rsidR="009E1FB1" w:rsidRDefault="00842C44" w:rsidP="00842C44">
      <w:pPr>
        <w:spacing w:before="100" w:beforeAutospacing="1" w:after="100" w:afterAutospacing="1"/>
      </w:pPr>
      <w:r>
        <w:rPr>
          <w:rFonts w:ascii="TimesNewRomanPSMT" w:hAnsi="TimesNewRomanPSMT"/>
        </w:rPr>
        <w:t>The greater requirements at the time were to perform massive batch processing workflows which are freely running and would manage to process several hundreds of videos in sequence. Hence, the second part of the deployment concerns a single VM workflow as described in the following section.</w:t>
      </w:r>
    </w:p>
    <w:p w14:paraId="01932E29" w14:textId="065E7D4A" w:rsidR="002314F1" w:rsidRDefault="002314F1" w:rsidP="00A36A7A"/>
    <w:p w14:paraId="71F941AB" w14:textId="7890271F" w:rsidR="002314F1" w:rsidRDefault="002314F1" w:rsidP="00A36A7A">
      <w:r>
        <w:t>\subsection{Single VM workflow}</w:t>
      </w:r>
      <w:r w:rsidR="0043174E">
        <w:t xml:space="preserve"> \label{</w:t>
      </w:r>
      <w:proofErr w:type="spellStart"/>
      <w:r w:rsidR="0043174E">
        <w:t>vm</w:t>
      </w:r>
      <w:proofErr w:type="spellEnd"/>
      <w:r w:rsidR="0043174E">
        <w:t>}</w:t>
      </w:r>
    </w:p>
    <w:p w14:paraId="35607C1E" w14:textId="518669AF" w:rsidR="00A758A6" w:rsidRDefault="00A758A6" w:rsidP="00A36A7A"/>
    <w:p w14:paraId="2C912FCC" w14:textId="75E4F741" w:rsidR="00A758A6" w:rsidRDefault="00A758A6" w:rsidP="00A36A7A">
      <w:r>
        <w:t xml:space="preserve">To overcome the single-usage and as-in-required constraints described above, we have decided to go for an </w:t>
      </w:r>
      <w:r>
        <w:rPr>
          <w:b/>
          <w:bCs/>
        </w:rPr>
        <w:t>automation script</w:t>
      </w:r>
      <w:r>
        <w:t xml:space="preserve"> that calls the main Python script repeatedly to process the bulk of videos</w:t>
      </w:r>
      <w:r w:rsidR="00352174">
        <w:t xml:space="preserve"> that are in turn fetched from a remote server</w:t>
      </w:r>
      <w:r>
        <w:t>.</w:t>
      </w:r>
      <w:r w:rsidR="00352174">
        <w:t xml:space="preserve"> In this case, it is SEBI’s Datalake server.</w:t>
      </w:r>
      <w:r>
        <w:t xml:space="preserve"> \par</w:t>
      </w:r>
    </w:p>
    <w:p w14:paraId="7BA281CF" w14:textId="245AD2AB" w:rsidR="00A758A6" w:rsidRDefault="00A758A6" w:rsidP="00A36A7A"/>
    <w:p w14:paraId="4B50B653" w14:textId="05A5A462" w:rsidR="00A758A6" w:rsidRDefault="00A758A6" w:rsidP="00A36A7A">
      <w:r>
        <w:t xml:space="preserve">The concerned setup involves a Linux VM running Centos 8.2 which is relatively ideal and is not involved in unnecessary workflows apart from the concerned </w:t>
      </w:r>
      <w:r w:rsidR="00352174">
        <w:t xml:space="preserve">one. All the required assets i.e. code (the main Python script </w:t>
      </w:r>
      <w:r w:rsidR="00352174">
        <w:rPr>
          <w:i/>
          <w:iCs/>
        </w:rPr>
        <w:t>aka</w:t>
      </w:r>
      <w:r w:rsidR="00352174">
        <w:t xml:space="preserve"> the scoring script in the above section), data (ML models and image templates or masks) and excel files containing a readymade listing of companies are to be made available on the VM. Apart from this the automation script (which is also written in Python) resides on the VM. The logic inside the automation script is segmented into the following parts.</w:t>
      </w:r>
    </w:p>
    <w:p w14:paraId="3E9FFC9F" w14:textId="1AAB425F" w:rsidR="00352174" w:rsidRDefault="00352174" w:rsidP="00A36A7A"/>
    <w:p w14:paraId="371DEB7D" w14:textId="5A03C4EF" w:rsidR="00352174" w:rsidRDefault="00352174" w:rsidP="00A36A7A">
      <w:r>
        <w:t>\begin{itemize}</w:t>
      </w:r>
    </w:p>
    <w:p w14:paraId="5DA6E8DA" w14:textId="6B8632E7" w:rsidR="00352174" w:rsidRDefault="00352174" w:rsidP="00A36A7A">
      <w:r>
        <w:t xml:space="preserve"> \item Conn</w:t>
      </w:r>
      <w:r w:rsidR="00F569BC">
        <w:t>ecting and disconnecting to the remote server.</w:t>
      </w:r>
    </w:p>
    <w:p w14:paraId="165BA6B5" w14:textId="28598018" w:rsidR="00F569BC" w:rsidRDefault="00F569BC" w:rsidP="00A36A7A">
      <w:r>
        <w:t xml:space="preserve"> \item Fetching and sending files from and to the remote server respectively.</w:t>
      </w:r>
    </w:p>
    <w:p w14:paraId="0C93D830" w14:textId="5408679A" w:rsidR="00F569BC" w:rsidRDefault="00F569BC" w:rsidP="00A36A7A">
      <w:r>
        <w:t xml:space="preserve"> \item Performing normal command-line actions on the VM on which it resides: running the Python scoring script repeatedly with command-line arguments and deleting unnecessary files after a single execution run.</w:t>
      </w:r>
    </w:p>
    <w:p w14:paraId="617B66A5" w14:textId="0B2C6944" w:rsidR="00181675" w:rsidRDefault="00181675" w:rsidP="00A36A7A">
      <w:r>
        <w:t xml:space="preserve"> \item </w:t>
      </w:r>
      <w:r w:rsidR="00F24C33">
        <w:t>Show the current stage of the workflow which is under progress and display a final summary of the total no. of videos that have been processed successfully and(or) the number of videos that have failed.</w:t>
      </w:r>
    </w:p>
    <w:p w14:paraId="2F760350" w14:textId="5D69D732" w:rsidR="00352174" w:rsidRDefault="00352174" w:rsidP="00A36A7A"/>
    <w:p w14:paraId="40718FC7" w14:textId="7A7E4AAD" w:rsidR="00352174" w:rsidRPr="00352174" w:rsidRDefault="00352174" w:rsidP="00A36A7A">
      <w:r>
        <w:t>\end{itemize}</w:t>
      </w:r>
    </w:p>
    <w:p w14:paraId="062C91DD" w14:textId="6179ACEC" w:rsidR="00A758A6" w:rsidRDefault="00A758A6" w:rsidP="00A36A7A"/>
    <w:p w14:paraId="13EBBD18" w14:textId="2B0C5129" w:rsidR="00F569BC" w:rsidRDefault="00F569BC" w:rsidP="00A36A7A">
      <w:r>
        <w:t xml:space="preserve">We shall elaborate on the last point a little further. </w:t>
      </w:r>
      <w:r w:rsidR="00181675">
        <w:t>Execution</w:t>
      </w:r>
      <w:r>
        <w:t xml:space="preserve"> of the scoring script on a single video file leads to the production of a single CSV file at the </w:t>
      </w:r>
      <w:r w:rsidR="00181675">
        <w:t>location of the VM and produces a very large log file wherein the entire output of the script was redirected. The CSV file and the log file need to be sent back to the remote server followed by which they are to be deleted from the VM. Since the video file also doesn’t have any further use, it is also deleted subsequently.</w:t>
      </w:r>
      <w:r w:rsidR="00F24C33">
        <w:t xml:space="preserve"> The correct order in which this is to be done is elaborated in the last section of this chapter as a guideline for similar scenarios. Upgrades </w:t>
      </w:r>
      <w:r w:rsidR="00192EB1">
        <w:t xml:space="preserve">have been planned for </w:t>
      </w:r>
      <w:r w:rsidR="00F24C33">
        <w:t xml:space="preserve">this workflow </w:t>
      </w:r>
      <w:r w:rsidR="00192EB1">
        <w:t xml:space="preserve">as detailed further in section \ref{future}. </w:t>
      </w:r>
    </w:p>
    <w:p w14:paraId="35EE5B60" w14:textId="77777777" w:rsidR="00A758A6" w:rsidRDefault="00A758A6" w:rsidP="00A36A7A"/>
    <w:p w14:paraId="36394E86" w14:textId="4F863A07" w:rsidR="00842C44" w:rsidRDefault="00842C44" w:rsidP="00A36A7A"/>
    <w:p w14:paraId="3D2A6643" w14:textId="129259A3" w:rsidR="00F24C33" w:rsidRDefault="00F24C33" w:rsidP="00F24C33">
      <w:r>
        <w:t>\section{Overall software flow}</w:t>
      </w:r>
    </w:p>
    <w:p w14:paraId="13857E33" w14:textId="03471A4C" w:rsidR="006611D8" w:rsidRDefault="006611D8" w:rsidP="00F24C33"/>
    <w:p w14:paraId="59C8946F" w14:textId="27D45A10" w:rsidR="006611D8" w:rsidRDefault="006611D8" w:rsidP="00F24C33">
      <w:r>
        <w:t>(insert appropriate flowchart)</w:t>
      </w:r>
    </w:p>
    <w:p w14:paraId="188FF0E8" w14:textId="6519A6A2" w:rsidR="006611D8" w:rsidRDefault="006611D8" w:rsidP="00F24C33"/>
    <w:p w14:paraId="0BB97E8B" w14:textId="08DAACC3" w:rsidR="006611D8" w:rsidRDefault="006611D8" w:rsidP="006611D8">
      <w:r>
        <w:t>\</w:t>
      </w:r>
      <w:proofErr w:type="spellStart"/>
      <w:r>
        <w:t>textbf</w:t>
      </w:r>
      <w:proofErr w:type="spellEnd"/>
      <w:r>
        <w:t>{Step 1}: Open a connection with the remote SEBI Datalake server. Exit the program if a timeout error occurs with an appropriate exit code. \\[5mm]</w:t>
      </w:r>
    </w:p>
    <w:p w14:paraId="66385324" w14:textId="5E359462" w:rsidR="006611D8" w:rsidRDefault="006611D8" w:rsidP="006611D8">
      <w:r>
        <w:t>\</w:t>
      </w:r>
      <w:proofErr w:type="spellStart"/>
      <w:r>
        <w:t>textbf</w:t>
      </w:r>
      <w:proofErr w:type="spellEnd"/>
      <w:r>
        <w:t>{Step 2}: Fetch the next video file in sequence from the remote server. \\[5mm]</w:t>
      </w:r>
    </w:p>
    <w:p w14:paraId="19DA7235" w14:textId="6EB74B7B" w:rsidR="006611D8" w:rsidRDefault="006611D8" w:rsidP="006611D8">
      <w:r>
        <w:t>\</w:t>
      </w:r>
      <w:proofErr w:type="spellStart"/>
      <w:r>
        <w:t>textbf</w:t>
      </w:r>
      <w:proofErr w:type="spellEnd"/>
      <w:r>
        <w:t>{Step 3}: Run the Python scoring script on the same. This will lead to the production of a log file. And a CSV file only if the execution is successful. \\[5mm]</w:t>
      </w:r>
    </w:p>
    <w:p w14:paraId="6C5C24D5" w14:textId="72D27305" w:rsidR="006611D8" w:rsidRDefault="006611D8" w:rsidP="006611D8">
      <w:r>
        <w:t>\</w:t>
      </w:r>
      <w:proofErr w:type="spellStart"/>
      <w:r>
        <w:t>textbf</w:t>
      </w:r>
      <w:proofErr w:type="spellEnd"/>
      <w:r>
        <w:t>{Step 4}: Delete the video file. \\[5mm]</w:t>
      </w:r>
    </w:p>
    <w:p w14:paraId="241A7117" w14:textId="026DA74E" w:rsidR="006611D8" w:rsidRDefault="006611D8" w:rsidP="006611D8">
      <w:r>
        <w:t>\</w:t>
      </w:r>
      <w:proofErr w:type="spellStart"/>
      <w:r>
        <w:t>textbf</w:t>
      </w:r>
      <w:proofErr w:type="spellEnd"/>
      <w:r>
        <w:t xml:space="preserve">{Step 5}: </w:t>
      </w:r>
      <w:r w:rsidR="006F7112">
        <w:t>Send a copy of the log file to the server and delete its instance from the VM</w:t>
      </w:r>
      <w:r>
        <w:t>.</w:t>
      </w:r>
      <w:r w:rsidR="006F7112">
        <w:t xml:space="preserve"> </w:t>
      </w:r>
      <w:hyperlink r:id="rId5" w:history="1">
        <w:r w:rsidR="006F7112" w:rsidRPr="00BD7E6A">
          <w:rPr>
            <w:rStyle w:val="Hyperlink"/>
          </w:rPr>
          <w:t>\\[5mm</w:t>
        </w:r>
      </w:hyperlink>
      <w:r w:rsidR="006F7112">
        <w:t>]</w:t>
      </w:r>
    </w:p>
    <w:p w14:paraId="7440EDF6" w14:textId="18D65FF9" w:rsidR="002314F1" w:rsidRDefault="006F7112" w:rsidP="00A36A7A">
      <w:r>
        <w:t>\</w:t>
      </w:r>
      <w:proofErr w:type="spellStart"/>
      <w:r>
        <w:t>textbf</w:t>
      </w:r>
      <w:proofErr w:type="spellEnd"/>
      <w:r>
        <w:t>{Step 6}: If \</w:t>
      </w:r>
      <w:proofErr w:type="spellStart"/>
      <w:r>
        <w:t>textbf</w:t>
      </w:r>
      <w:proofErr w:type="spellEnd"/>
      <w:r>
        <w:t>{Step 3} was successful, send a copy of the generated CSV file to the remote server and delete its instance from the VM.</w:t>
      </w:r>
    </w:p>
    <w:p w14:paraId="732C9145" w14:textId="77777777" w:rsidR="0043174E" w:rsidRDefault="0043174E" w:rsidP="00A36A7A"/>
    <w:p w14:paraId="6A283618" w14:textId="0FCDFEA7" w:rsidR="002314F1" w:rsidRDefault="002314F1" w:rsidP="00A36A7A">
      <w:r>
        <w:t>\section{Guidelines for deployment}</w:t>
      </w:r>
    </w:p>
    <w:p w14:paraId="6CAF066F" w14:textId="1196D241" w:rsidR="0043174E" w:rsidRDefault="0043174E" w:rsidP="00A36A7A"/>
    <w:p w14:paraId="620CB9E3" w14:textId="7F131C92" w:rsidR="0043174E" w:rsidRDefault="0043174E" w:rsidP="00A36A7A">
      <w:r>
        <w:t>This section presents a set of guidelines for the two types of deployment detailed in sections \ref{</w:t>
      </w:r>
      <w:proofErr w:type="spellStart"/>
      <w:r>
        <w:t>ezmeral</w:t>
      </w:r>
      <w:proofErr w:type="spellEnd"/>
      <w:r>
        <w:t>} and \ref{</w:t>
      </w:r>
      <w:proofErr w:type="spellStart"/>
      <w:r>
        <w:t>vm</w:t>
      </w:r>
      <w:proofErr w:type="spellEnd"/>
      <w:r>
        <w:t>}.</w:t>
      </w:r>
    </w:p>
    <w:p w14:paraId="1B3BF75D" w14:textId="668D7B08" w:rsidR="0043174E" w:rsidRDefault="0043174E" w:rsidP="00A36A7A"/>
    <w:p w14:paraId="7D2F00BE" w14:textId="19417C91" w:rsidR="0043174E" w:rsidRDefault="0043174E" w:rsidP="00A36A7A">
      <w:r>
        <w:t>\begin{enumerate}</w:t>
      </w:r>
    </w:p>
    <w:p w14:paraId="00547489" w14:textId="04D1128A" w:rsidR="0043174E" w:rsidRDefault="0043174E" w:rsidP="00A36A7A">
      <w:r>
        <w:t xml:space="preserve"> \item Concentrate on three fundamental aspects of the MLOPs solution namely how the data is going to be stored and retrieved, </w:t>
      </w:r>
      <w:r w:rsidR="00217845">
        <w:t xml:space="preserve">what frameworks are applicable and(or) available for your job and finally the iterative processes involved in your MLOPs solution </w:t>
      </w:r>
      <w:r w:rsidR="00217845">
        <w:rPr>
          <w:rFonts w:ascii="TimesNewRomanPSMT" w:hAnsi="TimesNewRomanPSMT"/>
        </w:rPr>
        <w:t>\cite{</w:t>
      </w:r>
      <w:r w:rsidR="00217845" w:rsidRPr="009E1FB1">
        <w:rPr>
          <w:rFonts w:ascii="TimesNewRomanPSMT" w:hAnsi="TimesNewRomanPSMT"/>
        </w:rPr>
        <w:t>Odegua2020</w:t>
      </w:r>
      <w:r w:rsidR="00217845">
        <w:rPr>
          <w:rFonts w:ascii="TimesNewRomanPSMT" w:hAnsi="TimesNewRomanPSMT"/>
        </w:rPr>
        <w:t>}</w:t>
      </w:r>
      <w:r w:rsidR="00217845">
        <w:t>.</w:t>
      </w:r>
    </w:p>
    <w:p w14:paraId="63C0EEAE" w14:textId="7B916C0A" w:rsidR="00217845" w:rsidRDefault="00217845" w:rsidP="00A36A7A"/>
    <w:p w14:paraId="14EAABE1" w14:textId="3B1D20FE" w:rsidR="00217845" w:rsidRDefault="00217845" w:rsidP="00A36A7A">
      <w:r>
        <w:t>\item Condense your workflow to a few specific data types in which your input data is to be stored e.g. .mp4 files as in this case.</w:t>
      </w:r>
    </w:p>
    <w:p w14:paraId="67878E9B" w14:textId="5676C472" w:rsidR="00217845" w:rsidRDefault="00217845" w:rsidP="00A36A7A"/>
    <w:p w14:paraId="255B3816" w14:textId="32B20316" w:rsidR="00217845" w:rsidRDefault="00217845" w:rsidP="00A36A7A">
      <w:r>
        <w:t xml:space="preserve">\item </w:t>
      </w:r>
      <w:r w:rsidR="00A01691">
        <w:t>Be</w:t>
      </w:r>
      <w:r>
        <w:t xml:space="preserve"> careful with the amount of data to be stored</w:t>
      </w:r>
      <w:r w:rsidR="00A01691">
        <w:t xml:space="preserve">: look for the best solution fitting your budget. </w:t>
      </w:r>
    </w:p>
    <w:p w14:paraId="722D3DCD" w14:textId="4CA8E75E" w:rsidR="00A01691" w:rsidRDefault="00A01691" w:rsidP="00A36A7A"/>
    <w:p w14:paraId="06C0F1C5" w14:textId="1E9259A7" w:rsidR="00A01691" w:rsidRDefault="00A01691" w:rsidP="00A36A7A">
      <w:r>
        <w:t>\item Classify whether you would be dealing with batch workflows or predictions by your ML models in real-time as detailed in sections \ref{</w:t>
      </w:r>
      <w:proofErr w:type="spellStart"/>
      <w:r>
        <w:t>vm</w:t>
      </w:r>
      <w:proofErr w:type="spellEnd"/>
      <w:r>
        <w:t>} and \ref{</w:t>
      </w:r>
      <w:proofErr w:type="spellStart"/>
      <w:r>
        <w:t>ezmeral</w:t>
      </w:r>
      <w:proofErr w:type="spellEnd"/>
      <w:r>
        <w:t>} respectively as this shall greatly affect your outcome.</w:t>
      </w:r>
    </w:p>
    <w:p w14:paraId="7C895F03" w14:textId="3D0EF47F" w:rsidR="00A01691" w:rsidRDefault="00A01691" w:rsidP="00A36A7A"/>
    <w:p w14:paraId="01C6701A" w14:textId="173A6488" w:rsidR="00A01691" w:rsidRDefault="00A01691" w:rsidP="00A36A7A">
      <w:r>
        <w:t>\item If you are dealing with batch workflows as in section \ref{</w:t>
      </w:r>
      <w:proofErr w:type="spellStart"/>
      <w:r>
        <w:t>vm</w:t>
      </w:r>
      <w:proofErr w:type="spellEnd"/>
      <w:r>
        <w:t>}, the order of fetching and deleting files is paramount. Classify files into input, files produced irrespective of the status of the result</w:t>
      </w:r>
      <w:r w:rsidR="00F919E6">
        <w:t xml:space="preserve"> and files produced only on successful execution. Order them by size and the sequential points of failure. Delete the largest input file(s) first followed by sequential cycles of sending files to the remote server and deleting them. </w:t>
      </w:r>
    </w:p>
    <w:p w14:paraId="6DA57E9E" w14:textId="00F76E83" w:rsidR="0043174E" w:rsidRDefault="0043174E" w:rsidP="00A36A7A"/>
    <w:p w14:paraId="442A4889" w14:textId="437E50B0" w:rsidR="002314F1" w:rsidRDefault="0043174E" w:rsidP="00217845">
      <w:r>
        <w:t>\end{enumerate}</w:t>
      </w:r>
    </w:p>
    <w:p w14:paraId="494E2B2E" w14:textId="56DB5994" w:rsidR="00E30AA8" w:rsidRDefault="00E30AA8" w:rsidP="00A36A7A"/>
    <w:p w14:paraId="380862C0" w14:textId="77777777" w:rsidR="00E30AA8" w:rsidRDefault="00E30AA8" w:rsidP="00A36A7A"/>
    <w:p w14:paraId="3DA7F54E" w14:textId="5CDEC7B1" w:rsidR="00B97813" w:rsidRDefault="00B97813" w:rsidP="00A36A7A">
      <w:r>
        <w:t>Chapter 5 – Results and discussions</w:t>
      </w:r>
    </w:p>
    <w:p w14:paraId="699FAD29" w14:textId="77777777" w:rsidR="004301E0" w:rsidRDefault="004301E0" w:rsidP="00A36A7A"/>
    <w:p w14:paraId="35053101" w14:textId="76C08F65" w:rsidR="0007781B" w:rsidRDefault="00390129" w:rsidP="00390129">
      <w:r>
        <w:t>The following</w:t>
      </w:r>
      <w:r w:rsidRPr="00390129">
        <w:t xml:space="preserve"> subsections shall discuss in detail, </w:t>
      </w:r>
      <w:r w:rsidR="004301E0">
        <w:t>a variety of important comparisons which affect the project work</w:t>
      </w:r>
      <w:r w:rsidRPr="00390129">
        <w:t>, a brief overview of the method</w:t>
      </w:r>
      <w:r w:rsidR="004301E0">
        <w:t>o</w:t>
      </w:r>
      <w:r w:rsidRPr="00390129">
        <w:t>logies learned</w:t>
      </w:r>
      <w:r w:rsidR="004301E0">
        <w:t>,</w:t>
      </w:r>
      <w:r w:rsidRPr="00390129">
        <w:t xml:space="preserve"> deviations from </w:t>
      </w:r>
      <w:r w:rsidR="00FD4F50">
        <w:t xml:space="preserve">the </w:t>
      </w:r>
      <w:r w:rsidR="00FD4F50">
        <w:lastRenderedPageBreak/>
        <w:t>ideal case</w:t>
      </w:r>
      <w:r w:rsidRPr="00390129">
        <w:t xml:space="preserve"> (if any</w:t>
      </w:r>
      <w:r w:rsidR="004301E0">
        <w:t xml:space="preserve">) </w:t>
      </w:r>
      <w:r w:rsidRPr="00390129">
        <w:t>and a creator’s road map for implementation of a similar project and other moderately</w:t>
      </w:r>
      <w:r w:rsidR="004301E0">
        <w:t xml:space="preserve"> </w:t>
      </w:r>
      <w:r w:rsidRPr="00390129">
        <w:t>or less important details</w:t>
      </w:r>
      <w:r w:rsidR="004301E0">
        <w:t xml:space="preserve">. </w:t>
      </w:r>
      <w:r w:rsidR="004660C8">
        <w:t xml:space="preserve">It is followed by two important choices made for the computer vision system regarding the methodology and the procurement of the video data. </w:t>
      </w:r>
      <w:r w:rsidR="004301E0">
        <w:t xml:space="preserve">It also has a section for the work which is being currently done at SEBI to improve the existing </w:t>
      </w:r>
      <w:r w:rsidR="0007781B">
        <w:t xml:space="preserve">system. The initial two sections deal with metrics of accuracy and execution time across two different bases for comparison while the section that follows discusses why the metrics are chosen and defined as they are. </w:t>
      </w:r>
      <w:r w:rsidR="007975F3">
        <w:t>\</w:t>
      </w:r>
      <w:r w:rsidR="0007781B">
        <w:t>par</w:t>
      </w:r>
    </w:p>
    <w:p w14:paraId="5C7DC5CF" w14:textId="601A8CF5" w:rsidR="007975F3" w:rsidRDefault="007975F3" w:rsidP="00390129"/>
    <w:p w14:paraId="242CE25C" w14:textId="4251E356" w:rsidR="007975F3" w:rsidRDefault="007975F3" w:rsidP="00390129">
      <w:r>
        <w:t>\section{Comparison between OCR models}</w:t>
      </w:r>
      <w:r w:rsidR="00384BFA">
        <w:t xml:space="preserve"> \label{</w:t>
      </w:r>
      <w:proofErr w:type="spellStart"/>
      <w:r w:rsidR="00384BFA">
        <w:t>comp_ocr</w:t>
      </w:r>
      <w:proofErr w:type="spellEnd"/>
      <w:r w:rsidR="00384BFA">
        <w:t>}</w:t>
      </w:r>
    </w:p>
    <w:p w14:paraId="30239AC8" w14:textId="60F5C997" w:rsidR="004C78B1" w:rsidRDefault="004C78B1" w:rsidP="00390129"/>
    <w:p w14:paraId="418496A5" w14:textId="537CBEE5" w:rsidR="006533AB" w:rsidRDefault="0032455E" w:rsidP="00390129">
      <w:r>
        <w:t xml:space="preserve">Both Tesseract and EasyOCR are sophisticated OCR engines and are available as open-source in their default versions. However, there exists a large number of differences in how they have been developed. While Tesseract </w:t>
      </w:r>
      <w:r w:rsidR="00E91C65">
        <w:t>\cite{</w:t>
      </w:r>
      <w:r w:rsidR="00E91C65" w:rsidRPr="00E91C65">
        <w:t>Google2015</w:t>
      </w:r>
      <w:r w:rsidR="00E91C65">
        <w:t>}</w:t>
      </w:r>
      <w:r>
        <w:t xml:space="preserve">happens </w:t>
      </w:r>
      <w:r w:rsidR="006F6D4D">
        <w:t>to be a quite superior alternative right from the beginning which can use even PDF</w:t>
      </w:r>
      <w:r w:rsidR="00CC6D42">
        <w:t xml:space="preserve"> files</w:t>
      </w:r>
      <w:r w:rsidR="006F6D4D">
        <w:t xml:space="preserve"> as input apart from the standard images, it turns out that there doesn’t exist any suitable interface with common programming languages </w:t>
      </w:r>
      <w:r w:rsidR="00CC6D42">
        <w:t xml:space="preserve">(such as Python) </w:t>
      </w:r>
      <w:r w:rsidR="006F6D4D">
        <w:t xml:space="preserve">which leads to a lot of problems. </w:t>
      </w:r>
      <w:r w:rsidR="00CC6D42">
        <w:t xml:space="preserve">The first and foremost problem is that Tesseract needs to be set up in a way similar to how a particular program is set up on a remote server i.e. the </w:t>
      </w:r>
      <w:r w:rsidR="00CC6D42" w:rsidRPr="00CC6D42">
        <w:rPr>
          <w:i/>
          <w:iCs/>
        </w:rPr>
        <w:t>only link</w:t>
      </w:r>
      <w:r w:rsidR="00CC6D42">
        <w:t xml:space="preserve"> between a program using Tesseract and the actual engine is the file path. Customisations can be done nonetheless, but are difficult to implement due to the lack of a high-level interface. </w:t>
      </w:r>
      <w:r w:rsidR="006533AB">
        <w:t>This leads directly to another issue: the Ezmeral MLOPs platform is set up on a legacy Centos 7.5 virtual machine cluster and won’t allow arbitrary software to be installed in it due to the presence of an enterprise-grade security architecture.  So it may be the better OCR engine in general, however, this use case is unsuitable for it.\par</w:t>
      </w:r>
    </w:p>
    <w:p w14:paraId="466FFA60" w14:textId="77777777" w:rsidR="006533AB" w:rsidRDefault="006533AB" w:rsidP="00390129"/>
    <w:p w14:paraId="3DCD2538" w14:textId="43D59875" w:rsidR="00E91C65" w:rsidRDefault="00CC6D42" w:rsidP="00390129">
      <w:r>
        <w:t xml:space="preserve">EasyOCR offers as many capabilities </w:t>
      </w:r>
      <w:r w:rsidR="00E81E99">
        <w:t>\cite{</w:t>
      </w:r>
      <w:r w:rsidR="00E81E99" w:rsidRPr="00E81E99">
        <w:t xml:space="preserve"> Jaided2020</w:t>
      </w:r>
      <w:r w:rsidR="00E81E99">
        <w:t>}</w:t>
      </w:r>
      <w:r>
        <w:t>as Tesseract (</w:t>
      </w:r>
      <w:r w:rsidRPr="00CC6D42">
        <w:rPr>
          <w:i/>
          <w:iCs/>
        </w:rPr>
        <w:t>sans</w:t>
      </w:r>
      <w:r>
        <w:t xml:space="preserve"> the direct processing of PDF files) and has a </w:t>
      </w:r>
      <w:r w:rsidRPr="00E91C65">
        <w:rPr>
          <w:b/>
          <w:bCs/>
        </w:rPr>
        <w:t>high-level</w:t>
      </w:r>
      <w:r>
        <w:rPr>
          <w:b/>
          <w:bCs/>
        </w:rPr>
        <w:t xml:space="preserve"> library</w:t>
      </w:r>
      <w:r>
        <w:t xml:space="preserve"> directly available for use in Python.</w:t>
      </w:r>
      <w:r w:rsidR="006533AB">
        <w:t xml:space="preserve"> This means that </w:t>
      </w:r>
      <w:r w:rsidR="00CB45F8">
        <w:t>no</w:t>
      </w:r>
      <w:r w:rsidR="006533AB">
        <w:t xml:space="preserve"> </w:t>
      </w:r>
      <w:r w:rsidR="00CB45F8">
        <w:t>preliminary server like set-up needs to be done to access the OCR engine, rather everything is on board once the program and all its imported modules are loaded onto memory. Hence, EasyOCR was chosen as the OCR for this project.</w:t>
      </w:r>
      <w:r w:rsidR="00E91C65">
        <w:t xml:space="preserve"> \par</w:t>
      </w:r>
    </w:p>
    <w:p w14:paraId="7446AC3F" w14:textId="564AF4BB" w:rsidR="00E91C65" w:rsidRDefault="00E91C65" w:rsidP="00390129"/>
    <w:p w14:paraId="149B8FEA" w14:textId="6E1091FF" w:rsidR="00E91C65" w:rsidRDefault="00E91C65" w:rsidP="00390129">
      <w:r>
        <w:t>It should be noted that EasyOCR is a ready-to-use OCR that is invariant to colour images while the Tesseract documentation does say things about providing a greyscale image as input. This feature alone avoided a lot of extra image processing operations within the codebase. After using EasyOCR, the following changes took place:</w:t>
      </w:r>
    </w:p>
    <w:p w14:paraId="0CBDC2B9" w14:textId="66E3FA03" w:rsidR="00E91C65" w:rsidRDefault="00E91C65" w:rsidP="00390129"/>
    <w:p w14:paraId="52FB37E1" w14:textId="1631A206" w:rsidR="00E91C65" w:rsidRDefault="00E91C65" w:rsidP="00390129">
      <w:r>
        <w:t>\begin{itemize}</w:t>
      </w:r>
    </w:p>
    <w:p w14:paraId="09217981" w14:textId="762EE311" w:rsidR="00E91C65" w:rsidRDefault="00E91C65" w:rsidP="00390129">
      <w:r>
        <w:t xml:space="preserve"> \item The size of the codebase was greatly reduced.</w:t>
      </w:r>
    </w:p>
    <w:p w14:paraId="4BEB982E" w14:textId="4022A2C1" w:rsidR="00E91C65" w:rsidRDefault="00E91C65" w:rsidP="00390129">
      <w:r>
        <w:t xml:space="preserve"> \item The execution time dropped significantly</w:t>
      </w:r>
      <w:r w:rsidR="00FD4F50">
        <w:t>.</w:t>
      </w:r>
    </w:p>
    <w:p w14:paraId="7BB582E7" w14:textId="2D0CD1E9" w:rsidR="00736F1D" w:rsidRDefault="00FD4F50" w:rsidP="00390129">
      <w:r>
        <w:t xml:space="preserve"> \item Major improvements were not visible in accuracy although EasyOCR still managed to perform better.</w:t>
      </w:r>
    </w:p>
    <w:p w14:paraId="5FDD9CCD" w14:textId="53D55769" w:rsidR="00736F1D" w:rsidRDefault="00736F1D" w:rsidP="00390129"/>
    <w:p w14:paraId="3A874969" w14:textId="1B0F3103" w:rsidR="00736F1D" w:rsidRDefault="00736F1D" w:rsidP="00390129">
      <w:r>
        <w:t>\end{itemize}</w:t>
      </w:r>
    </w:p>
    <w:p w14:paraId="1DEC92FC" w14:textId="17CF93C2" w:rsidR="00FD4F50" w:rsidRDefault="00FD4F50" w:rsidP="00390129"/>
    <w:p w14:paraId="11643486" w14:textId="24D92E36" w:rsidR="00FD4F50" w:rsidRDefault="00FD4F50" w:rsidP="00390129">
      <w:r>
        <w:t xml:space="preserve">Amongst all decoded values at the end of a particular run, the following results were obtained and are summarised below.  </w:t>
      </w:r>
    </w:p>
    <w:p w14:paraId="3ACE97DF" w14:textId="22A52014" w:rsidR="00FD4F50" w:rsidRDefault="00FD4F50" w:rsidP="00390129"/>
    <w:p w14:paraId="33CC5F7B" w14:textId="07A2FB5D" w:rsidR="00FD4F50" w:rsidRDefault="00FD4F50" w:rsidP="00390129">
      <w:r>
        <w:t>(insert appropriate bar chart)</w:t>
      </w:r>
    </w:p>
    <w:p w14:paraId="1291E49F" w14:textId="01FC6655" w:rsidR="00FD4F50" w:rsidRDefault="00FD4F50" w:rsidP="00390129"/>
    <w:p w14:paraId="55DFC4FC" w14:textId="288FD1D1" w:rsidR="0007781B" w:rsidRDefault="00FD4F50" w:rsidP="00390129">
      <w:r>
        <w:lastRenderedPageBreak/>
        <w:t>Still, EasyOCR (and the project) benefits even further from a possible change in hardware configuration which is detailed in the following section.</w:t>
      </w:r>
    </w:p>
    <w:p w14:paraId="5B2640AA" w14:textId="77777777" w:rsidR="0007781B" w:rsidRDefault="0007781B" w:rsidP="00390129"/>
    <w:p w14:paraId="0DCE9EE1" w14:textId="77777777" w:rsidR="007975F3" w:rsidRDefault="007975F3" w:rsidP="00390129"/>
    <w:p w14:paraId="759E8F62" w14:textId="68F4AE46" w:rsidR="007975F3" w:rsidRDefault="007975F3" w:rsidP="00390129">
      <w:r>
        <w:t>\section{Comparison between hardware architectures}</w:t>
      </w:r>
    </w:p>
    <w:p w14:paraId="3FA6D9D3" w14:textId="05F57CE4" w:rsidR="007975F3" w:rsidRDefault="007975F3" w:rsidP="00390129"/>
    <w:p w14:paraId="3865486E" w14:textId="0DC113A3" w:rsidR="0059213F" w:rsidRDefault="00074B42" w:rsidP="00390129">
      <w:r>
        <w:t xml:space="preserve">It is a known fact that almost all deep learning systems (inclusive of computer vision models) benefit greatly from the presence of GPUs in the development environment. Although as of now the Ezmeral cluster doesn’t have GPU access, testing was still performed on a local workstation with a </w:t>
      </w:r>
      <w:r w:rsidR="0059213F">
        <w:t>\</w:t>
      </w:r>
      <w:proofErr w:type="spellStart"/>
      <w:r w:rsidR="0059213F">
        <w:t>href</w:t>
      </w:r>
      <w:proofErr w:type="spellEnd"/>
      <w:r w:rsidR="0059213F">
        <w:t>{</w:t>
      </w:r>
      <w:r w:rsidR="0059213F" w:rsidRPr="0059213F">
        <w:t xml:space="preserve"> </w:t>
      </w:r>
      <w:hyperlink r:id="rId6" w:history="1">
        <w:r w:rsidR="0059213F" w:rsidRPr="00BD7E6A">
          <w:rPr>
            <w:rStyle w:val="Hyperlink"/>
          </w:rPr>
          <w:t>https://www.nvidia.com/en-in/geforce/20-series/}{RTX</w:t>
        </w:r>
      </w:hyperlink>
      <w:r w:rsidR="0059213F">
        <w:t xml:space="preserve"> 2060} graphics card with the equivalent Nvidia \</w:t>
      </w:r>
      <w:proofErr w:type="spellStart"/>
      <w:r w:rsidR="0059213F">
        <w:t>href</w:t>
      </w:r>
      <w:proofErr w:type="spellEnd"/>
      <w:r w:rsidR="0059213F">
        <w:t>{</w:t>
      </w:r>
      <w:r w:rsidR="0059213F" w:rsidRPr="0059213F">
        <w:t>https://developer.nvidia.com/cuda-toolkit</w:t>
      </w:r>
      <w:r w:rsidR="0059213F">
        <w:t>}{CUDA toolkit} installed. \par</w:t>
      </w:r>
    </w:p>
    <w:p w14:paraId="1621A782" w14:textId="77777777" w:rsidR="0059213F" w:rsidRDefault="0059213F" w:rsidP="00390129"/>
    <w:p w14:paraId="35C4FD90" w14:textId="7A0EBFF7" w:rsidR="00074B42" w:rsidRDefault="0059213F" w:rsidP="00390129">
      <w:r>
        <w:t xml:space="preserve">It should be noted that </w:t>
      </w:r>
      <w:r>
        <w:rPr>
          <w:b/>
          <w:bCs/>
        </w:rPr>
        <w:t>no execution environment</w:t>
      </w:r>
      <w:r>
        <w:t xml:space="preserve"> discussed earlier in chapter \ref{chapter4} had any mention of GPUs so there was a decrease in execution time by a </w:t>
      </w:r>
      <w:r w:rsidRPr="00CE2D17">
        <w:rPr>
          <w:b/>
          <w:bCs/>
        </w:rPr>
        <w:t>large margin</w:t>
      </w:r>
      <w:r>
        <w:t xml:space="preserve"> for the same test video</w:t>
      </w:r>
      <w:r w:rsidR="00CE2D17">
        <w:t xml:space="preserve">. The decrease of roughly by a factor of $4.5$ </w:t>
      </w:r>
      <w:proofErr w:type="spellStart"/>
      <w:r w:rsidR="00CE2D17">
        <w:t>w.r.t.</w:t>
      </w:r>
      <w:proofErr w:type="spellEnd"/>
      <w:r w:rsidR="00CE2D17">
        <w:t xml:space="preserve"> to the closest competitor i.e. for execution recorded on a standalone VM. The reason for this was obvious: the documentation of EasyOCR mentions that their pipeline is more performant in the presence of a GPU \cite{</w:t>
      </w:r>
      <w:proofErr w:type="spellStart"/>
      <w:r w:rsidR="00714155" w:rsidRPr="00714155">
        <w:t>Jaided</w:t>
      </w:r>
      <w:proofErr w:type="spellEnd"/>
      <w:r w:rsidR="00CE2D17">
        <w:t>}.</w:t>
      </w:r>
      <w:r w:rsidR="00714155">
        <w:t xml:space="preserve"> Following are the results summarised in the form of a bar chart.</w:t>
      </w:r>
    </w:p>
    <w:p w14:paraId="22E75A7F" w14:textId="2087860B" w:rsidR="00714155" w:rsidRDefault="00714155" w:rsidP="00390129"/>
    <w:p w14:paraId="0A2E078D" w14:textId="39BE525E" w:rsidR="00714155" w:rsidRDefault="00714155" w:rsidP="00390129">
      <w:r>
        <w:t>(insert appropriate bar graph)</w:t>
      </w:r>
    </w:p>
    <w:p w14:paraId="556AA8C1" w14:textId="77D8CE53" w:rsidR="00714155" w:rsidRDefault="00714155" w:rsidP="00390129"/>
    <w:p w14:paraId="138776FC" w14:textId="265A8F18" w:rsidR="00714155" w:rsidRDefault="00714155" w:rsidP="00714155">
      <w:r>
        <w:t>\section{Current workflow progress</w:t>
      </w:r>
      <w:r w:rsidR="00054696">
        <w:t xml:space="preserve"> and testing procedures</w:t>
      </w:r>
      <w:r>
        <w:t>}</w:t>
      </w:r>
    </w:p>
    <w:p w14:paraId="7B3051EC" w14:textId="07C3D282" w:rsidR="00054696" w:rsidRDefault="00054696" w:rsidP="00714155"/>
    <w:p w14:paraId="7E6F7DCB" w14:textId="7C5824AB" w:rsidR="00054696" w:rsidRDefault="00054696" w:rsidP="00714155">
      <w:r>
        <w:t>\subsection{Workflow progress}</w:t>
      </w:r>
    </w:p>
    <w:p w14:paraId="5C83AFC0" w14:textId="42FA4DDD" w:rsidR="00054696" w:rsidRDefault="00054696" w:rsidP="00714155"/>
    <w:p w14:paraId="1789ED75" w14:textId="1426A9E7" w:rsidR="00054696" w:rsidRDefault="00054696" w:rsidP="00714155">
      <w:r>
        <w:t xml:space="preserve">As stated in earlier chapters, the work at hand is to process a total of $7$ NEWS shows in their entirety (excluding only one for the lack of recommendations in it) to summarise all the recommendations being provided in them. This shall ensure </w:t>
      </w:r>
      <w:r w:rsidR="00307F43">
        <w:t>that when more sophisticated anomaly detection models are run on them, the input (produced as an output from my project) is sufficient for them to run properly. Additionally, it should also be noted that the systems succeeding the ones used in this project</w:t>
      </w:r>
      <w:r w:rsidR="00622BAA">
        <w:t xml:space="preserve"> also use several data cleaning procedures before arriving at a final output so </w:t>
      </w:r>
      <w:r w:rsidR="00622BAA">
        <w:rPr>
          <w:i/>
          <w:iCs/>
        </w:rPr>
        <w:t>a picture-perfect output is not necessary although desirable</w:t>
      </w:r>
      <w:r w:rsidR="00622BAA">
        <w:t>. \par</w:t>
      </w:r>
    </w:p>
    <w:p w14:paraId="2A50CA1A" w14:textId="78661BD9" w:rsidR="00622BAA" w:rsidRDefault="00622BAA" w:rsidP="00714155"/>
    <w:p w14:paraId="00475892" w14:textId="37201BFE" w:rsidR="00622BAA" w:rsidRDefault="00622BAA" w:rsidP="00714155">
      <w:r>
        <w:t>The following table lists the shows on one side and the percentage of total videos of each show that has been processed.</w:t>
      </w:r>
      <w:r w:rsidR="004660C8">
        <w:t xml:space="preserve"> </w:t>
      </w:r>
    </w:p>
    <w:p w14:paraId="65DEBEE1" w14:textId="2D4DB540" w:rsidR="004660C8" w:rsidRDefault="004660C8" w:rsidP="00714155"/>
    <w:p w14:paraId="192F273A" w14:textId="6E34C045" w:rsidR="004660C8" w:rsidRDefault="004660C8" w:rsidP="00714155">
      <w:r>
        <w:t>(insert appropriate table)</w:t>
      </w:r>
    </w:p>
    <w:p w14:paraId="78C1013D" w14:textId="1F5969D6" w:rsidR="00A82846" w:rsidRDefault="00A82846" w:rsidP="00714155"/>
    <w:p w14:paraId="443E0724" w14:textId="1939FDC9" w:rsidR="00A82846" w:rsidRDefault="00A82846" w:rsidP="00714155">
      <w:r>
        <w:t>\subsection{Testing procedures}</w:t>
      </w:r>
    </w:p>
    <w:p w14:paraId="60C9B905" w14:textId="35CBED14" w:rsidR="00A82846" w:rsidRDefault="00A82846" w:rsidP="00714155"/>
    <w:p w14:paraId="6B52E032" w14:textId="058E00C1" w:rsidR="00A82846" w:rsidRDefault="00A82846" w:rsidP="00714155">
      <w:r>
        <w:t xml:space="preserve">Usually, there are no clearly defined testing procedures for such custom projects in deep learning and computer vision. A typical testing procedure that was used to verify the authenticity and the accuracy of the output is that after filtering out frames at the FPS rate, the recommendations being made in a </w:t>
      </w:r>
      <w:r>
        <w:rPr>
          <w:i/>
          <w:iCs/>
        </w:rPr>
        <w:t>handful</w:t>
      </w:r>
      <w:r>
        <w:t xml:space="preserve"> of videos were noted down manually. This was then compared to the output obtained from the program. If there is a perfect match (which was mostly the case)</w:t>
      </w:r>
      <w:r w:rsidR="00212D1F">
        <w:t xml:space="preserve">, then the output is deemed to be suitable otherwise </w:t>
      </w:r>
      <w:r w:rsidR="00212D1F" w:rsidRPr="00212D1F">
        <w:rPr>
          <w:b/>
          <w:bCs/>
        </w:rPr>
        <w:t>no separate improvements</w:t>
      </w:r>
      <w:r w:rsidR="00212D1F">
        <w:t xml:space="preserve"> are made midway in a batch processing workflow. The reason for this is two-fold:</w:t>
      </w:r>
    </w:p>
    <w:p w14:paraId="33BFAC2E" w14:textId="5B3D1FCD" w:rsidR="00212D1F" w:rsidRDefault="00212D1F" w:rsidP="00714155"/>
    <w:p w14:paraId="52F9D310" w14:textId="4840DD2B" w:rsidR="00212D1F" w:rsidRDefault="00212D1F" w:rsidP="00714155">
      <w:r>
        <w:t>\begin{enumerate}</w:t>
      </w:r>
    </w:p>
    <w:p w14:paraId="7B719C66" w14:textId="5089F6D4" w:rsidR="00212D1F" w:rsidRDefault="00212D1F" w:rsidP="00714155"/>
    <w:p w14:paraId="57CF13EE" w14:textId="197BE338" w:rsidR="00212D1F" w:rsidRDefault="00212D1F" w:rsidP="00714155">
      <w:r>
        <w:t xml:space="preserve"> \item Batch processing workflows involve a very large number of videos at once, stopping them in between drastically decreases the efficiency of such workflows and the more important reason being</w:t>
      </w:r>
    </w:p>
    <w:p w14:paraId="40C8A346" w14:textId="6C2C9CA7" w:rsidR="00212D1F" w:rsidRDefault="00212D1F" w:rsidP="00714155"/>
    <w:p w14:paraId="0682A5E9" w14:textId="0465046E" w:rsidR="00212D1F" w:rsidRDefault="00212D1F" w:rsidP="00714155">
      <w:r>
        <w:t xml:space="preserve"> \item Anomaly detection systems or models </w:t>
      </w:r>
      <w:r w:rsidR="00C83626">
        <w:t>which follow this</w:t>
      </w:r>
      <w:r>
        <w:t xml:space="preserve"> project already employ sufficient data cleaning procedures </w:t>
      </w:r>
      <w:r w:rsidR="00C83626">
        <w:t>to obtain a reliable and usable output within tolerable error limits.</w:t>
      </w:r>
    </w:p>
    <w:p w14:paraId="5C868EE4" w14:textId="3124ADED" w:rsidR="00212D1F" w:rsidRDefault="00212D1F" w:rsidP="00714155"/>
    <w:p w14:paraId="6731228E" w14:textId="2F681D82" w:rsidR="00212D1F" w:rsidRPr="00A82846" w:rsidRDefault="00212D1F" w:rsidP="00714155">
      <w:r>
        <w:t>\end{enumerate}</w:t>
      </w:r>
    </w:p>
    <w:p w14:paraId="4C7A8FA9" w14:textId="14E625EE" w:rsidR="00A82846" w:rsidRDefault="00A82846" w:rsidP="00714155"/>
    <w:p w14:paraId="5C49E5A3" w14:textId="36003AF1" w:rsidR="00A82846" w:rsidRDefault="00A82846" w:rsidP="00714155">
      <w:r>
        <w:t>\section{Inferences and learnings}</w:t>
      </w:r>
    </w:p>
    <w:p w14:paraId="41E1F7C8" w14:textId="14EB9165" w:rsidR="00C83626" w:rsidRDefault="00C83626" w:rsidP="00714155"/>
    <w:p w14:paraId="2C358C16" w14:textId="58A2B8EB" w:rsidR="00C83626" w:rsidRDefault="00C83626" w:rsidP="00714155">
      <w:r>
        <w:t>\subsection{Possible usage of only an OCR engine}</w:t>
      </w:r>
    </w:p>
    <w:p w14:paraId="759CE922" w14:textId="1FA8AE6C" w:rsidR="00C83626" w:rsidRDefault="00C83626" w:rsidP="00714155"/>
    <w:p w14:paraId="20235E01" w14:textId="77777777" w:rsidR="000A1C0F" w:rsidRDefault="00C83626" w:rsidP="00714155">
      <w:r>
        <w:t>It would be worthwhile to reason why an OCR engine is not directly used on the extracted frames since it would detect the required text</w:t>
      </w:r>
      <w:r w:rsidR="000A1C0F">
        <w:t xml:space="preserve"> followed by which the programmer is supposed to consolidate it to a usable form. \par</w:t>
      </w:r>
    </w:p>
    <w:p w14:paraId="533E157F" w14:textId="77777777" w:rsidR="000A1C0F" w:rsidRDefault="000A1C0F" w:rsidP="00714155"/>
    <w:p w14:paraId="25381C75" w14:textId="1DCB19F1" w:rsidR="00C83626" w:rsidRDefault="000A1C0F" w:rsidP="00714155">
      <w:r>
        <w:t>The reason lies in the abilities of EasyOCR as an OCR engine which is both an advantage as well as a disadvantage. It should be known that</w:t>
      </w:r>
      <w:r w:rsidR="00F739BD">
        <w:t>,</w:t>
      </w:r>
      <w:r>
        <w:t xml:space="preserve"> unlike Tesseract which uses page segmentation modes \cite{</w:t>
      </w:r>
      <w:r w:rsidR="00F739BD" w:rsidRPr="00F739BD">
        <w:t>Rosebroc2021</w:t>
      </w:r>
      <w:r>
        <w:t>} to detect text in an image structurally arranged in specific configurations, EasyOCR doesn’t have any such facility. It directly returns a list of bounding box coordinates, the text detected along with a confidence score across the entire image \cite{</w:t>
      </w:r>
      <w:proofErr w:type="spellStart"/>
      <w:r w:rsidRPr="00714155">
        <w:t>Jaided</w:t>
      </w:r>
      <w:proofErr w:type="spellEnd"/>
      <w:r>
        <w:t xml:space="preserve">}. Following is an example </w:t>
      </w:r>
      <w:r w:rsidR="0003640D">
        <w:t>of what would happen if signboards containing multiple texts are passed to EasyOCR.</w:t>
      </w:r>
    </w:p>
    <w:p w14:paraId="3238712B" w14:textId="3A5A5B3C" w:rsidR="0003640D" w:rsidRDefault="0003640D" w:rsidP="00714155"/>
    <w:p w14:paraId="376AD3C1" w14:textId="029B4073" w:rsidR="0003640D" w:rsidRDefault="0003640D" w:rsidP="00714155">
      <w:r>
        <w:t>(insert appropriate image)</w:t>
      </w:r>
    </w:p>
    <w:p w14:paraId="19042EE2" w14:textId="508742EF" w:rsidR="0003640D" w:rsidRDefault="0003640D" w:rsidP="00714155"/>
    <w:p w14:paraId="701FA975" w14:textId="6B1CFBD5" w:rsidR="0003640D" w:rsidRDefault="0003640D" w:rsidP="00714155">
      <w:r>
        <w:t xml:space="preserve">We would realise that all texts scattered throughout the image are returned, however, we are </w:t>
      </w:r>
      <w:r w:rsidRPr="0003640D">
        <w:rPr>
          <w:b/>
          <w:bCs/>
        </w:rPr>
        <w:t>unable to draw any correlation</w:t>
      </w:r>
      <w:r>
        <w:t xml:space="preserve"> between them at first look. This could prove to be a major challenge in this project wherein </w:t>
      </w:r>
      <w:r w:rsidR="00E42E8A">
        <w:t>multiple related numerical and alphanumeric values are placed close to each other. In an extreme case where multiple recommendations are detected in the same frame, it would be very difficult to detect the mapping of the numerical values (such as stop-loss or target price) and the listing symbol of a company share. Hence, the choice of using an object detection model followed by an OCR engine.</w:t>
      </w:r>
    </w:p>
    <w:p w14:paraId="068A5F9A" w14:textId="05824627" w:rsidR="00C83626" w:rsidRDefault="00C83626" w:rsidP="00714155"/>
    <w:p w14:paraId="71CA0A46" w14:textId="13AF056D" w:rsidR="00C83626" w:rsidRDefault="00C83626" w:rsidP="00714155">
      <w:r>
        <w:t>\subsection{Procurement of data from a contractor}</w:t>
      </w:r>
    </w:p>
    <w:p w14:paraId="3C6FD607" w14:textId="2972A38F" w:rsidR="00F739BD" w:rsidRDefault="00F739BD" w:rsidP="00714155"/>
    <w:p w14:paraId="2DF976B3" w14:textId="48FA8430" w:rsidR="00F739BD" w:rsidRDefault="00F739BD" w:rsidP="00714155">
      <w:r>
        <w:t>It has been clearly stated in section \ref{</w:t>
      </w:r>
      <w:proofErr w:type="spellStart"/>
      <w:r w:rsidR="0070664E">
        <w:t>vid_data</w:t>
      </w:r>
      <w:proofErr w:type="spellEnd"/>
      <w:r>
        <w:t>} that the entirety of the video data was obtained from \</w:t>
      </w:r>
      <w:proofErr w:type="spellStart"/>
      <w:r>
        <w:t>href</w:t>
      </w:r>
      <w:proofErr w:type="spellEnd"/>
      <w:r>
        <w:t xml:space="preserve">{clipbyte.com}{Clipbyte}. It would be worthwhile to argue that all videos could be directly downloaded from a </w:t>
      </w:r>
      <w:r w:rsidR="00665389">
        <w:t xml:space="preserve">platform like </w:t>
      </w:r>
      <w:proofErr w:type="spellStart"/>
      <w:r w:rsidR="00665389">
        <w:t>href</w:t>
      </w:r>
      <w:proofErr w:type="spellEnd"/>
      <w:r w:rsidR="00665389">
        <w:t>{youtube.com}{YouTube}. However, there are two major reasons for not doing so:</w:t>
      </w:r>
    </w:p>
    <w:p w14:paraId="0BA607BD" w14:textId="6B24DE04" w:rsidR="00665389" w:rsidRDefault="00665389" w:rsidP="00714155">
      <w:r>
        <w:t>\begin{enumerate}</w:t>
      </w:r>
    </w:p>
    <w:p w14:paraId="0066316C" w14:textId="51D5C87B" w:rsidR="00665389" w:rsidRDefault="00665389" w:rsidP="00714155">
      <w:r>
        <w:t xml:space="preserve"> \item All broadcasts of the concerned NEWS shows are not available on such video platforms and nor do the respective channels upload videos in a timed and orderly manner.</w:t>
      </w:r>
    </w:p>
    <w:p w14:paraId="1178F433" w14:textId="683D0704" w:rsidR="00665389" w:rsidRDefault="00665389" w:rsidP="00714155"/>
    <w:p w14:paraId="08431107" w14:textId="49A41385" w:rsidR="00665389" w:rsidRDefault="00665389" w:rsidP="00714155">
      <w:r>
        <w:lastRenderedPageBreak/>
        <w:t xml:space="preserve"> \item There is no official way to download videos from such a platform so availing videos from such a platform by a Government regulatory body would imply improper means of accessing publicly available information in the situation wherein the </w:t>
      </w:r>
      <w:proofErr w:type="spellStart"/>
      <w:r>
        <w:t>InVestigations</w:t>
      </w:r>
      <w:proofErr w:type="spellEnd"/>
      <w:r>
        <w:t xml:space="preserve"> Department (IVD) of SEBI has to file a case against a suspected entity. The data source needs to be </w:t>
      </w:r>
      <w:r w:rsidR="002A7F69">
        <w:t>mentioned</w:t>
      </w:r>
      <w:r>
        <w:t xml:space="preserve"> </w:t>
      </w:r>
      <w:r w:rsidR="002A7F69">
        <w:t>in the case file and hence a separate contractor has been tended for this job.</w:t>
      </w:r>
    </w:p>
    <w:p w14:paraId="0F6A4378" w14:textId="7AAAFE6C" w:rsidR="00665389" w:rsidRDefault="00665389" w:rsidP="00714155"/>
    <w:p w14:paraId="53703AAA" w14:textId="4EF0EDC5" w:rsidR="00714155" w:rsidRDefault="00665389" w:rsidP="00390129">
      <w:r>
        <w:t>\end{enumerate}</w:t>
      </w:r>
    </w:p>
    <w:p w14:paraId="343E312F" w14:textId="77777777" w:rsidR="00714155" w:rsidRPr="0059213F" w:rsidRDefault="00714155" w:rsidP="00390129"/>
    <w:p w14:paraId="22B1B456" w14:textId="165FFE64" w:rsidR="007975F3" w:rsidRDefault="007975F3" w:rsidP="00390129"/>
    <w:p w14:paraId="7BAF102D" w14:textId="23CBDFEE" w:rsidR="007975F3" w:rsidRDefault="007975F3" w:rsidP="00390129">
      <w:r>
        <w:t>\section{Accuracy, empirical accuracy and execution time}</w:t>
      </w:r>
    </w:p>
    <w:p w14:paraId="5F5A7624" w14:textId="2C732443" w:rsidR="001C1AA0" w:rsidRDefault="001C1AA0" w:rsidP="00390129"/>
    <w:p w14:paraId="5842E85E" w14:textId="2D58E180" w:rsidR="001C1AA0" w:rsidRDefault="001C1AA0" w:rsidP="00390129">
      <w:r>
        <w:t xml:space="preserve">A lot has been discussed about the various performance metrics used to evaluate object detection models in </w:t>
      </w:r>
      <w:r w:rsidR="00A435AA">
        <w:t xml:space="preserve">section \ref{metrics}, however, we still stick to the concept of simple empirical accuracy in the above two sections. The reason for the same is that there are multiple ML/DL models which are involved in this project. </w:t>
      </w:r>
      <w:r w:rsidR="00E26FAB">
        <w:t>Each model has been designed (or is being used) to complete only a specific task amongst a large number of tasks that are to be executed sequentially</w:t>
      </w:r>
      <w:r w:rsidR="00A435AA">
        <w:t xml:space="preserve">. </w:t>
      </w:r>
      <w:r w:rsidR="00E26FAB">
        <w:t xml:space="preserve">Each task involves different kinds of data and hence produces different kinds of output. </w:t>
      </w:r>
      <w:r w:rsidR="00A435AA">
        <w:t>\par</w:t>
      </w:r>
    </w:p>
    <w:p w14:paraId="1FB6F02E" w14:textId="4828C81D" w:rsidR="00A435AA" w:rsidRDefault="00A435AA" w:rsidP="00390129"/>
    <w:p w14:paraId="2A8DFE6D" w14:textId="77777777" w:rsidR="006F5138" w:rsidRDefault="00A435AA" w:rsidP="00390129">
      <w:r>
        <w:t>A simple e.g. being that</w:t>
      </w:r>
      <w:r w:rsidR="00E26FAB">
        <w:t xml:space="preserve"> the YoLo models discussed throughout the report output a set of mixed values as given in section \ref{</w:t>
      </w:r>
      <w:proofErr w:type="spellStart"/>
      <w:r w:rsidR="00E26FAB" w:rsidRPr="00E26FAB">
        <w:t>brief_discuss</w:t>
      </w:r>
      <w:proofErr w:type="spellEnd"/>
      <w:r w:rsidR="00E26FAB">
        <w:t>}</w:t>
      </w:r>
      <w:r w:rsidR="006F5138">
        <w:t xml:space="preserve"> after taking in an image as an input. However, the OCR models that follow require an image as an input, but produce a textual output (i.e. of string datatype). These models within them have two deep learning models i.e. a </w:t>
      </w:r>
      <w:r w:rsidR="006F5138" w:rsidRPr="006F5138">
        <w:rPr>
          <w:i/>
          <w:iCs/>
        </w:rPr>
        <w:t>text detection</w:t>
      </w:r>
      <w:r w:rsidR="006F5138">
        <w:t xml:space="preserve"> and a </w:t>
      </w:r>
      <w:r w:rsidR="006F5138" w:rsidRPr="006F5138">
        <w:rPr>
          <w:i/>
          <w:iCs/>
        </w:rPr>
        <w:t>language</w:t>
      </w:r>
      <w:r w:rsidR="006F5138">
        <w:t xml:space="preserve"> model in a cascaded fashion out of which only the former receives an input in the form of an image while the second model deals with textual input and output. \par</w:t>
      </w:r>
    </w:p>
    <w:p w14:paraId="06F93ED1" w14:textId="77777777" w:rsidR="006F5138" w:rsidRDefault="006F5138" w:rsidP="00390129"/>
    <w:p w14:paraId="5F91CB3D" w14:textId="18F93555" w:rsidR="00A435AA" w:rsidRDefault="006F5138" w:rsidP="00390129">
      <w:r>
        <w:t xml:space="preserve">Each of these models named above has its own set of accuracy metrics which may be discussed however, they would be irrelevant to the final output of the project. Hence, we have stuck to the concept of simple </w:t>
      </w:r>
      <w:r w:rsidR="004F37F7">
        <w:t>empirical accuracy which is defined by the set of values obtained at the end</w:t>
      </w:r>
      <w:r w:rsidR="00B147C8">
        <w:t xml:space="preserve"> from the OCR and summarised in the CSV file and is defined as follows</w:t>
      </w:r>
    </w:p>
    <w:p w14:paraId="2B7FCE6E" w14:textId="611F0F8D" w:rsidR="00B147C8" w:rsidRDefault="00B147C8" w:rsidP="00390129"/>
    <w:p w14:paraId="7FA479E6" w14:textId="31299C2E" w:rsidR="00B147C8" w:rsidRDefault="00B147C8" w:rsidP="00390129">
      <w:r>
        <w:t>\begin{equation}</w:t>
      </w:r>
    </w:p>
    <w:p w14:paraId="245967DB" w14:textId="4E390D89" w:rsidR="00B147C8" w:rsidRDefault="00B147C8" w:rsidP="00390129">
      <w:r>
        <w:t>A_{e} = \frac{\# \ of  \ NA \ values}{Total</w:t>
      </w:r>
      <w:r w:rsidR="00707424">
        <w:t xml:space="preserve"> \ \# \ of \ values \ in \ the \ CSV </w:t>
      </w:r>
      <w:r>
        <w:t>}</w:t>
      </w:r>
    </w:p>
    <w:p w14:paraId="6B8A4DCF" w14:textId="33D7EA9F" w:rsidR="00B147C8" w:rsidRDefault="00B147C8" w:rsidP="00390129"/>
    <w:p w14:paraId="7D50A94E" w14:textId="7DC92FE2" w:rsidR="00B147C8" w:rsidRDefault="00B147C8" w:rsidP="00390129">
      <w:r>
        <w:t>\end{equation}</w:t>
      </w:r>
    </w:p>
    <w:p w14:paraId="2A3EFF9E" w14:textId="4DE11675" w:rsidR="00707424" w:rsidRDefault="00707424" w:rsidP="00390129"/>
    <w:p w14:paraId="20594068" w14:textId="7B94126D" w:rsidR="004301E0" w:rsidRDefault="00707424" w:rsidP="00390129">
      <w:r>
        <w:rPr>
          <w:i/>
          <w:iCs/>
        </w:rPr>
        <w:t>Measuring execution time remains the same i.e. in seconds although at a couple of places wherein the execution time is large, seconds have been replaced by larger units of time</w:t>
      </w:r>
      <w:r>
        <w:t>.</w:t>
      </w:r>
    </w:p>
    <w:p w14:paraId="332A27C5" w14:textId="73D26797" w:rsidR="004301E0" w:rsidRDefault="004301E0" w:rsidP="00390129">
      <w:r>
        <w:t>\section{Future work}</w:t>
      </w:r>
      <w:r w:rsidR="00F24C33">
        <w:t xml:space="preserve"> \label{future}</w:t>
      </w:r>
    </w:p>
    <w:p w14:paraId="62F11529" w14:textId="55C5A37B" w:rsidR="004301E0" w:rsidRDefault="004301E0" w:rsidP="00390129"/>
    <w:p w14:paraId="1A1D7A81" w14:textId="6A434560" w:rsidR="004301E0" w:rsidRDefault="004301E0" w:rsidP="00390129">
      <w:r>
        <w:t>The current system can be improvised in two different areas as given below</w:t>
      </w:r>
      <w:r w:rsidR="00880026">
        <w:t>.</w:t>
      </w:r>
      <w:r w:rsidR="00F919E6">
        <w:t xml:space="preserve"> A workflow improvement can also be made.</w:t>
      </w:r>
    </w:p>
    <w:p w14:paraId="47A499A9" w14:textId="10A7CDA0" w:rsidR="00880026" w:rsidRDefault="00880026" w:rsidP="00390129"/>
    <w:p w14:paraId="108835D0" w14:textId="24AD9F74" w:rsidR="00880026" w:rsidRDefault="00880026" w:rsidP="00390129">
      <w:r>
        <w:t>\subsection{Accuracy and efficiency}</w:t>
      </w:r>
    </w:p>
    <w:p w14:paraId="33CAE56E" w14:textId="09D080F6" w:rsidR="00880026" w:rsidRDefault="00880026" w:rsidP="00390129"/>
    <w:p w14:paraId="1EF0023C" w14:textId="722B2414" w:rsidR="00880026" w:rsidRDefault="00880026" w:rsidP="00390129">
      <w:r>
        <w:t>The current system does filtering at only the FPS rate which manages to reduce the number of frames under consideration to a much smaller value (a $25$\</w:t>
      </w:r>
      <w:proofErr w:type="spellStart"/>
      <w:r>
        <w:t>textsuperscript</w:t>
      </w:r>
      <w:proofErr w:type="spellEnd"/>
      <w:r>
        <w:t>{</w:t>
      </w:r>
      <w:proofErr w:type="spellStart"/>
      <w:r>
        <w:t>th</w:t>
      </w:r>
      <w:proofErr w:type="spellEnd"/>
      <w:r>
        <w:t xml:space="preserve">} of it to be precise). However, as we have seen in chapter \ref{chapter3}, the frame selection is still not </w:t>
      </w:r>
      <w:r>
        <w:lastRenderedPageBreak/>
        <w:t>inherently intelligent and still leads to the production of  $ \</w:t>
      </w:r>
      <w:proofErr w:type="spellStart"/>
      <w:r>
        <w:t>approx</w:t>
      </w:r>
      <w:proofErr w:type="spellEnd"/>
      <w:r>
        <w:t xml:space="preserve"> 1400$ frames on an average, amongst which frames would be manually selected for annotation. \par</w:t>
      </w:r>
    </w:p>
    <w:p w14:paraId="7C13FFFC" w14:textId="265055F8" w:rsidR="00880026" w:rsidRDefault="00880026" w:rsidP="00390129"/>
    <w:p w14:paraId="72FEC277" w14:textId="53475A30" w:rsidR="00880026" w:rsidRDefault="007C615F" w:rsidP="00390129">
      <w:r>
        <w:t>Theoretically, we can say that for the problem statement at hand; there exists a program $P$ that extracts and processes exactly $N$ frames such that the</w:t>
      </w:r>
      <w:r w:rsidR="00AD12A0">
        <w:t xml:space="preserve"> total</w:t>
      </w:r>
      <w:r>
        <w:t xml:space="preserve"> no. of recommendations </w:t>
      </w:r>
      <w:r w:rsidR="00AD12A0">
        <w:t>being made</w:t>
      </w:r>
      <w:r w:rsidR="000822C2">
        <w:t xml:space="preserve">, </w:t>
      </w:r>
      <w:r>
        <w:t>$R</w:t>
      </w:r>
      <w:r w:rsidR="000822C2">
        <w:t>$ is contained in exactly</w:t>
      </w:r>
      <w:r>
        <w:t xml:space="preserve"> </w:t>
      </w:r>
      <w:r w:rsidR="000822C2">
        <w:t>$</w:t>
      </w:r>
      <w:r>
        <w:t>N$</w:t>
      </w:r>
      <w:r w:rsidR="000822C2">
        <w:t xml:space="preserve"> keyframes</w:t>
      </w:r>
      <w:r>
        <w:t>. \par</w:t>
      </w:r>
    </w:p>
    <w:p w14:paraId="16C520F9" w14:textId="238EBE29" w:rsidR="007C615F" w:rsidRDefault="007C615F" w:rsidP="00390129"/>
    <w:p w14:paraId="3621EC3C" w14:textId="4B1868B7" w:rsidR="007C615F" w:rsidRDefault="007C615F" w:rsidP="00390129">
      <w:r>
        <w:t>To do so we can use an adaptive frame extraction algorithm \cite{adapt} which shall extract only the frames which are important to us. This method is based on matching histograms of successive frames</w:t>
      </w:r>
      <w:r w:rsidR="002B7741">
        <w:t xml:space="preserve">, a correlation that exists amongst their colour channels, etc. This shall greatly reduce the number of frames to be processed at a time (apart from the already existing FPS rate filtering). This method, however, could be tending to fail because similar-looking frames </w:t>
      </w:r>
      <w:r w:rsidR="002B7741" w:rsidRPr="002B7741">
        <w:rPr>
          <w:i/>
          <w:iCs/>
        </w:rPr>
        <w:t>need not be redundant</w:t>
      </w:r>
      <w:r w:rsidR="002B7741">
        <w:t xml:space="preserve"> to us just because they appear close to each other in the actual video. In that case, we can go for an alternative approach wherein the frame numbers are output according to a simple implementation of </w:t>
      </w:r>
      <w:r w:rsidR="00122574">
        <w:t>any multi-output regressor \cite{</w:t>
      </w:r>
      <w:r w:rsidR="00122574" w:rsidRPr="00122574">
        <w:t xml:space="preserve"> Brownlee2020</w:t>
      </w:r>
      <w:r w:rsidR="00122574">
        <w:t xml:space="preserve">}. Since there could be inherent inaccuracies in the training of the same, we can use a spreading factor $\delta$ which shall </w:t>
      </w:r>
      <w:r w:rsidR="00AD12A0">
        <w:t>extract keyframes starting from ${f}_{k} - \</w:t>
      </w:r>
      <w:r w:rsidR="000822C2">
        <w:t>D</w:t>
      </w:r>
      <w:r w:rsidR="00AD12A0">
        <w:t>elta$ to ${f}_{k} + \</w:t>
      </w:r>
      <w:r w:rsidR="000822C2">
        <w:t>D</w:t>
      </w:r>
      <w:r w:rsidR="00AD12A0">
        <w:t>elta$ instead of just the frame $</w:t>
      </w:r>
      <w:proofErr w:type="spellStart"/>
      <w:r w:rsidR="00AD12A0">
        <w:t>f_k</w:t>
      </w:r>
      <w:proofErr w:type="spellEnd"/>
      <w:r w:rsidR="00AD12A0">
        <w:t>$.</w:t>
      </w:r>
    </w:p>
    <w:p w14:paraId="7CA34787" w14:textId="1EFC0F64" w:rsidR="00AD12A0" w:rsidRDefault="00AD12A0" w:rsidP="00390129"/>
    <w:p w14:paraId="46E720DB" w14:textId="593F572E" w:rsidR="00AD12A0" w:rsidRDefault="00AD12A0" w:rsidP="00390129">
      <w:r>
        <w:t>\subsection{Usability}</w:t>
      </w:r>
    </w:p>
    <w:p w14:paraId="6E005DAC" w14:textId="1F1677C9" w:rsidR="00AD12A0" w:rsidRDefault="00AD12A0" w:rsidP="00390129"/>
    <w:p w14:paraId="3BFE2DDD" w14:textId="69DD06A9" w:rsidR="00AD12A0" w:rsidRDefault="00AD12A0" w:rsidP="00390129">
      <w:r>
        <w:t xml:space="preserve">Currently, a two-part deployment and its necessity are deemed to be confusing to many SEBI officers who work in the surveillance department and don’t have any prior programming knowledge. Both these deployments could be integrated into a single native cross-platform desktop app developed either using </w:t>
      </w:r>
      <w:r w:rsidR="00024F6F">
        <w:t>\</w:t>
      </w:r>
      <w:proofErr w:type="spellStart"/>
      <w:r w:rsidR="00024F6F">
        <w:t>href</w:t>
      </w:r>
      <w:proofErr w:type="spellEnd"/>
      <w:r w:rsidR="00024F6F">
        <w:t>{</w:t>
      </w:r>
      <w:r w:rsidR="00024F6F" w:rsidRPr="00024F6F">
        <w:t>https://riverbankcomputing.com/software/pyqt/intro</w:t>
      </w:r>
      <w:r w:rsidR="00024F6F">
        <w:t xml:space="preserve">}{PyQt} or </w:t>
      </w:r>
      <w:proofErr w:type="spellStart"/>
      <w:r w:rsidR="00024F6F">
        <w:t>href</w:t>
      </w:r>
      <w:proofErr w:type="spellEnd"/>
      <w:r w:rsidR="00024F6F">
        <w:t xml:space="preserve">{electronjs.org}{Electron} which shall have an intuitive front end design and the same set of calling scripts as its backend. This shall help concerned officers keep track of ongoing workflows as well as </w:t>
      </w:r>
      <w:r w:rsidR="00024F6F" w:rsidRPr="00024F6F">
        <w:rPr>
          <w:i/>
          <w:iCs/>
        </w:rPr>
        <w:t xml:space="preserve">use </w:t>
      </w:r>
      <w:r w:rsidR="00024F6F">
        <w:rPr>
          <w:i/>
          <w:iCs/>
        </w:rPr>
        <w:t>them</w:t>
      </w:r>
      <w:r w:rsidR="00024F6F" w:rsidRPr="00024F6F">
        <w:rPr>
          <w:i/>
          <w:iCs/>
        </w:rPr>
        <w:t xml:space="preserve"> when required</w:t>
      </w:r>
      <w:r w:rsidR="00024F6F">
        <w:t xml:space="preserve"> without interfering with ongoing batch workflows and being aware of the complexity of the ML/DL code behind it.</w:t>
      </w:r>
    </w:p>
    <w:p w14:paraId="5F557682" w14:textId="6CB02F64" w:rsidR="00F24C33" w:rsidRDefault="00F24C33" w:rsidP="00390129"/>
    <w:p w14:paraId="3E170B2F" w14:textId="27A0385E" w:rsidR="00F24C33" w:rsidRDefault="00F24C33" w:rsidP="00390129">
      <w:r>
        <w:t>\subsection{VM workflow}</w:t>
      </w:r>
    </w:p>
    <w:p w14:paraId="489F2ED0" w14:textId="1DD3B20A" w:rsidR="00F24C33" w:rsidRDefault="00F24C33" w:rsidP="00390129"/>
    <w:p w14:paraId="5D61E041" w14:textId="4B7F8490" w:rsidR="00F24C33" w:rsidRPr="00170F89" w:rsidRDefault="00F24C33" w:rsidP="00390129">
      <w:r>
        <w:t xml:space="preserve">The landing server of SEBI Datalake would soon be modified in a way that </w:t>
      </w:r>
      <w:r w:rsidR="00170F89">
        <w:t>it will subscribe to an MRSS feed on the Clipbyte platform wherein any new video once pushed shall automatically trigger a workflow. The VM workflow would be modified accordingly so that it either runs as a \</w:t>
      </w:r>
      <w:proofErr w:type="spellStart"/>
      <w:r w:rsidR="00170F89">
        <w:t>href</w:t>
      </w:r>
      <w:proofErr w:type="spellEnd"/>
      <w:r w:rsidR="00170F89">
        <w:t>{</w:t>
      </w:r>
      <w:r w:rsidR="00170F89" w:rsidRPr="00170F89">
        <w:t>https://en.wikipedia.org/wiki/Cron</w:t>
      </w:r>
      <w:r w:rsidR="00170F89">
        <w:t>}{</w:t>
      </w:r>
      <w:r w:rsidR="00170F89">
        <w:rPr>
          <w:b/>
          <w:bCs/>
        </w:rPr>
        <w:t>cron}</w:t>
      </w:r>
      <w:r w:rsidR="00170F89">
        <w:t xml:space="preserve"> job at scheduled intervals or it executes only when a new video is available for processing.</w:t>
      </w:r>
    </w:p>
    <w:p w14:paraId="6365AE20" w14:textId="4ED5F64A" w:rsidR="00714155" w:rsidRDefault="00714155" w:rsidP="00390129"/>
    <w:p w14:paraId="447470C4" w14:textId="77777777" w:rsidR="004911D0" w:rsidRDefault="004911D0" w:rsidP="00A36A7A"/>
    <w:p w14:paraId="6D9EEE4E" w14:textId="07848F3D" w:rsidR="00B97813" w:rsidRDefault="00B97813" w:rsidP="00A36A7A">
      <w:r>
        <w:t>Chapter 6 – Conclusions</w:t>
      </w:r>
    </w:p>
    <w:p w14:paraId="5148C965" w14:textId="32A5EA37" w:rsidR="00A15AF5" w:rsidRDefault="004F401C" w:rsidP="00A36A7A">
      <w:r>
        <w:t xml:space="preserve">The various recommendations being made in NEWS shows were successfully detected (within tolerable error limits across a large size of input data), extracted and analysed for anomalies in the concerned process.  </w:t>
      </w:r>
      <w:r w:rsidR="00A15AF5">
        <w:t xml:space="preserve">The input to the program script was simply the video file itself and the telecast date (which was reflected as it is in the last column). </w:t>
      </w:r>
      <w:r>
        <w:t xml:space="preserve">The summarised data was available to the end-user in either an excel file or CSV file for further analysis. The final summarised data contained important fields like the </w:t>
      </w:r>
      <w:r>
        <w:rPr>
          <w:b/>
          <w:bCs/>
        </w:rPr>
        <w:t xml:space="preserve">Name of the </w:t>
      </w:r>
      <w:r w:rsidRPr="00A15AF5">
        <w:rPr>
          <w:b/>
          <w:bCs/>
        </w:rPr>
        <w:t>analyst</w:t>
      </w:r>
      <w:r>
        <w:t xml:space="preserve">, the </w:t>
      </w:r>
      <w:r w:rsidRPr="00A15AF5">
        <w:rPr>
          <w:b/>
          <w:bCs/>
        </w:rPr>
        <w:t>share/stock</w:t>
      </w:r>
      <w:r>
        <w:t xml:space="preserve"> regarding which recommendation </w:t>
      </w:r>
      <w:r w:rsidR="00A15AF5">
        <w:t xml:space="preserve">was being made: its </w:t>
      </w:r>
      <w:r w:rsidR="00A15AF5" w:rsidRPr="00A15AF5">
        <w:rPr>
          <w:b/>
          <w:bCs/>
        </w:rPr>
        <w:t>name</w:t>
      </w:r>
      <w:r w:rsidR="00A15AF5">
        <w:t xml:space="preserve"> as well as its </w:t>
      </w:r>
      <w:r w:rsidR="00A15AF5" w:rsidRPr="00A15AF5">
        <w:rPr>
          <w:b/>
          <w:bCs/>
        </w:rPr>
        <w:t>listing symbol</w:t>
      </w:r>
      <w:r w:rsidR="00A15AF5">
        <w:t xml:space="preserve"> in the appropriate exchange, the </w:t>
      </w:r>
      <w:r w:rsidR="00A15AF5" w:rsidRPr="00A15AF5">
        <w:rPr>
          <w:b/>
          <w:bCs/>
        </w:rPr>
        <w:t>actual recommendation</w:t>
      </w:r>
      <w:r w:rsidR="00A15AF5">
        <w:t xml:space="preserve"> being made (buy, sell or hold), the </w:t>
      </w:r>
      <w:r w:rsidR="00A15AF5" w:rsidRPr="00A15AF5">
        <w:rPr>
          <w:b/>
          <w:bCs/>
        </w:rPr>
        <w:t>target price</w:t>
      </w:r>
      <w:r w:rsidR="00A15AF5">
        <w:t xml:space="preserve"> and the associated </w:t>
      </w:r>
      <w:r w:rsidR="00A15AF5" w:rsidRPr="00A15AF5">
        <w:rPr>
          <w:b/>
          <w:bCs/>
        </w:rPr>
        <w:t>stop loss</w:t>
      </w:r>
      <w:r w:rsidR="00A15AF5">
        <w:t xml:space="preserve">. </w:t>
      </w:r>
      <w:r>
        <w:t xml:space="preserve"> </w:t>
      </w:r>
      <w:r w:rsidRPr="004F401C">
        <w:t>A</w:t>
      </w:r>
      <w:r>
        <w:t xml:space="preserve"> total of eight NEWS shows </w:t>
      </w:r>
      <w:r>
        <w:lastRenderedPageBreak/>
        <w:t>were processed in this manner wherein only a single NEWS show was skipped due to the lack of recommendations being made in the video dataset available to us.</w:t>
      </w:r>
      <w:r w:rsidR="00A15AF5">
        <w:t xml:space="preserve"> \par</w:t>
      </w:r>
    </w:p>
    <w:p w14:paraId="2216FD0D" w14:textId="77777777" w:rsidR="00BF2AAA" w:rsidRDefault="00BF2AAA" w:rsidP="00A36A7A"/>
    <w:p w14:paraId="245DAC21" w14:textId="66F6909F" w:rsidR="00A15AF5" w:rsidRDefault="00A15AF5" w:rsidP="00A36A7A">
      <w:r>
        <w:t>As stated earlier in chapter \ref{chapter4}</w:t>
      </w:r>
      <w:r w:rsidR="00BF2AAA">
        <w:t>, the deployment of the above ML/DL models was parallelly done onto two separate systems, namely the HPE Ezmeral MLOPs server for single usage low-frequency requests and on a separate Linux virtual machine for large free-running batch processing workflows which would keep on running a single script continuously on a large dataset. \par</w:t>
      </w:r>
    </w:p>
    <w:p w14:paraId="1C1706BF" w14:textId="3A6A7ED7" w:rsidR="00BF2AAA" w:rsidRDefault="00BF2AAA" w:rsidP="00A36A7A"/>
    <w:p w14:paraId="2290D373" w14:textId="00DE4147" w:rsidR="00BF2AAA" w:rsidRDefault="00BF2AAA" w:rsidP="00A36A7A">
      <w:r>
        <w:t>I got to learn a lot of things regarding machine learning, deep learning for computer vision, functioning of OCR engines, MLOPs deployment</w:t>
      </w:r>
      <w:r w:rsidR="007D78E8">
        <w:t xml:space="preserve"> in different environments and as well as different guidelines which are to be followed for gathering a video dataset (e.g. sampling at FPS rate, annotating a dataset, </w:t>
      </w:r>
      <w:r w:rsidR="005C4E46">
        <w:t xml:space="preserve">partitioning the dataset properly etc.) </w:t>
      </w:r>
      <w:r w:rsidR="007D78E8">
        <w:t>and processing it accordingly for further analysis</w:t>
      </w:r>
      <w:r w:rsidR="005C4E46">
        <w:t xml:space="preserve">. </w:t>
      </w:r>
      <w:r w:rsidR="005C4E46" w:rsidRPr="005C4E46">
        <w:t>Overall it turned out to be a complete knowledge enriching experience in a multitude of doma</w:t>
      </w:r>
      <w:r w:rsidR="005C4E46">
        <w:t>ins.</w:t>
      </w:r>
    </w:p>
    <w:p w14:paraId="76F1BB28" w14:textId="77777777" w:rsidR="00BF2AAA" w:rsidRDefault="00BF2AAA" w:rsidP="00A36A7A"/>
    <w:p w14:paraId="6B7169B4" w14:textId="78F10C88" w:rsidR="00BF2AAA" w:rsidRDefault="00BF2AAA" w:rsidP="00A36A7A"/>
    <w:p w14:paraId="527ABE35" w14:textId="77777777" w:rsidR="00BF2AAA" w:rsidRDefault="00BF2AAA" w:rsidP="00A36A7A"/>
    <w:p w14:paraId="2AB5027C" w14:textId="77777777" w:rsidR="0023741A" w:rsidRDefault="0023741A" w:rsidP="00A36A7A"/>
    <w:p w14:paraId="16226B99" w14:textId="45166CBA" w:rsidR="00B97813" w:rsidRDefault="00B97813" w:rsidP="00A36A7A"/>
    <w:p w14:paraId="65B4634E" w14:textId="77777777" w:rsidR="00B97813" w:rsidRPr="00A36A7A" w:rsidRDefault="00B97813" w:rsidP="00B97813">
      <w:r>
        <w:t>Acknowledgements</w:t>
      </w:r>
    </w:p>
    <w:p w14:paraId="54529195" w14:textId="77777777" w:rsidR="00B97813" w:rsidRPr="00A36A7A" w:rsidRDefault="00B97813" w:rsidP="00B97813">
      <w:r>
        <w:t>I am</w:t>
      </w:r>
      <w:r w:rsidRPr="00A36A7A">
        <w:t xml:space="preserve"> thankful to </w:t>
      </w:r>
      <w:r>
        <w:t>my institute</w:t>
      </w:r>
      <w:r w:rsidRPr="00A36A7A">
        <w:t xml:space="preserve"> </w:t>
      </w:r>
      <w:r w:rsidRPr="00657B06">
        <w:rPr>
          <w:color w:val="000000"/>
        </w:rPr>
        <w:t>Defence</w:t>
      </w:r>
      <w:r w:rsidRPr="00A36A7A">
        <w:t xml:space="preserve"> Institute of </w:t>
      </w:r>
      <w:r>
        <w:t xml:space="preserve">Advanced </w:t>
      </w:r>
      <w:r w:rsidRPr="00A36A7A">
        <w:t>Technology</w:t>
      </w:r>
      <w:r>
        <w:t xml:space="preserve"> (Pune)</w:t>
      </w:r>
      <w:r w:rsidRPr="00A36A7A">
        <w:t xml:space="preserve"> for considering </w:t>
      </w:r>
      <w:r>
        <w:t>my</w:t>
      </w:r>
      <w:r w:rsidRPr="00A36A7A">
        <w:t xml:space="preserve"> </w:t>
      </w:r>
      <w:r>
        <w:t>dissertation</w:t>
      </w:r>
      <w:r w:rsidRPr="00A36A7A">
        <w:t xml:space="preserve"> and </w:t>
      </w:r>
      <w:r w:rsidRPr="00657B06">
        <w:rPr>
          <w:color w:val="000000"/>
        </w:rPr>
        <w:t>providing</w:t>
      </w:r>
      <w:r w:rsidRPr="00A36A7A">
        <w:t xml:space="preserve"> help at </w:t>
      </w:r>
      <w:r w:rsidRPr="00657B06">
        <w:rPr>
          <w:color w:val="000000"/>
        </w:rPr>
        <w:t>all</w:t>
      </w:r>
      <w:r w:rsidRPr="00A36A7A">
        <w:t xml:space="preserve"> stages </w:t>
      </w:r>
      <w:r w:rsidRPr="00657B06">
        <w:rPr>
          <w:color w:val="000000"/>
        </w:rPr>
        <w:t>necessary</w:t>
      </w:r>
      <w:r w:rsidRPr="00A36A7A">
        <w:t xml:space="preserve"> during </w:t>
      </w:r>
      <w:r>
        <w:t>my</w:t>
      </w:r>
      <w:r w:rsidRPr="00A36A7A">
        <w:t xml:space="preserve"> </w:t>
      </w:r>
      <w:r w:rsidRPr="00657B06">
        <w:rPr>
          <w:color w:val="000000"/>
        </w:rPr>
        <w:t>work</w:t>
      </w:r>
      <w:r w:rsidRPr="00A36A7A">
        <w:t xml:space="preserve"> collecting information </w:t>
      </w:r>
      <w:r w:rsidRPr="00657B06">
        <w:rPr>
          <w:color w:val="000000"/>
        </w:rPr>
        <w:t>on</w:t>
      </w:r>
      <w:r w:rsidRPr="00A36A7A">
        <w:t xml:space="preserve"> </w:t>
      </w:r>
      <w:r>
        <w:t>my</w:t>
      </w:r>
      <w:r w:rsidRPr="00A36A7A">
        <w:t xml:space="preserve"> </w:t>
      </w:r>
      <w:r>
        <w:t>dissertation</w:t>
      </w:r>
      <w:r w:rsidRPr="00A36A7A">
        <w:t xml:space="preserve">. </w:t>
      </w:r>
    </w:p>
    <w:p w14:paraId="7EA7F0B2" w14:textId="77777777" w:rsidR="00B97813" w:rsidRDefault="00B97813" w:rsidP="00B97813">
      <w:r w:rsidRPr="00A36A7A">
        <w:t xml:space="preserve">It gives </w:t>
      </w:r>
      <w:r>
        <w:t>me</w:t>
      </w:r>
      <w:r w:rsidRPr="00A36A7A">
        <w:t xml:space="preserve"> immense pleasure to express </w:t>
      </w:r>
      <w:r>
        <w:t>my</w:t>
      </w:r>
      <w:r w:rsidRPr="00A36A7A">
        <w:t xml:space="preserve"> deep and sincere gratitude to </w:t>
      </w:r>
      <w:proofErr w:type="spellStart"/>
      <w:r w:rsidRPr="00A36A7A">
        <w:t>Dr.</w:t>
      </w:r>
      <w:proofErr w:type="spellEnd"/>
      <w:r w:rsidRPr="00A36A7A">
        <w:t>(Mr</w:t>
      </w:r>
      <w:r>
        <w:t>.</w:t>
      </w:r>
      <w:r w:rsidRPr="00A36A7A">
        <w:t xml:space="preserve">) </w:t>
      </w:r>
      <w:proofErr w:type="spellStart"/>
      <w:r>
        <w:t>Dasari</w:t>
      </w:r>
      <w:proofErr w:type="spellEnd"/>
      <w:r>
        <w:t xml:space="preserve"> Srikanth</w:t>
      </w:r>
      <w:r w:rsidRPr="00A36A7A">
        <w:t xml:space="preserve"> (</w:t>
      </w:r>
      <w:r>
        <w:t>Dissertation</w:t>
      </w:r>
      <w:r w:rsidRPr="00A36A7A">
        <w:t xml:space="preserve"> </w:t>
      </w:r>
      <w:r>
        <w:t>g</w:t>
      </w:r>
      <w:r w:rsidRPr="00A36A7A">
        <w:t>uide) for h</w:t>
      </w:r>
      <w:r>
        <w:t>is</w:t>
      </w:r>
      <w:r w:rsidRPr="00A36A7A">
        <w:t xml:space="preserve"> kind help and valuable advice during the development of </w:t>
      </w:r>
      <w:r>
        <w:t>the dissertation</w:t>
      </w:r>
      <w:r w:rsidRPr="00A36A7A">
        <w:t xml:space="preserve"> synopsis and h</w:t>
      </w:r>
      <w:r>
        <w:t>is</w:t>
      </w:r>
      <w:r w:rsidRPr="00A36A7A">
        <w:t xml:space="preserve"> guidance and suggestions.</w:t>
      </w:r>
    </w:p>
    <w:p w14:paraId="0BC9C844" w14:textId="77777777" w:rsidR="00B97813" w:rsidRDefault="00B97813" w:rsidP="00B97813">
      <w: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r>
        <w:t xml:space="preserve">I would also like to thank the employees </w:t>
      </w:r>
      <w:r w:rsidRPr="00FC4C55">
        <w:rPr>
          <w:color w:val="000000"/>
        </w:rPr>
        <w:t>of</w:t>
      </w:r>
      <w:r>
        <w:t xml:space="preserve"> Hewlett Packard Enterprise (HPE), a contractor of SEBI, who have allowed me to access their development environments, sophisticated hardware and cloud </w:t>
      </w:r>
      <w:r w:rsidRPr="00FC4C55">
        <w:rPr>
          <w:color w:val="000000"/>
        </w:rPr>
        <w:t>platforms,</w:t>
      </w:r>
      <w:r>
        <w:t xml:space="preserve"> and associated </w:t>
      </w:r>
      <w:r w:rsidRPr="00FC4C55">
        <w:rPr>
          <w:color w:val="000000"/>
        </w:rPr>
        <w:t>tools</w:t>
      </w:r>
      <w:r>
        <w:rPr>
          <w:color w:val="000000"/>
        </w:rPr>
        <w:t xml:space="preserve"> and have been an immense help throughout this project.</w:t>
      </w:r>
    </w:p>
    <w:p w14:paraId="49611D3F" w14:textId="77777777" w:rsidR="00B97813" w:rsidRPr="00A36A7A" w:rsidRDefault="00B97813" w:rsidP="00B97813">
      <w:r>
        <w:t>I am</w:t>
      </w:r>
      <w:r w:rsidRPr="00A36A7A">
        <w:t xml:space="preserve"> deeply indebted </w:t>
      </w:r>
      <w:r w:rsidRPr="00FC4C55">
        <w:rPr>
          <w:color w:val="000000"/>
        </w:rPr>
        <w:t>to the</w:t>
      </w:r>
      <w:r w:rsidRPr="00A36A7A">
        <w:t xml:space="preserve"> Head of the </w:t>
      </w:r>
      <w:r>
        <w:t>Applied Mathematics</w:t>
      </w:r>
      <w:r w:rsidRPr="00A36A7A">
        <w:t xml:space="preserve"> </w:t>
      </w:r>
      <w:r w:rsidRPr="00657B06">
        <w:rPr>
          <w:color w:val="000000"/>
        </w:rPr>
        <w:t>Department,</w:t>
      </w:r>
      <w:r w:rsidRPr="00A36A7A">
        <w:t xml:space="preserve"> </w:t>
      </w:r>
      <w:proofErr w:type="spellStart"/>
      <w:r>
        <w:t>Dr.</w:t>
      </w:r>
      <w:proofErr w:type="spellEnd"/>
      <w:r>
        <w:t xml:space="preserve"> (</w:t>
      </w:r>
      <w:r w:rsidRPr="00A36A7A">
        <w:t>Mr.</w:t>
      </w:r>
      <w:r>
        <w:t>)</w:t>
      </w:r>
      <w:r w:rsidRPr="00A36A7A">
        <w:t xml:space="preserve"> </w:t>
      </w:r>
      <w:proofErr w:type="spellStart"/>
      <w:r>
        <w:t>Somanchi</w:t>
      </w:r>
      <w:proofErr w:type="spellEnd"/>
      <w:r>
        <w:t xml:space="preserve"> VSSNVG </w:t>
      </w:r>
      <w:r w:rsidRPr="00657B06">
        <w:rPr>
          <w:color w:val="000000"/>
        </w:rPr>
        <w:t>Krishnamurthy,</w:t>
      </w:r>
      <w:r w:rsidRPr="00A36A7A">
        <w:t xml:space="preserve"> for giving </w:t>
      </w:r>
      <w:r>
        <w:t>me</w:t>
      </w:r>
      <w:r w:rsidRPr="00A36A7A">
        <w:t xml:space="preserve"> this valuable opportunity to do this project. </w:t>
      </w:r>
      <w:r>
        <w:t>I express my</w:t>
      </w:r>
      <w:r w:rsidRPr="00A36A7A">
        <w:t xml:space="preserve"> hearty thanks to </w:t>
      </w:r>
      <w:r>
        <w:t>him for</w:t>
      </w:r>
      <w:r w:rsidRPr="00A36A7A">
        <w:t xml:space="preserve"> </w:t>
      </w:r>
      <w:r>
        <w:t xml:space="preserve">his </w:t>
      </w:r>
      <w:r w:rsidRPr="00657B06">
        <w:rPr>
          <w:color w:val="000000"/>
        </w:rPr>
        <w:t>assistance,</w:t>
      </w:r>
      <w:r w:rsidRPr="00A36A7A">
        <w:t xml:space="preserve"> without which it would have been difficult </w:t>
      </w:r>
      <w:r w:rsidRPr="00657B06">
        <w:rPr>
          <w:color w:val="000000"/>
        </w:rPr>
        <w:t>to finish</w:t>
      </w:r>
      <w:r w:rsidRPr="00A36A7A">
        <w:t xml:space="preserve"> this project </w:t>
      </w:r>
      <w:r w:rsidRPr="00657B06">
        <w:rPr>
          <w:color w:val="000000"/>
        </w:rPr>
        <w:t>and review the</w:t>
      </w:r>
      <w:r w:rsidRPr="00A36A7A">
        <w:t xml:space="preserve"> </w:t>
      </w:r>
      <w:r w:rsidRPr="00657B06">
        <w:rPr>
          <w:color w:val="000000"/>
        </w:rPr>
        <w:t>project</w:t>
      </w:r>
      <w:r w:rsidRPr="00A36A7A">
        <w:t xml:space="preserve"> successfully.</w:t>
      </w:r>
    </w:p>
    <w:p w14:paraId="2DABD42D" w14:textId="77777777" w:rsidR="00B97813" w:rsidRDefault="00B97813" w:rsidP="00B97813">
      <w:r>
        <w:t>I would like to convey my</w:t>
      </w:r>
      <w:r w:rsidRPr="00A36A7A">
        <w:t xml:space="preserve"> deep sense of gratitude to all the teaching and </w:t>
      </w:r>
      <w:r>
        <w:rPr>
          <w:color w:val="000000"/>
        </w:rPr>
        <w:t>non-teaching</w:t>
      </w:r>
      <w:r w:rsidRPr="00A36A7A">
        <w:t xml:space="preserve"> staff for their constant encouragement, </w:t>
      </w:r>
      <w:r w:rsidRPr="00FC4C55">
        <w:rPr>
          <w:color w:val="000000"/>
        </w:rPr>
        <w:t>support,</w:t>
      </w:r>
      <w:r w:rsidRPr="00A36A7A">
        <w:t xml:space="preserve"> and selfless help throughout the </w:t>
      </w:r>
      <w:r>
        <w:t>dissertation</w:t>
      </w:r>
      <w:r w:rsidRPr="00A36A7A">
        <w:t xml:space="preserve"> work. It is</w:t>
      </w:r>
      <w:r>
        <w:t xml:space="preserve"> my</w:t>
      </w:r>
      <w:r w:rsidRPr="00A36A7A">
        <w:t xml:space="preserve"> great pleasure to acknowledge the help and </w:t>
      </w:r>
      <w:r w:rsidRPr="00657B06">
        <w:rPr>
          <w:color w:val="000000"/>
        </w:rPr>
        <w:t>suggestions that</w:t>
      </w:r>
      <w:r w:rsidRPr="00A36A7A">
        <w:t xml:space="preserve"> </w:t>
      </w:r>
      <w:r>
        <w:t>I</w:t>
      </w:r>
      <w:r w:rsidRPr="00A36A7A">
        <w:t xml:space="preserve"> received from the Department of </w:t>
      </w:r>
      <w:r>
        <w:t>Applied Mathematics</w:t>
      </w:r>
      <w:r w:rsidRPr="00A36A7A">
        <w:t>.</w:t>
      </w:r>
    </w:p>
    <w:p w14:paraId="0855FC15" w14:textId="77777777" w:rsidR="00B97813" w:rsidRDefault="00B97813" w:rsidP="00A36A7A"/>
    <w:p w14:paraId="69CF8075" w14:textId="77777777" w:rsidR="00B97813" w:rsidRPr="00A36A7A" w:rsidRDefault="00B97813" w:rsidP="00A36A7A"/>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pitch w:val="default"/>
  </w:font>
  <w:font w:name="CambriaMath">
    <w:altName w:val="Cambria"/>
    <w:panose1 w:val="020B0604020202020204"/>
    <w:charset w:val="00"/>
    <w:family w:val="roman"/>
    <w:notTrueType/>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A32AA"/>
    <w:multiLevelType w:val="multilevel"/>
    <w:tmpl w:val="A88A23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4213591">
    <w:abstractNumId w:val="0"/>
  </w:num>
  <w:num w:numId="2" w16cid:durableId="551892408">
    <w:abstractNumId w:val="1"/>
  </w:num>
  <w:num w:numId="3" w16cid:durableId="1699968160">
    <w:abstractNumId w:val="2"/>
  </w:num>
  <w:num w:numId="4" w16cid:durableId="286088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24F6F"/>
    <w:rsid w:val="00035564"/>
    <w:rsid w:val="0003640D"/>
    <w:rsid w:val="00042B00"/>
    <w:rsid w:val="00054696"/>
    <w:rsid w:val="00074B42"/>
    <w:rsid w:val="00074D38"/>
    <w:rsid w:val="000772A1"/>
    <w:rsid w:val="0007781B"/>
    <w:rsid w:val="000822C2"/>
    <w:rsid w:val="00085EEB"/>
    <w:rsid w:val="000A0DC7"/>
    <w:rsid w:val="000A1C0F"/>
    <w:rsid w:val="000A58E5"/>
    <w:rsid w:val="000B065A"/>
    <w:rsid w:val="000B265F"/>
    <w:rsid w:val="00122574"/>
    <w:rsid w:val="00127D1B"/>
    <w:rsid w:val="00170F89"/>
    <w:rsid w:val="001730CD"/>
    <w:rsid w:val="0017421E"/>
    <w:rsid w:val="00181675"/>
    <w:rsid w:val="00192EB1"/>
    <w:rsid w:val="001A6C3B"/>
    <w:rsid w:val="001B608F"/>
    <w:rsid w:val="001C047D"/>
    <w:rsid w:val="001C1AA0"/>
    <w:rsid w:val="001C4EDA"/>
    <w:rsid w:val="001E3D46"/>
    <w:rsid w:val="001F55F2"/>
    <w:rsid w:val="00210AA5"/>
    <w:rsid w:val="00212D1F"/>
    <w:rsid w:val="002159E3"/>
    <w:rsid w:val="00217845"/>
    <w:rsid w:val="0022127B"/>
    <w:rsid w:val="00227557"/>
    <w:rsid w:val="002314F1"/>
    <w:rsid w:val="0023741A"/>
    <w:rsid w:val="002445F4"/>
    <w:rsid w:val="00250D4D"/>
    <w:rsid w:val="00276C86"/>
    <w:rsid w:val="002A4A56"/>
    <w:rsid w:val="002A7F69"/>
    <w:rsid w:val="002B02B9"/>
    <w:rsid w:val="002B23A8"/>
    <w:rsid w:val="002B4DEA"/>
    <w:rsid w:val="002B7741"/>
    <w:rsid w:val="002D298F"/>
    <w:rsid w:val="002E610D"/>
    <w:rsid w:val="002E62CD"/>
    <w:rsid w:val="00307F43"/>
    <w:rsid w:val="00320361"/>
    <w:rsid w:val="003243FD"/>
    <w:rsid w:val="0032455E"/>
    <w:rsid w:val="0033254C"/>
    <w:rsid w:val="00352174"/>
    <w:rsid w:val="0037497C"/>
    <w:rsid w:val="003759D3"/>
    <w:rsid w:val="003824EA"/>
    <w:rsid w:val="00383498"/>
    <w:rsid w:val="003849D1"/>
    <w:rsid w:val="00384BFA"/>
    <w:rsid w:val="00390129"/>
    <w:rsid w:val="003B599A"/>
    <w:rsid w:val="003D4FB8"/>
    <w:rsid w:val="003E11E0"/>
    <w:rsid w:val="00422A6F"/>
    <w:rsid w:val="00425C7E"/>
    <w:rsid w:val="004301E0"/>
    <w:rsid w:val="0043174E"/>
    <w:rsid w:val="004343B7"/>
    <w:rsid w:val="004660C8"/>
    <w:rsid w:val="0047744A"/>
    <w:rsid w:val="004911D0"/>
    <w:rsid w:val="004C2E30"/>
    <w:rsid w:val="004C78B1"/>
    <w:rsid w:val="004E1E06"/>
    <w:rsid w:val="004F2867"/>
    <w:rsid w:val="004F37F7"/>
    <w:rsid w:val="004F3C71"/>
    <w:rsid w:val="004F401C"/>
    <w:rsid w:val="004F4954"/>
    <w:rsid w:val="00510A79"/>
    <w:rsid w:val="005213F1"/>
    <w:rsid w:val="005342B5"/>
    <w:rsid w:val="00542F20"/>
    <w:rsid w:val="0054498B"/>
    <w:rsid w:val="00546461"/>
    <w:rsid w:val="0058537A"/>
    <w:rsid w:val="005917E5"/>
    <w:rsid w:val="0059213F"/>
    <w:rsid w:val="005A4E19"/>
    <w:rsid w:val="005C4E46"/>
    <w:rsid w:val="0061701D"/>
    <w:rsid w:val="00622BAA"/>
    <w:rsid w:val="00622F7C"/>
    <w:rsid w:val="0063513F"/>
    <w:rsid w:val="006533AB"/>
    <w:rsid w:val="00657B06"/>
    <w:rsid w:val="006611D8"/>
    <w:rsid w:val="00665389"/>
    <w:rsid w:val="00666320"/>
    <w:rsid w:val="00685C94"/>
    <w:rsid w:val="00687101"/>
    <w:rsid w:val="00691949"/>
    <w:rsid w:val="006F3190"/>
    <w:rsid w:val="006F5138"/>
    <w:rsid w:val="006F6D4D"/>
    <w:rsid w:val="006F7112"/>
    <w:rsid w:val="0070664E"/>
    <w:rsid w:val="00707424"/>
    <w:rsid w:val="00714155"/>
    <w:rsid w:val="00723ED9"/>
    <w:rsid w:val="00736F1D"/>
    <w:rsid w:val="0074597E"/>
    <w:rsid w:val="007949CA"/>
    <w:rsid w:val="0079669C"/>
    <w:rsid w:val="007975F3"/>
    <w:rsid w:val="007A6561"/>
    <w:rsid w:val="007C615F"/>
    <w:rsid w:val="007D78E8"/>
    <w:rsid w:val="00802A03"/>
    <w:rsid w:val="00810D80"/>
    <w:rsid w:val="00811C11"/>
    <w:rsid w:val="0081501F"/>
    <w:rsid w:val="00842C44"/>
    <w:rsid w:val="008542CC"/>
    <w:rsid w:val="008726F6"/>
    <w:rsid w:val="00880026"/>
    <w:rsid w:val="00880619"/>
    <w:rsid w:val="008C6883"/>
    <w:rsid w:val="008D490F"/>
    <w:rsid w:val="008D722F"/>
    <w:rsid w:val="008E4C49"/>
    <w:rsid w:val="008F25B0"/>
    <w:rsid w:val="008F4BE0"/>
    <w:rsid w:val="008F5DA6"/>
    <w:rsid w:val="00921B3D"/>
    <w:rsid w:val="00932A07"/>
    <w:rsid w:val="00937C26"/>
    <w:rsid w:val="00942D6E"/>
    <w:rsid w:val="009653A9"/>
    <w:rsid w:val="009B23AC"/>
    <w:rsid w:val="009C060F"/>
    <w:rsid w:val="009C5866"/>
    <w:rsid w:val="009E1FB1"/>
    <w:rsid w:val="00A01691"/>
    <w:rsid w:val="00A0580B"/>
    <w:rsid w:val="00A15AF5"/>
    <w:rsid w:val="00A36A7A"/>
    <w:rsid w:val="00A435AA"/>
    <w:rsid w:val="00A5459F"/>
    <w:rsid w:val="00A734E1"/>
    <w:rsid w:val="00A758A6"/>
    <w:rsid w:val="00A82846"/>
    <w:rsid w:val="00A87524"/>
    <w:rsid w:val="00A90706"/>
    <w:rsid w:val="00A95B6F"/>
    <w:rsid w:val="00AD12A0"/>
    <w:rsid w:val="00AD3532"/>
    <w:rsid w:val="00B11CB1"/>
    <w:rsid w:val="00B147C8"/>
    <w:rsid w:val="00B20FC3"/>
    <w:rsid w:val="00B2141D"/>
    <w:rsid w:val="00B543A1"/>
    <w:rsid w:val="00B5491C"/>
    <w:rsid w:val="00B676D6"/>
    <w:rsid w:val="00B719C7"/>
    <w:rsid w:val="00B73110"/>
    <w:rsid w:val="00B949FC"/>
    <w:rsid w:val="00B97813"/>
    <w:rsid w:val="00BD0AB6"/>
    <w:rsid w:val="00BD0DFF"/>
    <w:rsid w:val="00BF1270"/>
    <w:rsid w:val="00BF2AAA"/>
    <w:rsid w:val="00BF41CE"/>
    <w:rsid w:val="00C22CA5"/>
    <w:rsid w:val="00C328E1"/>
    <w:rsid w:val="00C63B9F"/>
    <w:rsid w:val="00C70C52"/>
    <w:rsid w:val="00C81286"/>
    <w:rsid w:val="00C83626"/>
    <w:rsid w:val="00C92065"/>
    <w:rsid w:val="00CA1A84"/>
    <w:rsid w:val="00CB45F8"/>
    <w:rsid w:val="00CC6D42"/>
    <w:rsid w:val="00CE2D17"/>
    <w:rsid w:val="00CF7B34"/>
    <w:rsid w:val="00D228AE"/>
    <w:rsid w:val="00D24495"/>
    <w:rsid w:val="00D30E3B"/>
    <w:rsid w:val="00D47EC5"/>
    <w:rsid w:val="00D50C8E"/>
    <w:rsid w:val="00D60561"/>
    <w:rsid w:val="00D75987"/>
    <w:rsid w:val="00D8478B"/>
    <w:rsid w:val="00DD60FA"/>
    <w:rsid w:val="00E00BA8"/>
    <w:rsid w:val="00E07EEA"/>
    <w:rsid w:val="00E26FAB"/>
    <w:rsid w:val="00E2730A"/>
    <w:rsid w:val="00E30AA8"/>
    <w:rsid w:val="00E42E8A"/>
    <w:rsid w:val="00E81E99"/>
    <w:rsid w:val="00E91C65"/>
    <w:rsid w:val="00EA4B0B"/>
    <w:rsid w:val="00EB60E3"/>
    <w:rsid w:val="00EC419C"/>
    <w:rsid w:val="00ED0C36"/>
    <w:rsid w:val="00F10F6E"/>
    <w:rsid w:val="00F12D27"/>
    <w:rsid w:val="00F2499F"/>
    <w:rsid w:val="00F24C33"/>
    <w:rsid w:val="00F569BC"/>
    <w:rsid w:val="00F70EC8"/>
    <w:rsid w:val="00F739BD"/>
    <w:rsid w:val="00F7506B"/>
    <w:rsid w:val="00F77528"/>
    <w:rsid w:val="00F919E6"/>
    <w:rsid w:val="00F92D19"/>
    <w:rsid w:val="00F94C4E"/>
    <w:rsid w:val="00FC3D82"/>
    <w:rsid w:val="00FC4C55"/>
    <w:rsid w:val="00FD1C9D"/>
    <w:rsid w:val="00FD4F50"/>
    <w:rsid w:val="00FE0D7F"/>
    <w:rsid w:val="00FE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2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 w:type="character" w:styleId="PlaceholderText">
    <w:name w:val="Placeholder Text"/>
    <w:basedOn w:val="DefaultParagraphFont"/>
    <w:uiPriority w:val="99"/>
    <w:semiHidden/>
    <w:rsid w:val="00B11CB1"/>
    <w:rPr>
      <w:color w:val="808080"/>
    </w:rPr>
  </w:style>
  <w:style w:type="character" w:styleId="Hyperlink">
    <w:name w:val="Hyperlink"/>
    <w:basedOn w:val="DefaultParagraphFont"/>
    <w:uiPriority w:val="99"/>
    <w:unhideWhenUsed/>
    <w:rsid w:val="0059213F"/>
    <w:rPr>
      <w:color w:val="0563C1" w:themeColor="hyperlink"/>
      <w:u w:val="single"/>
    </w:rPr>
  </w:style>
  <w:style w:type="character" w:styleId="UnresolvedMention">
    <w:name w:val="Unresolved Mention"/>
    <w:basedOn w:val="DefaultParagraphFont"/>
    <w:uiPriority w:val="99"/>
    <w:semiHidden/>
    <w:unhideWhenUsed/>
    <w:rsid w:val="0059213F"/>
    <w:rPr>
      <w:color w:val="605E5C"/>
      <w:shd w:val="clear" w:color="auto" w:fill="E1DFDD"/>
    </w:rPr>
  </w:style>
  <w:style w:type="paragraph" w:styleId="NormalWeb">
    <w:name w:val="Normal (Web)"/>
    <w:basedOn w:val="Normal"/>
    <w:uiPriority w:val="99"/>
    <w:unhideWhenUsed/>
    <w:rsid w:val="00C812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890">
      <w:bodyDiv w:val="1"/>
      <w:marLeft w:val="0"/>
      <w:marRight w:val="0"/>
      <w:marTop w:val="0"/>
      <w:marBottom w:val="0"/>
      <w:divBdr>
        <w:top w:val="none" w:sz="0" w:space="0" w:color="auto"/>
        <w:left w:val="none" w:sz="0" w:space="0" w:color="auto"/>
        <w:bottom w:val="none" w:sz="0" w:space="0" w:color="auto"/>
        <w:right w:val="none" w:sz="0" w:space="0" w:color="auto"/>
      </w:divBdr>
    </w:div>
    <w:div w:id="52317292">
      <w:bodyDiv w:val="1"/>
      <w:marLeft w:val="0"/>
      <w:marRight w:val="0"/>
      <w:marTop w:val="0"/>
      <w:marBottom w:val="0"/>
      <w:divBdr>
        <w:top w:val="none" w:sz="0" w:space="0" w:color="auto"/>
        <w:left w:val="none" w:sz="0" w:space="0" w:color="auto"/>
        <w:bottom w:val="none" w:sz="0" w:space="0" w:color="auto"/>
        <w:right w:val="none" w:sz="0" w:space="0" w:color="auto"/>
      </w:divBdr>
      <w:divsChild>
        <w:div w:id="1164199861">
          <w:marLeft w:val="0"/>
          <w:marRight w:val="0"/>
          <w:marTop w:val="0"/>
          <w:marBottom w:val="0"/>
          <w:divBdr>
            <w:top w:val="none" w:sz="0" w:space="0" w:color="auto"/>
            <w:left w:val="none" w:sz="0" w:space="0" w:color="auto"/>
            <w:bottom w:val="none" w:sz="0" w:space="0" w:color="auto"/>
            <w:right w:val="none" w:sz="0" w:space="0" w:color="auto"/>
          </w:divBdr>
          <w:divsChild>
            <w:div w:id="779878852">
              <w:marLeft w:val="0"/>
              <w:marRight w:val="0"/>
              <w:marTop w:val="0"/>
              <w:marBottom w:val="0"/>
              <w:divBdr>
                <w:top w:val="none" w:sz="0" w:space="0" w:color="auto"/>
                <w:left w:val="none" w:sz="0" w:space="0" w:color="auto"/>
                <w:bottom w:val="none" w:sz="0" w:space="0" w:color="auto"/>
                <w:right w:val="none" w:sz="0" w:space="0" w:color="auto"/>
              </w:divBdr>
              <w:divsChild>
                <w:div w:id="18938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3747">
      <w:bodyDiv w:val="1"/>
      <w:marLeft w:val="0"/>
      <w:marRight w:val="0"/>
      <w:marTop w:val="0"/>
      <w:marBottom w:val="0"/>
      <w:divBdr>
        <w:top w:val="none" w:sz="0" w:space="0" w:color="auto"/>
        <w:left w:val="none" w:sz="0" w:space="0" w:color="auto"/>
        <w:bottom w:val="none" w:sz="0" w:space="0" w:color="auto"/>
        <w:right w:val="none" w:sz="0" w:space="0" w:color="auto"/>
      </w:divBdr>
      <w:divsChild>
        <w:div w:id="757677494">
          <w:marLeft w:val="0"/>
          <w:marRight w:val="0"/>
          <w:marTop w:val="0"/>
          <w:marBottom w:val="0"/>
          <w:divBdr>
            <w:top w:val="none" w:sz="0" w:space="0" w:color="auto"/>
            <w:left w:val="none" w:sz="0" w:space="0" w:color="auto"/>
            <w:bottom w:val="none" w:sz="0" w:space="0" w:color="auto"/>
            <w:right w:val="none" w:sz="0" w:space="0" w:color="auto"/>
          </w:divBdr>
          <w:divsChild>
            <w:div w:id="1439983900">
              <w:marLeft w:val="0"/>
              <w:marRight w:val="0"/>
              <w:marTop w:val="0"/>
              <w:marBottom w:val="0"/>
              <w:divBdr>
                <w:top w:val="none" w:sz="0" w:space="0" w:color="auto"/>
                <w:left w:val="none" w:sz="0" w:space="0" w:color="auto"/>
                <w:bottom w:val="none" w:sz="0" w:space="0" w:color="auto"/>
                <w:right w:val="none" w:sz="0" w:space="0" w:color="auto"/>
              </w:divBdr>
              <w:divsChild>
                <w:div w:id="1344669595">
                  <w:marLeft w:val="0"/>
                  <w:marRight w:val="0"/>
                  <w:marTop w:val="0"/>
                  <w:marBottom w:val="0"/>
                  <w:divBdr>
                    <w:top w:val="none" w:sz="0" w:space="0" w:color="auto"/>
                    <w:left w:val="none" w:sz="0" w:space="0" w:color="auto"/>
                    <w:bottom w:val="none" w:sz="0" w:space="0" w:color="auto"/>
                    <w:right w:val="none" w:sz="0" w:space="0" w:color="auto"/>
                  </w:divBdr>
                </w:div>
              </w:divsChild>
            </w:div>
            <w:div w:id="990060637">
              <w:marLeft w:val="0"/>
              <w:marRight w:val="0"/>
              <w:marTop w:val="0"/>
              <w:marBottom w:val="0"/>
              <w:divBdr>
                <w:top w:val="none" w:sz="0" w:space="0" w:color="auto"/>
                <w:left w:val="none" w:sz="0" w:space="0" w:color="auto"/>
                <w:bottom w:val="none" w:sz="0" w:space="0" w:color="auto"/>
                <w:right w:val="none" w:sz="0" w:space="0" w:color="auto"/>
              </w:divBdr>
              <w:divsChild>
                <w:div w:id="18967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6765">
          <w:marLeft w:val="0"/>
          <w:marRight w:val="0"/>
          <w:marTop w:val="0"/>
          <w:marBottom w:val="0"/>
          <w:divBdr>
            <w:top w:val="none" w:sz="0" w:space="0" w:color="auto"/>
            <w:left w:val="none" w:sz="0" w:space="0" w:color="auto"/>
            <w:bottom w:val="none" w:sz="0" w:space="0" w:color="auto"/>
            <w:right w:val="none" w:sz="0" w:space="0" w:color="auto"/>
          </w:divBdr>
          <w:divsChild>
            <w:div w:id="638851537">
              <w:marLeft w:val="0"/>
              <w:marRight w:val="0"/>
              <w:marTop w:val="0"/>
              <w:marBottom w:val="0"/>
              <w:divBdr>
                <w:top w:val="none" w:sz="0" w:space="0" w:color="auto"/>
                <w:left w:val="none" w:sz="0" w:space="0" w:color="auto"/>
                <w:bottom w:val="none" w:sz="0" w:space="0" w:color="auto"/>
                <w:right w:val="none" w:sz="0" w:space="0" w:color="auto"/>
              </w:divBdr>
              <w:divsChild>
                <w:div w:id="4064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4972">
      <w:bodyDiv w:val="1"/>
      <w:marLeft w:val="0"/>
      <w:marRight w:val="0"/>
      <w:marTop w:val="0"/>
      <w:marBottom w:val="0"/>
      <w:divBdr>
        <w:top w:val="none" w:sz="0" w:space="0" w:color="auto"/>
        <w:left w:val="none" w:sz="0" w:space="0" w:color="auto"/>
        <w:bottom w:val="none" w:sz="0" w:space="0" w:color="auto"/>
        <w:right w:val="none" w:sz="0" w:space="0" w:color="auto"/>
      </w:divBdr>
      <w:divsChild>
        <w:div w:id="682244087">
          <w:marLeft w:val="0"/>
          <w:marRight w:val="0"/>
          <w:marTop w:val="0"/>
          <w:marBottom w:val="0"/>
          <w:divBdr>
            <w:top w:val="none" w:sz="0" w:space="0" w:color="auto"/>
            <w:left w:val="none" w:sz="0" w:space="0" w:color="auto"/>
            <w:bottom w:val="none" w:sz="0" w:space="0" w:color="auto"/>
            <w:right w:val="none" w:sz="0" w:space="0" w:color="auto"/>
          </w:divBdr>
          <w:divsChild>
            <w:div w:id="548498601">
              <w:marLeft w:val="0"/>
              <w:marRight w:val="0"/>
              <w:marTop w:val="0"/>
              <w:marBottom w:val="0"/>
              <w:divBdr>
                <w:top w:val="none" w:sz="0" w:space="0" w:color="auto"/>
                <w:left w:val="none" w:sz="0" w:space="0" w:color="auto"/>
                <w:bottom w:val="none" w:sz="0" w:space="0" w:color="auto"/>
                <w:right w:val="none" w:sz="0" w:space="0" w:color="auto"/>
              </w:divBdr>
              <w:divsChild>
                <w:div w:id="3835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696083372">
      <w:bodyDiv w:val="1"/>
      <w:marLeft w:val="0"/>
      <w:marRight w:val="0"/>
      <w:marTop w:val="0"/>
      <w:marBottom w:val="0"/>
      <w:divBdr>
        <w:top w:val="none" w:sz="0" w:space="0" w:color="auto"/>
        <w:left w:val="none" w:sz="0" w:space="0" w:color="auto"/>
        <w:bottom w:val="none" w:sz="0" w:space="0" w:color="auto"/>
        <w:right w:val="none" w:sz="0" w:space="0" w:color="auto"/>
      </w:divBdr>
    </w:div>
    <w:div w:id="1420251294">
      <w:bodyDiv w:val="1"/>
      <w:marLeft w:val="0"/>
      <w:marRight w:val="0"/>
      <w:marTop w:val="0"/>
      <w:marBottom w:val="0"/>
      <w:divBdr>
        <w:top w:val="none" w:sz="0" w:space="0" w:color="auto"/>
        <w:left w:val="none" w:sz="0" w:space="0" w:color="auto"/>
        <w:bottom w:val="none" w:sz="0" w:space="0" w:color="auto"/>
        <w:right w:val="none" w:sz="0" w:space="0" w:color="auto"/>
      </w:divBdr>
      <w:divsChild>
        <w:div w:id="1437171286">
          <w:marLeft w:val="0"/>
          <w:marRight w:val="0"/>
          <w:marTop w:val="0"/>
          <w:marBottom w:val="0"/>
          <w:divBdr>
            <w:top w:val="none" w:sz="0" w:space="0" w:color="auto"/>
            <w:left w:val="none" w:sz="0" w:space="0" w:color="auto"/>
            <w:bottom w:val="none" w:sz="0" w:space="0" w:color="auto"/>
            <w:right w:val="none" w:sz="0" w:space="0" w:color="auto"/>
          </w:divBdr>
          <w:divsChild>
            <w:div w:id="862937452">
              <w:marLeft w:val="0"/>
              <w:marRight w:val="0"/>
              <w:marTop w:val="0"/>
              <w:marBottom w:val="0"/>
              <w:divBdr>
                <w:top w:val="none" w:sz="0" w:space="0" w:color="auto"/>
                <w:left w:val="none" w:sz="0" w:space="0" w:color="auto"/>
                <w:bottom w:val="none" w:sz="0" w:space="0" w:color="auto"/>
                <w:right w:val="none" w:sz="0" w:space="0" w:color="auto"/>
              </w:divBdr>
              <w:divsChild>
                <w:div w:id="255139223">
                  <w:marLeft w:val="0"/>
                  <w:marRight w:val="0"/>
                  <w:marTop w:val="0"/>
                  <w:marBottom w:val="0"/>
                  <w:divBdr>
                    <w:top w:val="none" w:sz="0" w:space="0" w:color="auto"/>
                    <w:left w:val="none" w:sz="0" w:space="0" w:color="auto"/>
                    <w:bottom w:val="none" w:sz="0" w:space="0" w:color="auto"/>
                    <w:right w:val="none" w:sz="0" w:space="0" w:color="auto"/>
                  </w:divBdr>
                </w:div>
              </w:divsChild>
            </w:div>
            <w:div w:id="1214922608">
              <w:marLeft w:val="0"/>
              <w:marRight w:val="0"/>
              <w:marTop w:val="0"/>
              <w:marBottom w:val="0"/>
              <w:divBdr>
                <w:top w:val="none" w:sz="0" w:space="0" w:color="auto"/>
                <w:left w:val="none" w:sz="0" w:space="0" w:color="auto"/>
                <w:bottom w:val="none" w:sz="0" w:space="0" w:color="auto"/>
                <w:right w:val="none" w:sz="0" w:space="0" w:color="auto"/>
              </w:divBdr>
              <w:divsChild>
                <w:div w:id="3205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919">
          <w:marLeft w:val="0"/>
          <w:marRight w:val="0"/>
          <w:marTop w:val="0"/>
          <w:marBottom w:val="0"/>
          <w:divBdr>
            <w:top w:val="none" w:sz="0" w:space="0" w:color="auto"/>
            <w:left w:val="none" w:sz="0" w:space="0" w:color="auto"/>
            <w:bottom w:val="none" w:sz="0" w:space="0" w:color="auto"/>
            <w:right w:val="none" w:sz="0" w:space="0" w:color="auto"/>
          </w:divBdr>
          <w:divsChild>
            <w:div w:id="1075013741">
              <w:marLeft w:val="0"/>
              <w:marRight w:val="0"/>
              <w:marTop w:val="0"/>
              <w:marBottom w:val="0"/>
              <w:divBdr>
                <w:top w:val="none" w:sz="0" w:space="0" w:color="auto"/>
                <w:left w:val="none" w:sz="0" w:space="0" w:color="auto"/>
                <w:bottom w:val="none" w:sz="0" w:space="0" w:color="auto"/>
                <w:right w:val="none" w:sz="0" w:space="0" w:color="auto"/>
              </w:divBdr>
              <w:divsChild>
                <w:div w:id="1733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 w:id="2135980670">
      <w:bodyDiv w:val="1"/>
      <w:marLeft w:val="0"/>
      <w:marRight w:val="0"/>
      <w:marTop w:val="0"/>
      <w:marBottom w:val="0"/>
      <w:divBdr>
        <w:top w:val="none" w:sz="0" w:space="0" w:color="auto"/>
        <w:left w:val="none" w:sz="0" w:space="0" w:color="auto"/>
        <w:bottom w:val="none" w:sz="0" w:space="0" w:color="auto"/>
        <w:right w:val="none" w:sz="0" w:space="0" w:color="auto"/>
      </w:divBdr>
      <w:divsChild>
        <w:div w:id="386147708">
          <w:marLeft w:val="0"/>
          <w:marRight w:val="0"/>
          <w:marTop w:val="0"/>
          <w:marBottom w:val="0"/>
          <w:divBdr>
            <w:top w:val="none" w:sz="0" w:space="0" w:color="auto"/>
            <w:left w:val="none" w:sz="0" w:space="0" w:color="auto"/>
            <w:bottom w:val="none" w:sz="0" w:space="0" w:color="auto"/>
            <w:right w:val="none" w:sz="0" w:space="0" w:color="auto"/>
          </w:divBdr>
          <w:divsChild>
            <w:div w:id="62797044">
              <w:marLeft w:val="0"/>
              <w:marRight w:val="0"/>
              <w:marTop w:val="0"/>
              <w:marBottom w:val="0"/>
              <w:divBdr>
                <w:top w:val="none" w:sz="0" w:space="0" w:color="auto"/>
                <w:left w:val="none" w:sz="0" w:space="0" w:color="auto"/>
                <w:bottom w:val="none" w:sz="0" w:space="0" w:color="auto"/>
                <w:right w:val="none" w:sz="0" w:space="0" w:color="auto"/>
              </w:divBdr>
              <w:divsChild>
                <w:div w:id="952059942">
                  <w:marLeft w:val="0"/>
                  <w:marRight w:val="0"/>
                  <w:marTop w:val="0"/>
                  <w:marBottom w:val="0"/>
                  <w:divBdr>
                    <w:top w:val="none" w:sz="0" w:space="0" w:color="auto"/>
                    <w:left w:val="none" w:sz="0" w:space="0" w:color="auto"/>
                    <w:bottom w:val="none" w:sz="0" w:space="0" w:color="auto"/>
                    <w:right w:val="none" w:sz="0" w:space="0" w:color="auto"/>
                  </w:divBdr>
                </w:div>
              </w:divsChild>
            </w:div>
            <w:div w:id="169950126">
              <w:marLeft w:val="0"/>
              <w:marRight w:val="0"/>
              <w:marTop w:val="0"/>
              <w:marBottom w:val="0"/>
              <w:divBdr>
                <w:top w:val="none" w:sz="0" w:space="0" w:color="auto"/>
                <w:left w:val="none" w:sz="0" w:space="0" w:color="auto"/>
                <w:bottom w:val="none" w:sz="0" w:space="0" w:color="auto"/>
                <w:right w:val="none" w:sz="0" w:space="0" w:color="auto"/>
              </w:divBdr>
              <w:divsChild>
                <w:div w:id="1186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531">
          <w:marLeft w:val="0"/>
          <w:marRight w:val="0"/>
          <w:marTop w:val="0"/>
          <w:marBottom w:val="0"/>
          <w:divBdr>
            <w:top w:val="none" w:sz="0" w:space="0" w:color="auto"/>
            <w:left w:val="none" w:sz="0" w:space="0" w:color="auto"/>
            <w:bottom w:val="none" w:sz="0" w:space="0" w:color="auto"/>
            <w:right w:val="none" w:sz="0" w:space="0" w:color="auto"/>
          </w:divBdr>
          <w:divsChild>
            <w:div w:id="1166674432">
              <w:marLeft w:val="0"/>
              <w:marRight w:val="0"/>
              <w:marTop w:val="0"/>
              <w:marBottom w:val="0"/>
              <w:divBdr>
                <w:top w:val="none" w:sz="0" w:space="0" w:color="auto"/>
                <w:left w:val="none" w:sz="0" w:space="0" w:color="auto"/>
                <w:bottom w:val="none" w:sz="0" w:space="0" w:color="auto"/>
                <w:right w:val="none" w:sz="0" w:space="0" w:color="auto"/>
              </w:divBdr>
              <w:divsChild>
                <w:div w:id="629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vidia.com/en-in/geforce/20-series/%7d%7bRTX" TargetMode="External"/><Relationship Id="rId5" Type="http://schemas.openxmlformats.org/officeDocument/2006/relationships/hyperlink" Target="file://[5m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1288</TotalTime>
  <Pages>1</Pages>
  <Words>10241</Words>
  <Characters>58377</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55</cp:revision>
  <cp:lastPrinted>2022-04-21T07:06:00Z</cp:lastPrinted>
  <dcterms:created xsi:type="dcterms:W3CDTF">2022-04-17T07:07:00Z</dcterms:created>
  <dcterms:modified xsi:type="dcterms:W3CDTF">2022-04-22T15:24:00Z</dcterms:modified>
</cp:coreProperties>
</file>